
<file path=[Content_Types].xml><?xml version="1.0" encoding="utf-8"?>
<Types xmlns="http://schemas.openxmlformats.org/package/2006/content-types">
  <Default Extension="bin" ContentType="application/vnd.openxmlformats-officedocument.oleObject"/>
  <Default Extension="jpeg" ContentType="image/jpeg"/>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E35BE" w14:textId="77777777" w:rsidR="00C125BC" w:rsidRDefault="00C125BC">
      <w:pPr>
        <w:rPr>
          <w:rFonts w:ascii="仿宋_GB2312" w:eastAsia="仿宋_GB2312" w:hAnsi="仿宋_GB2312" w:cs="仿宋_GB2312" w:hint="eastAsia"/>
          <w:sz w:val="36"/>
          <w:szCs w:val="36"/>
        </w:rPr>
      </w:pPr>
    </w:p>
    <w:p w14:paraId="744864BA" w14:textId="77777777" w:rsidR="00C125BC" w:rsidRDefault="00C125BC">
      <w:pPr>
        <w:rPr>
          <w:rFonts w:ascii="仿宋_GB2312" w:eastAsia="仿宋_GB2312" w:hAnsi="仿宋_GB2312" w:cs="仿宋_GB2312" w:hint="eastAsia"/>
          <w:sz w:val="36"/>
          <w:szCs w:val="36"/>
        </w:rPr>
      </w:pPr>
    </w:p>
    <w:p w14:paraId="4B07A674" w14:textId="77777777" w:rsidR="00C125BC" w:rsidRDefault="00000000">
      <w:pPr>
        <w:adjustRightInd w:val="0"/>
        <w:snapToGrid w:val="0"/>
        <w:jc w:val="center"/>
        <w:outlineLvl w:val="0"/>
        <w:rPr>
          <w:rFonts w:ascii="方正小标宋_GBK" w:eastAsia="方正小标宋_GBK"/>
          <w:b/>
          <w:sz w:val="72"/>
          <w:szCs w:val="72"/>
        </w:rPr>
      </w:pPr>
      <w:bookmarkStart w:id="0" w:name="_Toc24419"/>
      <w:r>
        <w:rPr>
          <w:rFonts w:ascii="方正小标宋_GBK" w:eastAsia="方正小标宋_GBK" w:hint="eastAsia"/>
          <w:b/>
          <w:sz w:val="72"/>
          <w:szCs w:val="72"/>
        </w:rPr>
        <w:t>建设项目环境影响报告表</w:t>
      </w:r>
      <w:bookmarkEnd w:id="0"/>
    </w:p>
    <w:p w14:paraId="1A245C7D" w14:textId="77777777" w:rsidR="00C125BC" w:rsidRDefault="00000000">
      <w:pPr>
        <w:adjustRightInd w:val="0"/>
        <w:snapToGrid w:val="0"/>
        <w:spacing w:beforeLines="80" w:before="192"/>
        <w:jc w:val="center"/>
        <w:rPr>
          <w:rFonts w:ascii="楷体_GB2312" w:eastAsia="楷体_GB2312"/>
          <w:b/>
          <w:sz w:val="48"/>
          <w:szCs w:val="48"/>
        </w:rPr>
      </w:pPr>
      <w:r>
        <w:rPr>
          <w:rFonts w:ascii="楷体_GB2312" w:eastAsia="楷体_GB2312" w:hint="eastAsia"/>
          <w:b/>
          <w:sz w:val="48"/>
          <w:szCs w:val="48"/>
        </w:rPr>
        <w:t>（污染影响类）</w:t>
      </w:r>
    </w:p>
    <w:p w14:paraId="456C7D0B" w14:textId="77777777" w:rsidR="00C125BC" w:rsidRDefault="00C125BC">
      <w:pPr>
        <w:rPr>
          <w:rFonts w:ascii="楷体_GB2312" w:eastAsia="楷体_GB2312"/>
          <w:bCs/>
          <w:sz w:val="48"/>
          <w:szCs w:val="48"/>
        </w:rPr>
      </w:pPr>
    </w:p>
    <w:p w14:paraId="7F2EC550" w14:textId="77777777" w:rsidR="00C125BC" w:rsidRDefault="00C125BC">
      <w:pPr>
        <w:rPr>
          <w:rFonts w:ascii="楷体_GB2312" w:eastAsia="楷体_GB2312"/>
          <w:bCs/>
          <w:sz w:val="48"/>
          <w:szCs w:val="48"/>
        </w:rPr>
      </w:pPr>
    </w:p>
    <w:p w14:paraId="7C8F6530" w14:textId="77777777" w:rsidR="00C125BC" w:rsidRDefault="00C125BC">
      <w:pPr>
        <w:pStyle w:val="a0"/>
      </w:pPr>
    </w:p>
    <w:p w14:paraId="24B355D9" w14:textId="77777777" w:rsidR="00C125BC" w:rsidRDefault="00C125BC">
      <w:pPr>
        <w:rPr>
          <w:rFonts w:ascii="楷体_GB2312" w:eastAsia="楷体_GB2312"/>
          <w:bCs/>
          <w:sz w:val="48"/>
          <w:szCs w:val="48"/>
        </w:rPr>
      </w:pPr>
    </w:p>
    <w:tbl>
      <w:tblPr>
        <w:tblStyle w:val="af"/>
        <w:tblW w:w="92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6405"/>
      </w:tblGrid>
      <w:tr w:rsidR="00C125BC" w14:paraId="49FF57E0" w14:textId="77777777">
        <w:trPr>
          <w:trHeight w:val="680"/>
          <w:jc w:val="center"/>
        </w:trPr>
        <w:tc>
          <w:tcPr>
            <w:tcW w:w="2840" w:type="dxa"/>
            <w:vAlign w:val="center"/>
          </w:tcPr>
          <w:p w14:paraId="57DE5FB0" w14:textId="77777777" w:rsidR="00C125BC" w:rsidRDefault="00000000">
            <w:pPr>
              <w:adjustRightInd w:val="0"/>
              <w:snapToGrid w:val="0"/>
              <w:spacing w:line="240" w:lineRule="auto"/>
              <w:jc w:val="both"/>
              <w:rPr>
                <w:rFonts w:eastAsia="仿宋_GB2312"/>
                <w:sz w:val="32"/>
                <w:szCs w:val="32"/>
              </w:rPr>
            </w:pPr>
            <w:r>
              <w:rPr>
                <w:rFonts w:eastAsia="仿宋_GB2312"/>
                <w:sz w:val="32"/>
                <w:szCs w:val="32"/>
              </w:rPr>
              <w:t>项</w:t>
            </w:r>
            <w:r>
              <w:rPr>
                <w:rFonts w:eastAsia="仿宋_GB2312" w:hint="eastAsia"/>
                <w:sz w:val="32"/>
                <w:szCs w:val="32"/>
              </w:rPr>
              <w:t xml:space="preserve">   </w:t>
            </w:r>
            <w:r>
              <w:rPr>
                <w:rFonts w:eastAsia="仿宋_GB2312"/>
                <w:sz w:val="32"/>
                <w:szCs w:val="32"/>
              </w:rPr>
              <w:t>目</w:t>
            </w:r>
            <w:r>
              <w:rPr>
                <w:rFonts w:eastAsia="仿宋_GB2312" w:hint="eastAsia"/>
                <w:sz w:val="32"/>
                <w:szCs w:val="32"/>
              </w:rPr>
              <w:t xml:space="preserve">  </w:t>
            </w:r>
            <w:r>
              <w:rPr>
                <w:rFonts w:eastAsia="仿宋_GB2312"/>
                <w:sz w:val="32"/>
                <w:szCs w:val="32"/>
              </w:rPr>
              <w:t>名</w:t>
            </w:r>
            <w:r>
              <w:rPr>
                <w:rFonts w:eastAsia="仿宋_GB2312" w:hint="eastAsia"/>
                <w:sz w:val="32"/>
                <w:szCs w:val="32"/>
              </w:rPr>
              <w:t xml:space="preserve">  </w:t>
            </w:r>
            <w:r>
              <w:rPr>
                <w:rFonts w:eastAsia="仿宋_GB2312"/>
                <w:sz w:val="32"/>
                <w:szCs w:val="32"/>
              </w:rPr>
              <w:t>称：</w:t>
            </w:r>
          </w:p>
        </w:tc>
        <w:tc>
          <w:tcPr>
            <w:tcW w:w="6405" w:type="dxa"/>
            <w:tcBorders>
              <w:bottom w:val="single" w:sz="4" w:space="0" w:color="auto"/>
            </w:tcBorders>
            <w:vAlign w:val="bottom"/>
          </w:tcPr>
          <w:p w14:paraId="50221E3C" w14:textId="77777777" w:rsidR="00C125BC" w:rsidRDefault="00000000">
            <w:pPr>
              <w:widowControl/>
              <w:adjustRightInd w:val="0"/>
              <w:snapToGrid w:val="0"/>
              <w:spacing w:line="240" w:lineRule="auto"/>
              <w:jc w:val="center"/>
              <w:rPr>
                <w:rFonts w:eastAsia="仿宋_GB2312"/>
                <w:sz w:val="32"/>
                <w:szCs w:val="32"/>
              </w:rPr>
            </w:pPr>
            <w:r>
              <w:rPr>
                <w:rFonts w:ascii="仿宋" w:eastAsia="仿宋" w:hAnsi="仿宋" w:cs="仿宋"/>
                <w:color w:val="000000"/>
                <w:kern w:val="0"/>
                <w:sz w:val="32"/>
                <w:szCs w:val="32"/>
                <w:lang w:bidi="ar"/>
              </w:rPr>
              <w:t>年产20万张双饰面人造板项目</w:t>
            </w:r>
          </w:p>
        </w:tc>
      </w:tr>
      <w:tr w:rsidR="00C125BC" w14:paraId="4047CF14" w14:textId="77777777">
        <w:trPr>
          <w:trHeight w:val="680"/>
          <w:jc w:val="center"/>
        </w:trPr>
        <w:tc>
          <w:tcPr>
            <w:tcW w:w="2840" w:type="dxa"/>
            <w:vAlign w:val="center"/>
          </w:tcPr>
          <w:p w14:paraId="5A1E3F71" w14:textId="77777777" w:rsidR="00C125BC" w:rsidRDefault="00000000">
            <w:pPr>
              <w:adjustRightInd w:val="0"/>
              <w:snapToGrid w:val="0"/>
              <w:spacing w:line="240" w:lineRule="auto"/>
              <w:jc w:val="both"/>
              <w:rPr>
                <w:rFonts w:eastAsia="仿宋_GB2312"/>
                <w:sz w:val="32"/>
                <w:szCs w:val="32"/>
              </w:rPr>
            </w:pPr>
            <w:r>
              <w:rPr>
                <w:rFonts w:eastAsia="仿宋_GB2312"/>
                <w:sz w:val="32"/>
                <w:szCs w:val="32"/>
              </w:rPr>
              <w:t>建设单位（盖章）：</w:t>
            </w:r>
          </w:p>
        </w:tc>
        <w:tc>
          <w:tcPr>
            <w:tcW w:w="6405" w:type="dxa"/>
            <w:tcBorders>
              <w:top w:val="single" w:sz="4" w:space="0" w:color="auto"/>
              <w:bottom w:val="single" w:sz="4" w:space="0" w:color="auto"/>
            </w:tcBorders>
            <w:vAlign w:val="bottom"/>
          </w:tcPr>
          <w:p w14:paraId="15422D88" w14:textId="77777777" w:rsidR="00C125BC" w:rsidRDefault="00000000">
            <w:pPr>
              <w:widowControl/>
              <w:adjustRightInd w:val="0"/>
              <w:snapToGrid w:val="0"/>
              <w:spacing w:line="240" w:lineRule="auto"/>
              <w:jc w:val="center"/>
              <w:rPr>
                <w:rFonts w:eastAsia="仿宋_GB2312"/>
                <w:sz w:val="32"/>
                <w:szCs w:val="32"/>
              </w:rPr>
            </w:pPr>
            <w:r>
              <w:rPr>
                <w:rFonts w:ascii="仿宋" w:eastAsia="仿宋" w:hAnsi="仿宋" w:cs="仿宋"/>
                <w:color w:val="000000"/>
                <w:kern w:val="0"/>
                <w:sz w:val="32"/>
                <w:szCs w:val="32"/>
                <w:lang w:bidi="ar"/>
              </w:rPr>
              <w:t>陕西德璀璨新材科技有限公司</w:t>
            </w:r>
          </w:p>
        </w:tc>
      </w:tr>
      <w:tr w:rsidR="00C125BC" w14:paraId="65D121DA" w14:textId="77777777">
        <w:trPr>
          <w:trHeight w:val="680"/>
          <w:jc w:val="center"/>
        </w:trPr>
        <w:tc>
          <w:tcPr>
            <w:tcW w:w="2840" w:type="dxa"/>
            <w:vAlign w:val="center"/>
          </w:tcPr>
          <w:p w14:paraId="2D5ED3D6" w14:textId="77777777" w:rsidR="00C125BC" w:rsidRDefault="00000000">
            <w:pPr>
              <w:adjustRightInd w:val="0"/>
              <w:snapToGrid w:val="0"/>
              <w:spacing w:line="240" w:lineRule="auto"/>
              <w:jc w:val="both"/>
              <w:rPr>
                <w:rFonts w:eastAsia="仿宋_GB2312"/>
                <w:sz w:val="32"/>
                <w:szCs w:val="32"/>
              </w:rPr>
            </w:pPr>
            <w:r>
              <w:rPr>
                <w:rFonts w:eastAsia="仿宋_GB2312"/>
                <w:sz w:val="32"/>
                <w:szCs w:val="32"/>
              </w:rPr>
              <w:t>编</w:t>
            </w:r>
            <w:r>
              <w:rPr>
                <w:rFonts w:eastAsia="仿宋_GB2312" w:hint="eastAsia"/>
                <w:sz w:val="32"/>
                <w:szCs w:val="32"/>
              </w:rPr>
              <w:t xml:space="preserve">   </w:t>
            </w:r>
            <w:r>
              <w:rPr>
                <w:rFonts w:eastAsia="仿宋_GB2312"/>
                <w:sz w:val="32"/>
                <w:szCs w:val="32"/>
              </w:rPr>
              <w:t>制</w:t>
            </w:r>
            <w:r>
              <w:rPr>
                <w:rFonts w:eastAsia="仿宋_GB2312" w:hint="eastAsia"/>
                <w:sz w:val="32"/>
                <w:szCs w:val="32"/>
              </w:rPr>
              <w:t xml:space="preserve">  </w:t>
            </w:r>
            <w:r>
              <w:rPr>
                <w:rFonts w:eastAsia="仿宋_GB2312"/>
                <w:sz w:val="32"/>
                <w:szCs w:val="32"/>
              </w:rPr>
              <w:t>日</w:t>
            </w:r>
            <w:r>
              <w:rPr>
                <w:rFonts w:eastAsia="仿宋_GB2312" w:hint="eastAsia"/>
                <w:sz w:val="32"/>
                <w:szCs w:val="32"/>
              </w:rPr>
              <w:t xml:space="preserve">  </w:t>
            </w:r>
            <w:r>
              <w:rPr>
                <w:rFonts w:eastAsia="仿宋_GB2312"/>
                <w:sz w:val="32"/>
                <w:szCs w:val="32"/>
              </w:rPr>
              <w:t>期：</w:t>
            </w:r>
          </w:p>
        </w:tc>
        <w:tc>
          <w:tcPr>
            <w:tcW w:w="6405" w:type="dxa"/>
            <w:tcBorders>
              <w:top w:val="single" w:sz="4" w:space="0" w:color="auto"/>
              <w:bottom w:val="single" w:sz="4" w:space="0" w:color="auto"/>
            </w:tcBorders>
            <w:vAlign w:val="bottom"/>
          </w:tcPr>
          <w:p w14:paraId="4DF9235E" w14:textId="77777777" w:rsidR="00C125BC" w:rsidRDefault="00000000">
            <w:pPr>
              <w:adjustRightInd w:val="0"/>
              <w:snapToGrid w:val="0"/>
              <w:spacing w:line="240" w:lineRule="auto"/>
              <w:jc w:val="center"/>
              <w:rPr>
                <w:rFonts w:eastAsia="仿宋_GB2312"/>
                <w:sz w:val="32"/>
                <w:szCs w:val="32"/>
              </w:rPr>
            </w:pPr>
            <w:r>
              <w:rPr>
                <w:rFonts w:eastAsia="仿宋_GB2312"/>
                <w:sz w:val="32"/>
                <w:szCs w:val="32"/>
              </w:rPr>
              <w:t>202</w:t>
            </w:r>
            <w:r>
              <w:rPr>
                <w:rFonts w:eastAsia="仿宋_GB2312" w:hint="eastAsia"/>
                <w:sz w:val="32"/>
                <w:szCs w:val="32"/>
              </w:rPr>
              <w:t>6</w:t>
            </w:r>
            <w:r>
              <w:rPr>
                <w:rFonts w:eastAsia="仿宋_GB2312"/>
                <w:sz w:val="32"/>
                <w:szCs w:val="32"/>
              </w:rPr>
              <w:t>年</w:t>
            </w:r>
            <w:r>
              <w:rPr>
                <w:rFonts w:eastAsia="仿宋_GB2312" w:hint="eastAsia"/>
                <w:sz w:val="32"/>
                <w:szCs w:val="32"/>
              </w:rPr>
              <w:t>2</w:t>
            </w:r>
            <w:r>
              <w:rPr>
                <w:rFonts w:eastAsia="仿宋_GB2312"/>
                <w:sz w:val="32"/>
                <w:szCs w:val="32"/>
              </w:rPr>
              <w:t>月</w:t>
            </w:r>
          </w:p>
        </w:tc>
      </w:tr>
    </w:tbl>
    <w:p w14:paraId="7FF61CE8" w14:textId="77777777" w:rsidR="00C125BC" w:rsidRDefault="00C125BC">
      <w:pPr>
        <w:adjustRightInd w:val="0"/>
        <w:snapToGrid w:val="0"/>
        <w:ind w:leftChars="350" w:left="1200" w:hangingChars="100" w:hanging="360"/>
        <w:rPr>
          <w:rFonts w:ascii="仿宋_GB2312" w:eastAsia="仿宋_GB2312"/>
          <w:sz w:val="36"/>
          <w:szCs w:val="36"/>
          <w:u w:val="single"/>
        </w:rPr>
      </w:pPr>
    </w:p>
    <w:p w14:paraId="547915DC" w14:textId="77777777" w:rsidR="00C125BC" w:rsidRDefault="00C125BC">
      <w:pPr>
        <w:adjustRightInd w:val="0"/>
        <w:snapToGrid w:val="0"/>
        <w:spacing w:line="288" w:lineRule="auto"/>
        <w:ind w:firstLine="1040"/>
        <w:rPr>
          <w:rFonts w:ascii="仿宋_GB2312" w:eastAsia="仿宋_GB2312"/>
          <w:sz w:val="36"/>
          <w:szCs w:val="36"/>
          <w:u w:val="single"/>
        </w:rPr>
      </w:pPr>
      <w:bookmarkStart w:id="1" w:name="_Hlk57884087"/>
    </w:p>
    <w:p w14:paraId="1601FFA3" w14:textId="77777777" w:rsidR="00C125BC" w:rsidRDefault="00C125BC">
      <w:pPr>
        <w:adjustRightInd w:val="0"/>
        <w:snapToGrid w:val="0"/>
        <w:spacing w:line="288" w:lineRule="auto"/>
        <w:ind w:firstLine="1040"/>
        <w:rPr>
          <w:rFonts w:ascii="仿宋_GB2312" w:eastAsia="仿宋_GB2312"/>
          <w:sz w:val="36"/>
          <w:szCs w:val="36"/>
          <w:u w:val="single"/>
        </w:rPr>
      </w:pPr>
    </w:p>
    <w:p w14:paraId="4C4E8959" w14:textId="77777777" w:rsidR="00C125BC" w:rsidRDefault="00C125BC">
      <w:pPr>
        <w:adjustRightInd w:val="0"/>
        <w:snapToGrid w:val="0"/>
        <w:spacing w:line="288" w:lineRule="auto"/>
        <w:ind w:firstLine="1040"/>
        <w:rPr>
          <w:rFonts w:ascii="仿宋_GB2312" w:eastAsia="仿宋_GB2312"/>
          <w:sz w:val="36"/>
          <w:szCs w:val="36"/>
          <w:u w:val="single"/>
        </w:rPr>
      </w:pPr>
    </w:p>
    <w:p w14:paraId="6A4BC013" w14:textId="77777777" w:rsidR="00C125BC" w:rsidRDefault="00C125BC">
      <w:pPr>
        <w:rPr>
          <w:b/>
          <w:bCs/>
        </w:rPr>
      </w:pPr>
    </w:p>
    <w:bookmarkEnd w:id="1"/>
    <w:p w14:paraId="0E041656" w14:textId="77777777" w:rsidR="00C125BC" w:rsidRDefault="00000000">
      <w:pPr>
        <w:adjustRightInd w:val="0"/>
        <w:snapToGrid w:val="0"/>
        <w:spacing w:line="288" w:lineRule="auto"/>
        <w:jc w:val="center"/>
        <w:rPr>
          <w:rFonts w:ascii="楷体_GB2312" w:eastAsia="楷体_GB2312"/>
          <w:b/>
          <w:bCs/>
          <w:sz w:val="36"/>
          <w:szCs w:val="36"/>
        </w:rPr>
      </w:pPr>
      <w:r>
        <w:rPr>
          <w:rFonts w:ascii="楷体_GB2312" w:eastAsia="楷体_GB2312" w:hint="eastAsia"/>
          <w:b/>
          <w:bCs/>
          <w:sz w:val="36"/>
          <w:szCs w:val="36"/>
        </w:rPr>
        <w:t>中华人民共和国生态环境部制</w:t>
      </w:r>
    </w:p>
    <w:p w14:paraId="328C820E" w14:textId="77777777" w:rsidR="00C125BC" w:rsidRDefault="00C125BC">
      <w:pPr>
        <w:adjustRightInd w:val="0"/>
        <w:snapToGrid w:val="0"/>
        <w:spacing w:line="288" w:lineRule="auto"/>
        <w:ind w:firstLine="1040"/>
        <w:rPr>
          <w:rFonts w:ascii="仿宋_GB2312" w:eastAsia="仿宋_GB2312"/>
          <w:b/>
          <w:bCs/>
          <w:sz w:val="36"/>
          <w:szCs w:val="36"/>
        </w:rPr>
        <w:sectPr w:rsidR="00C125BC">
          <w:footerReference w:type="even" r:id="rId9"/>
          <w:footerReference w:type="default" r:id="rId10"/>
          <w:pgSz w:w="11906" w:h="16838"/>
          <w:pgMar w:top="1701" w:right="1531" w:bottom="1701" w:left="1531" w:header="851" w:footer="1077" w:gutter="0"/>
          <w:pgNumType w:start="3"/>
          <w:cols w:space="720"/>
          <w:docGrid w:linePitch="312"/>
        </w:sectPr>
      </w:pPr>
    </w:p>
    <w:p w14:paraId="7C18802F" w14:textId="77777777" w:rsidR="00C125BC" w:rsidRDefault="00000000">
      <w:pPr>
        <w:pStyle w:val="TOC1"/>
        <w:tabs>
          <w:tab w:val="right" w:leader="dot" w:pos="8306"/>
        </w:tabs>
        <w:jc w:val="center"/>
        <w:rPr>
          <w:b/>
          <w:bCs/>
          <w:sz w:val="32"/>
          <w:szCs w:val="32"/>
        </w:rPr>
      </w:pPr>
      <w:r>
        <w:rPr>
          <w:b/>
          <w:bCs/>
          <w:sz w:val="32"/>
          <w:szCs w:val="32"/>
        </w:rPr>
        <w:lastRenderedPageBreak/>
        <w:t>目</w:t>
      </w:r>
      <w:r>
        <w:rPr>
          <w:rFonts w:hint="eastAsia"/>
          <w:b/>
          <w:bCs/>
          <w:sz w:val="32"/>
          <w:szCs w:val="32"/>
        </w:rPr>
        <w:t xml:space="preserve"> </w:t>
      </w:r>
      <w:r>
        <w:rPr>
          <w:b/>
          <w:bCs/>
          <w:sz w:val="32"/>
          <w:szCs w:val="32"/>
        </w:rPr>
        <w:t>录</w:t>
      </w:r>
      <w:r>
        <w:rPr>
          <w:rFonts w:hint="eastAsia"/>
          <w:b/>
          <w:bCs/>
          <w:sz w:val="32"/>
          <w:szCs w:val="32"/>
        </w:rPr>
        <w:t xml:space="preserve"> </w:t>
      </w:r>
    </w:p>
    <w:p w14:paraId="49CB5A3B" w14:textId="77777777" w:rsidR="00C125BC" w:rsidRDefault="00000000">
      <w:pPr>
        <w:pStyle w:val="TOC1"/>
        <w:tabs>
          <w:tab w:val="right" w:leader="dot" w:pos="8306"/>
        </w:tabs>
      </w:pPr>
      <w:r>
        <w:fldChar w:fldCharType="begin"/>
      </w:r>
      <w:r>
        <w:instrText xml:space="preserve">TOC \o "1-1" \h \u </w:instrText>
      </w:r>
      <w:r>
        <w:fldChar w:fldCharType="separate"/>
      </w:r>
      <w:hyperlink w:anchor="_Toc18163" w:history="1">
        <w:r>
          <w:t>一、建设项目基本情况</w:t>
        </w:r>
        <w:r>
          <w:tab/>
        </w:r>
        <w:r>
          <w:fldChar w:fldCharType="begin"/>
        </w:r>
        <w:r>
          <w:instrText xml:space="preserve"> PAGEREF _Toc18163 \h </w:instrText>
        </w:r>
        <w:r>
          <w:fldChar w:fldCharType="separate"/>
        </w:r>
        <w:r>
          <w:t>1</w:t>
        </w:r>
        <w:r>
          <w:fldChar w:fldCharType="end"/>
        </w:r>
      </w:hyperlink>
    </w:p>
    <w:p w14:paraId="760C6F8F" w14:textId="77777777" w:rsidR="00C125BC" w:rsidRDefault="00000000">
      <w:pPr>
        <w:pStyle w:val="TOC1"/>
        <w:tabs>
          <w:tab w:val="right" w:leader="dot" w:pos="8306"/>
        </w:tabs>
      </w:pPr>
      <w:hyperlink w:anchor="_Toc31155" w:history="1">
        <w:r>
          <w:t>二、建设项目工程分析</w:t>
        </w:r>
        <w:r>
          <w:tab/>
        </w:r>
        <w:r>
          <w:fldChar w:fldCharType="begin"/>
        </w:r>
        <w:r>
          <w:instrText xml:space="preserve"> PAGEREF _Toc31155 \h </w:instrText>
        </w:r>
        <w:r>
          <w:fldChar w:fldCharType="separate"/>
        </w:r>
        <w:r>
          <w:t>18</w:t>
        </w:r>
        <w:r>
          <w:fldChar w:fldCharType="end"/>
        </w:r>
      </w:hyperlink>
    </w:p>
    <w:p w14:paraId="66B7B0EC" w14:textId="77777777" w:rsidR="00C125BC" w:rsidRDefault="00000000">
      <w:pPr>
        <w:pStyle w:val="TOC1"/>
        <w:tabs>
          <w:tab w:val="right" w:leader="dot" w:pos="8306"/>
        </w:tabs>
      </w:pPr>
      <w:hyperlink w:anchor="_Toc27975" w:history="1">
        <w:r>
          <w:t>三、区域环境质量现状、环境保护目标及评价标准</w:t>
        </w:r>
        <w:r>
          <w:tab/>
        </w:r>
        <w:r>
          <w:fldChar w:fldCharType="begin"/>
        </w:r>
        <w:r>
          <w:instrText xml:space="preserve"> PAGEREF _Toc27975 \h </w:instrText>
        </w:r>
        <w:r>
          <w:fldChar w:fldCharType="separate"/>
        </w:r>
        <w:r>
          <w:t>26</w:t>
        </w:r>
        <w:r>
          <w:fldChar w:fldCharType="end"/>
        </w:r>
      </w:hyperlink>
    </w:p>
    <w:p w14:paraId="2E5CC15D" w14:textId="77777777" w:rsidR="00C125BC" w:rsidRDefault="00000000">
      <w:pPr>
        <w:pStyle w:val="TOC1"/>
        <w:tabs>
          <w:tab w:val="right" w:leader="dot" w:pos="8306"/>
        </w:tabs>
      </w:pPr>
      <w:hyperlink w:anchor="_Toc9540" w:history="1">
        <w:r>
          <w:t>四、主要环境影响和保护措施</w:t>
        </w:r>
        <w:r>
          <w:tab/>
        </w:r>
        <w:r>
          <w:fldChar w:fldCharType="begin"/>
        </w:r>
        <w:r>
          <w:instrText xml:space="preserve"> PAGEREF _Toc9540 \h </w:instrText>
        </w:r>
        <w:r>
          <w:fldChar w:fldCharType="separate"/>
        </w:r>
        <w:r>
          <w:t>32</w:t>
        </w:r>
        <w:r>
          <w:fldChar w:fldCharType="end"/>
        </w:r>
      </w:hyperlink>
    </w:p>
    <w:p w14:paraId="660BEE61" w14:textId="77777777" w:rsidR="00C125BC" w:rsidRDefault="00000000">
      <w:pPr>
        <w:pStyle w:val="TOC1"/>
        <w:tabs>
          <w:tab w:val="right" w:leader="dot" w:pos="8306"/>
        </w:tabs>
      </w:pPr>
      <w:hyperlink w:anchor="_Toc7690" w:history="1">
        <w:r>
          <w:t>五、环境保护措施监督检查清单</w:t>
        </w:r>
        <w:r>
          <w:tab/>
        </w:r>
        <w:r>
          <w:fldChar w:fldCharType="begin"/>
        </w:r>
        <w:r>
          <w:instrText xml:space="preserve"> PAGEREF _Toc7690 \h </w:instrText>
        </w:r>
        <w:r>
          <w:fldChar w:fldCharType="separate"/>
        </w:r>
        <w:r>
          <w:t>49</w:t>
        </w:r>
        <w:r>
          <w:fldChar w:fldCharType="end"/>
        </w:r>
      </w:hyperlink>
    </w:p>
    <w:p w14:paraId="61247265" w14:textId="77777777" w:rsidR="00C125BC" w:rsidRDefault="00000000">
      <w:pPr>
        <w:pStyle w:val="TOC1"/>
        <w:tabs>
          <w:tab w:val="right" w:leader="dot" w:pos="8306"/>
        </w:tabs>
      </w:pPr>
      <w:hyperlink w:anchor="_Toc10819" w:history="1">
        <w:r>
          <w:t>六、结论</w:t>
        </w:r>
        <w:r>
          <w:tab/>
        </w:r>
        <w:r>
          <w:fldChar w:fldCharType="begin"/>
        </w:r>
        <w:r>
          <w:instrText xml:space="preserve"> PAGEREF _Toc10819 \h </w:instrText>
        </w:r>
        <w:r>
          <w:fldChar w:fldCharType="separate"/>
        </w:r>
        <w:r>
          <w:t>52</w:t>
        </w:r>
        <w:r>
          <w:fldChar w:fldCharType="end"/>
        </w:r>
      </w:hyperlink>
    </w:p>
    <w:p w14:paraId="3E08DCEC" w14:textId="77777777" w:rsidR="00C125BC" w:rsidRDefault="00000000">
      <w:pPr>
        <w:pStyle w:val="TOC1"/>
        <w:tabs>
          <w:tab w:val="right" w:leader="dot" w:pos="8306"/>
        </w:tabs>
      </w:pPr>
      <w:hyperlink w:anchor="_Toc24981" w:history="1">
        <w:r>
          <w:t>附表</w:t>
        </w:r>
        <w:r>
          <w:tab/>
        </w:r>
        <w:r>
          <w:fldChar w:fldCharType="begin"/>
        </w:r>
        <w:r>
          <w:instrText xml:space="preserve"> PAGEREF _Toc24981 \h </w:instrText>
        </w:r>
        <w:r>
          <w:fldChar w:fldCharType="separate"/>
        </w:r>
        <w:r>
          <w:t>53</w:t>
        </w:r>
        <w:r>
          <w:fldChar w:fldCharType="end"/>
        </w:r>
      </w:hyperlink>
    </w:p>
    <w:p w14:paraId="7F9E9A06" w14:textId="77777777" w:rsidR="00C125BC" w:rsidRDefault="00000000">
      <w:pPr>
        <w:pStyle w:val="TOC1"/>
        <w:tabs>
          <w:tab w:val="right" w:leader="dot" w:pos="8306"/>
        </w:tabs>
      </w:pPr>
      <w:hyperlink w:anchor="_Toc26032" w:history="1">
        <w:r>
          <w:rPr>
            <w:bCs/>
            <w:kern w:val="0"/>
            <w:szCs w:val="30"/>
            <w:lang w:eastAsia="en-US"/>
          </w:rPr>
          <w:t>建设项目污染物排放量汇总表</w:t>
        </w:r>
        <w:r>
          <w:tab/>
        </w:r>
        <w:r>
          <w:fldChar w:fldCharType="begin"/>
        </w:r>
        <w:r>
          <w:instrText xml:space="preserve"> PAGEREF _Toc26032 \h </w:instrText>
        </w:r>
        <w:r>
          <w:fldChar w:fldCharType="separate"/>
        </w:r>
        <w:r>
          <w:t>53</w:t>
        </w:r>
        <w:r>
          <w:fldChar w:fldCharType="end"/>
        </w:r>
      </w:hyperlink>
    </w:p>
    <w:p w14:paraId="43C42F82" w14:textId="77777777" w:rsidR="00C125BC" w:rsidRDefault="00000000">
      <w:pPr>
        <w:spacing w:line="288" w:lineRule="auto"/>
      </w:pPr>
      <w:r>
        <w:fldChar w:fldCharType="end"/>
      </w:r>
    </w:p>
    <w:p w14:paraId="67AE34DC" w14:textId="77777777" w:rsidR="00C125BC" w:rsidRDefault="00000000">
      <w:pPr>
        <w:rPr>
          <w:b/>
          <w:bCs/>
        </w:rPr>
      </w:pPr>
      <w:r>
        <w:rPr>
          <w:b/>
          <w:bCs/>
        </w:rPr>
        <w:t>附图</w:t>
      </w:r>
      <w:r>
        <w:rPr>
          <w:rFonts w:hint="eastAsia"/>
          <w:b/>
          <w:bCs/>
        </w:rPr>
        <w:t>：</w:t>
      </w:r>
    </w:p>
    <w:p w14:paraId="65096286" w14:textId="77777777" w:rsidR="00C125BC" w:rsidRDefault="00000000">
      <w:pPr>
        <w:ind w:firstLineChars="200" w:firstLine="480"/>
      </w:pPr>
      <w:r>
        <w:t>附图</w:t>
      </w:r>
      <w:r>
        <w:t>1</w:t>
      </w:r>
      <w:r>
        <w:t>、地理位置图</w:t>
      </w:r>
    </w:p>
    <w:p w14:paraId="5CFF1FA5" w14:textId="77777777" w:rsidR="00C125BC" w:rsidRDefault="00000000">
      <w:pPr>
        <w:ind w:firstLineChars="200" w:firstLine="480"/>
      </w:pPr>
      <w:r>
        <w:t>附图</w:t>
      </w:r>
      <w:r>
        <w:t>2</w:t>
      </w:r>
      <w:r>
        <w:t>、四邻关系图</w:t>
      </w:r>
    </w:p>
    <w:p w14:paraId="247EE391" w14:textId="77777777" w:rsidR="00C125BC" w:rsidRDefault="00000000">
      <w:pPr>
        <w:ind w:firstLineChars="200" w:firstLine="480"/>
      </w:pPr>
      <w:r>
        <w:t>附图</w:t>
      </w:r>
      <w:r>
        <w:t>3</w:t>
      </w:r>
      <w:r>
        <w:t>、平面布置图</w:t>
      </w:r>
    </w:p>
    <w:p w14:paraId="63D2B789" w14:textId="77777777" w:rsidR="00C125BC" w:rsidRDefault="00000000">
      <w:pPr>
        <w:ind w:firstLineChars="200" w:firstLine="480"/>
      </w:pPr>
      <w:r>
        <w:t>附图</w:t>
      </w:r>
      <w:r>
        <w:t>4</w:t>
      </w:r>
      <w:r>
        <w:t>、环境保护目标分布图</w:t>
      </w:r>
    </w:p>
    <w:p w14:paraId="3F900E8D" w14:textId="77777777" w:rsidR="00C125BC" w:rsidRDefault="00000000">
      <w:pPr>
        <w:ind w:firstLineChars="200" w:firstLine="480"/>
      </w:pPr>
      <w:r>
        <w:t>附图</w:t>
      </w:r>
      <w:r>
        <w:t>5</w:t>
      </w:r>
      <w:r>
        <w:t>、监测点位图</w:t>
      </w:r>
    </w:p>
    <w:p w14:paraId="626F1408" w14:textId="77777777" w:rsidR="00C125BC" w:rsidRDefault="00000000">
      <w:pPr>
        <w:ind w:firstLineChars="200" w:firstLine="480"/>
      </w:pPr>
      <w:r>
        <w:t>附图</w:t>
      </w:r>
      <w:r>
        <w:rPr>
          <w:rFonts w:hint="eastAsia"/>
        </w:rPr>
        <w:t>6</w:t>
      </w:r>
      <w:r>
        <w:t>、西咸新区详细规划管控一张图</w:t>
      </w:r>
      <w:r>
        <w:rPr>
          <w:rFonts w:hint="eastAsia"/>
        </w:rPr>
        <w:t>对照</w:t>
      </w:r>
    </w:p>
    <w:p w14:paraId="6FC22548" w14:textId="77777777" w:rsidR="00C125BC" w:rsidRDefault="00C125BC"/>
    <w:p w14:paraId="5FEC4727" w14:textId="77777777" w:rsidR="00C125BC" w:rsidRDefault="00000000">
      <w:pPr>
        <w:rPr>
          <w:b/>
          <w:bCs/>
        </w:rPr>
      </w:pPr>
      <w:r>
        <w:rPr>
          <w:b/>
          <w:bCs/>
        </w:rPr>
        <w:t>附件</w:t>
      </w:r>
      <w:r>
        <w:rPr>
          <w:rFonts w:hint="eastAsia"/>
          <w:b/>
          <w:bCs/>
        </w:rPr>
        <w:t>：</w:t>
      </w:r>
    </w:p>
    <w:p w14:paraId="6FF6A317" w14:textId="77777777" w:rsidR="00C125BC" w:rsidRDefault="00000000">
      <w:pPr>
        <w:ind w:firstLineChars="200" w:firstLine="480"/>
      </w:pPr>
      <w:r>
        <w:t>附件</w:t>
      </w:r>
      <w:r>
        <w:t>1</w:t>
      </w:r>
      <w:r>
        <w:t>、委托书</w:t>
      </w:r>
    </w:p>
    <w:p w14:paraId="20396349" w14:textId="77777777" w:rsidR="00C125BC" w:rsidRDefault="00000000">
      <w:pPr>
        <w:ind w:firstLineChars="200" w:firstLine="480"/>
      </w:pPr>
      <w:r>
        <w:t>附件</w:t>
      </w:r>
      <w:r>
        <w:t>2</w:t>
      </w:r>
      <w:r>
        <w:t>、备案确认书</w:t>
      </w:r>
    </w:p>
    <w:p w14:paraId="7CA1967E" w14:textId="77777777" w:rsidR="00C125BC" w:rsidRDefault="00000000">
      <w:pPr>
        <w:ind w:firstLineChars="200" w:firstLine="480"/>
      </w:pPr>
      <w:r>
        <w:t>附件</w:t>
      </w:r>
      <w:r>
        <w:t>3</w:t>
      </w:r>
      <w:r>
        <w:t>、厂房租赁合同</w:t>
      </w:r>
      <w:r>
        <w:rPr>
          <w:rFonts w:hint="eastAsia"/>
        </w:rPr>
        <w:t>+</w:t>
      </w:r>
      <w:r>
        <w:rPr>
          <w:rFonts w:hint="eastAsia"/>
        </w:rPr>
        <w:t>土地证</w:t>
      </w:r>
    </w:p>
    <w:p w14:paraId="68C67A54" w14:textId="77777777" w:rsidR="00C125BC" w:rsidRDefault="00000000">
      <w:pPr>
        <w:ind w:firstLineChars="200" w:firstLine="480"/>
      </w:pPr>
      <w:r>
        <w:t>附件</w:t>
      </w:r>
      <w:r>
        <w:t>4</w:t>
      </w:r>
      <w:r>
        <w:t>、</w:t>
      </w:r>
      <w:r>
        <w:rPr>
          <w:rFonts w:hint="eastAsia"/>
        </w:rPr>
        <w:t>引用监测报告</w:t>
      </w:r>
    </w:p>
    <w:p w14:paraId="71DD65A9" w14:textId="77777777" w:rsidR="00C125BC" w:rsidRDefault="00000000">
      <w:pPr>
        <w:ind w:firstLineChars="200" w:firstLine="480"/>
        <w:rPr>
          <w:color w:val="0000FF"/>
        </w:rPr>
      </w:pPr>
      <w:r>
        <w:rPr>
          <w:color w:val="0000FF"/>
        </w:rPr>
        <w:t>附件</w:t>
      </w:r>
      <w:r>
        <w:rPr>
          <w:color w:val="0000FF"/>
        </w:rPr>
        <w:t>5</w:t>
      </w:r>
      <w:r>
        <w:rPr>
          <w:color w:val="0000FF"/>
        </w:rPr>
        <w:t>、</w:t>
      </w:r>
      <w:r>
        <w:rPr>
          <w:rFonts w:hint="eastAsia"/>
          <w:color w:val="0000FF"/>
        </w:rPr>
        <w:t>三聚氰胺</w:t>
      </w:r>
      <w:proofErr w:type="gramStart"/>
      <w:r>
        <w:rPr>
          <w:rFonts w:hint="eastAsia"/>
          <w:color w:val="0000FF"/>
        </w:rPr>
        <w:t>浸</w:t>
      </w:r>
      <w:proofErr w:type="gramEnd"/>
      <w:r>
        <w:rPr>
          <w:rFonts w:hint="eastAsia"/>
          <w:color w:val="0000FF"/>
        </w:rPr>
        <w:t>胶纸</w:t>
      </w:r>
      <w:r>
        <w:rPr>
          <w:color w:val="0000FF"/>
        </w:rPr>
        <w:t>甲醛监测报告</w:t>
      </w:r>
    </w:p>
    <w:p w14:paraId="3EBE0D88" w14:textId="77777777" w:rsidR="00C125BC" w:rsidRDefault="00000000">
      <w:pPr>
        <w:ind w:firstLineChars="200" w:firstLine="480"/>
      </w:pPr>
      <w:r>
        <w:t>附件</w:t>
      </w:r>
      <w:r>
        <w:t>6</w:t>
      </w:r>
      <w:r>
        <w:rPr>
          <w:rFonts w:hint="eastAsia"/>
        </w:rPr>
        <w:t>、</w:t>
      </w:r>
      <w:r>
        <w:t>陕西省</w:t>
      </w:r>
      <w:r>
        <w:t>“</w:t>
      </w:r>
      <w:r>
        <w:t>三线一单</w:t>
      </w:r>
      <w:r>
        <w:t>”</w:t>
      </w:r>
      <w:r>
        <w:t>生态环境管控单元对照分析报告</w:t>
      </w:r>
    </w:p>
    <w:p w14:paraId="3E05BEEA" w14:textId="77777777" w:rsidR="00C125BC" w:rsidRDefault="00000000">
      <w:pPr>
        <w:ind w:firstLineChars="200" w:firstLine="480"/>
      </w:pPr>
      <w:r>
        <w:t>附件</w:t>
      </w:r>
      <w:r>
        <w:rPr>
          <w:rFonts w:hint="eastAsia"/>
        </w:rPr>
        <w:t>7</w:t>
      </w:r>
      <w:r>
        <w:rPr>
          <w:rFonts w:hint="eastAsia"/>
        </w:rPr>
        <w:t>、关于不使用含苯、甲苯、二甲苯原料的承诺</w:t>
      </w:r>
    </w:p>
    <w:p w14:paraId="3B51E751" w14:textId="77777777" w:rsidR="00C125BC" w:rsidRDefault="00000000">
      <w:pPr>
        <w:ind w:firstLineChars="200" w:firstLine="480"/>
      </w:pPr>
      <w:r>
        <w:t>附件</w:t>
      </w:r>
      <w:r>
        <w:rPr>
          <w:rFonts w:hint="eastAsia"/>
        </w:rPr>
        <w:t>8</w:t>
      </w:r>
      <w:r>
        <w:rPr>
          <w:rFonts w:hint="eastAsia"/>
        </w:rPr>
        <w:t>、关于环保绩效达标的承诺</w:t>
      </w:r>
    </w:p>
    <w:p w14:paraId="03E4050A" w14:textId="77777777" w:rsidR="00C125BC" w:rsidRDefault="00000000">
      <w:pPr>
        <w:spacing w:line="288" w:lineRule="auto"/>
      </w:pPr>
      <w:r>
        <w:br w:type="page"/>
      </w:r>
    </w:p>
    <w:p w14:paraId="60C3D7C3" w14:textId="77777777" w:rsidR="00C125BC" w:rsidRDefault="00000000">
      <w:pPr>
        <w:pStyle w:val="1"/>
        <w:keepNext w:val="0"/>
        <w:overflowPunct/>
        <w:topLinePunct/>
        <w:ind w:left="1152"/>
        <w:rPr>
          <w:rFonts w:eastAsia="宋体"/>
          <w:color w:val="auto"/>
        </w:rPr>
      </w:pPr>
      <w:bookmarkStart w:id="2" w:name="_Toc18163"/>
      <w:r>
        <w:rPr>
          <w:rFonts w:eastAsia="宋体"/>
          <w:color w:val="auto"/>
        </w:rPr>
        <w:lastRenderedPageBreak/>
        <w:t>建设项目基本情况</w:t>
      </w:r>
      <w:bookmarkEnd w:id="2"/>
    </w:p>
    <w:tbl>
      <w:tblPr>
        <w:tblW w:w="88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9"/>
        <w:gridCol w:w="1138"/>
        <w:gridCol w:w="2372"/>
        <w:gridCol w:w="1933"/>
        <w:gridCol w:w="2918"/>
      </w:tblGrid>
      <w:tr w:rsidR="00C125BC" w14:paraId="4648549D" w14:textId="77777777">
        <w:trPr>
          <w:trHeight w:val="567"/>
          <w:jc w:val="center"/>
        </w:trPr>
        <w:tc>
          <w:tcPr>
            <w:tcW w:w="1647" w:type="dxa"/>
            <w:gridSpan w:val="2"/>
            <w:tcMar>
              <w:top w:w="16" w:type="dxa"/>
              <w:left w:w="16" w:type="dxa"/>
              <w:right w:w="16" w:type="dxa"/>
            </w:tcMar>
            <w:vAlign w:val="center"/>
          </w:tcPr>
          <w:p w14:paraId="6D74D80C" w14:textId="77777777" w:rsidR="00C125BC" w:rsidRDefault="00000000">
            <w:pPr>
              <w:topLinePunct/>
              <w:adjustRightInd w:val="0"/>
              <w:snapToGrid w:val="0"/>
              <w:spacing w:line="240" w:lineRule="auto"/>
              <w:jc w:val="center"/>
              <w:rPr>
                <w:szCs w:val="21"/>
              </w:rPr>
            </w:pPr>
            <w:r>
              <w:rPr>
                <w:szCs w:val="21"/>
              </w:rPr>
              <w:t>建设项目名称</w:t>
            </w:r>
          </w:p>
        </w:tc>
        <w:tc>
          <w:tcPr>
            <w:tcW w:w="7223" w:type="dxa"/>
            <w:gridSpan w:val="3"/>
            <w:vAlign w:val="center"/>
          </w:tcPr>
          <w:p w14:paraId="2F06F65A" w14:textId="77777777" w:rsidR="00C125BC" w:rsidRDefault="00000000">
            <w:pPr>
              <w:topLinePunct/>
              <w:adjustRightInd w:val="0"/>
              <w:snapToGrid w:val="0"/>
              <w:spacing w:line="240" w:lineRule="auto"/>
              <w:jc w:val="center"/>
              <w:rPr>
                <w:szCs w:val="21"/>
              </w:rPr>
            </w:pPr>
            <w:r>
              <w:rPr>
                <w:rFonts w:hint="eastAsia"/>
                <w:szCs w:val="21"/>
              </w:rPr>
              <w:t>年产</w:t>
            </w:r>
            <w:r>
              <w:rPr>
                <w:rFonts w:hint="eastAsia"/>
                <w:szCs w:val="21"/>
              </w:rPr>
              <w:t>20</w:t>
            </w:r>
            <w:r>
              <w:rPr>
                <w:rFonts w:hint="eastAsia"/>
                <w:szCs w:val="21"/>
              </w:rPr>
              <w:t>万张双饰面人造板项目</w:t>
            </w:r>
          </w:p>
        </w:tc>
      </w:tr>
      <w:tr w:rsidR="00C125BC" w14:paraId="23E3EB83" w14:textId="77777777">
        <w:trPr>
          <w:trHeight w:val="567"/>
          <w:jc w:val="center"/>
        </w:trPr>
        <w:tc>
          <w:tcPr>
            <w:tcW w:w="1647" w:type="dxa"/>
            <w:gridSpan w:val="2"/>
            <w:tcMar>
              <w:top w:w="16" w:type="dxa"/>
              <w:left w:w="16" w:type="dxa"/>
              <w:right w:w="16" w:type="dxa"/>
            </w:tcMar>
            <w:vAlign w:val="center"/>
          </w:tcPr>
          <w:p w14:paraId="4EF5CC36" w14:textId="77777777" w:rsidR="00C125BC" w:rsidRDefault="00000000">
            <w:pPr>
              <w:topLinePunct/>
              <w:adjustRightInd w:val="0"/>
              <w:snapToGrid w:val="0"/>
              <w:spacing w:line="240" w:lineRule="auto"/>
              <w:jc w:val="center"/>
              <w:rPr>
                <w:szCs w:val="21"/>
              </w:rPr>
            </w:pPr>
            <w:r>
              <w:rPr>
                <w:szCs w:val="21"/>
              </w:rPr>
              <w:t>项目代码</w:t>
            </w:r>
          </w:p>
        </w:tc>
        <w:tc>
          <w:tcPr>
            <w:tcW w:w="7223" w:type="dxa"/>
            <w:gridSpan w:val="3"/>
            <w:vAlign w:val="center"/>
          </w:tcPr>
          <w:p w14:paraId="10601A97" w14:textId="77777777" w:rsidR="00C125BC" w:rsidRDefault="00000000">
            <w:pPr>
              <w:topLinePunct/>
              <w:adjustRightInd w:val="0"/>
              <w:snapToGrid w:val="0"/>
              <w:spacing w:line="240" w:lineRule="auto"/>
              <w:jc w:val="center"/>
              <w:rPr>
                <w:szCs w:val="21"/>
              </w:rPr>
            </w:pPr>
            <w:r>
              <w:rPr>
                <w:szCs w:val="21"/>
              </w:rPr>
              <w:t>2512-611206-04-01-743230</w:t>
            </w:r>
          </w:p>
        </w:tc>
      </w:tr>
      <w:tr w:rsidR="00C125BC" w14:paraId="31D88E87" w14:textId="77777777">
        <w:trPr>
          <w:trHeight w:val="567"/>
          <w:jc w:val="center"/>
        </w:trPr>
        <w:tc>
          <w:tcPr>
            <w:tcW w:w="1647" w:type="dxa"/>
            <w:gridSpan w:val="2"/>
            <w:tcMar>
              <w:top w:w="16" w:type="dxa"/>
              <w:left w:w="16" w:type="dxa"/>
              <w:right w:w="16" w:type="dxa"/>
            </w:tcMar>
            <w:vAlign w:val="center"/>
          </w:tcPr>
          <w:p w14:paraId="551AFEB6" w14:textId="77777777" w:rsidR="00C125BC" w:rsidRDefault="00000000">
            <w:pPr>
              <w:topLinePunct/>
              <w:adjustRightInd w:val="0"/>
              <w:snapToGrid w:val="0"/>
              <w:spacing w:line="240" w:lineRule="auto"/>
              <w:jc w:val="center"/>
              <w:rPr>
                <w:szCs w:val="21"/>
              </w:rPr>
            </w:pPr>
            <w:r>
              <w:rPr>
                <w:szCs w:val="21"/>
              </w:rPr>
              <w:t>建设单位联系人</w:t>
            </w:r>
          </w:p>
        </w:tc>
        <w:tc>
          <w:tcPr>
            <w:tcW w:w="2372" w:type="dxa"/>
            <w:vAlign w:val="center"/>
          </w:tcPr>
          <w:p w14:paraId="481EE9F7" w14:textId="77777777" w:rsidR="00C125BC" w:rsidRDefault="00000000">
            <w:pPr>
              <w:topLinePunct/>
              <w:adjustRightInd w:val="0"/>
              <w:snapToGrid w:val="0"/>
              <w:spacing w:line="240" w:lineRule="auto"/>
              <w:jc w:val="center"/>
              <w:rPr>
                <w:szCs w:val="21"/>
              </w:rPr>
            </w:pPr>
            <w:r>
              <w:rPr>
                <w:rFonts w:hint="eastAsia"/>
                <w:szCs w:val="21"/>
              </w:rPr>
              <w:t>程燕娜</w:t>
            </w:r>
          </w:p>
        </w:tc>
        <w:tc>
          <w:tcPr>
            <w:tcW w:w="1933" w:type="dxa"/>
            <w:vAlign w:val="center"/>
          </w:tcPr>
          <w:p w14:paraId="1AAADC83" w14:textId="77777777" w:rsidR="00C125BC" w:rsidRDefault="00000000">
            <w:pPr>
              <w:topLinePunct/>
              <w:adjustRightInd w:val="0"/>
              <w:snapToGrid w:val="0"/>
              <w:spacing w:line="240" w:lineRule="auto"/>
              <w:jc w:val="center"/>
              <w:rPr>
                <w:szCs w:val="21"/>
              </w:rPr>
            </w:pPr>
            <w:r>
              <w:rPr>
                <w:szCs w:val="21"/>
              </w:rPr>
              <w:t>联系方式</w:t>
            </w:r>
          </w:p>
        </w:tc>
        <w:tc>
          <w:tcPr>
            <w:tcW w:w="2918" w:type="dxa"/>
            <w:vAlign w:val="center"/>
          </w:tcPr>
          <w:p w14:paraId="4E1E86AF" w14:textId="77777777" w:rsidR="00C125BC" w:rsidRDefault="00000000">
            <w:pPr>
              <w:topLinePunct/>
              <w:adjustRightInd w:val="0"/>
              <w:snapToGrid w:val="0"/>
              <w:spacing w:line="240" w:lineRule="auto"/>
              <w:jc w:val="center"/>
              <w:rPr>
                <w:szCs w:val="21"/>
              </w:rPr>
            </w:pPr>
            <w:r>
              <w:rPr>
                <w:szCs w:val="21"/>
              </w:rPr>
              <w:t>189 9111 6606</w:t>
            </w:r>
          </w:p>
        </w:tc>
      </w:tr>
      <w:tr w:rsidR="00C125BC" w14:paraId="69F4C021" w14:textId="77777777">
        <w:trPr>
          <w:trHeight w:val="567"/>
          <w:jc w:val="center"/>
        </w:trPr>
        <w:tc>
          <w:tcPr>
            <w:tcW w:w="1647" w:type="dxa"/>
            <w:gridSpan w:val="2"/>
            <w:tcMar>
              <w:top w:w="16" w:type="dxa"/>
              <w:left w:w="16" w:type="dxa"/>
              <w:right w:w="16" w:type="dxa"/>
            </w:tcMar>
            <w:vAlign w:val="center"/>
          </w:tcPr>
          <w:p w14:paraId="4339D53A" w14:textId="77777777" w:rsidR="00C125BC" w:rsidRDefault="00000000">
            <w:pPr>
              <w:topLinePunct/>
              <w:adjustRightInd w:val="0"/>
              <w:snapToGrid w:val="0"/>
              <w:spacing w:line="240" w:lineRule="auto"/>
              <w:jc w:val="center"/>
              <w:rPr>
                <w:szCs w:val="21"/>
              </w:rPr>
            </w:pPr>
            <w:r>
              <w:rPr>
                <w:szCs w:val="21"/>
              </w:rPr>
              <w:t>建设地点</w:t>
            </w:r>
          </w:p>
        </w:tc>
        <w:tc>
          <w:tcPr>
            <w:tcW w:w="7223" w:type="dxa"/>
            <w:gridSpan w:val="3"/>
            <w:vAlign w:val="center"/>
          </w:tcPr>
          <w:p w14:paraId="74F2410E" w14:textId="77777777" w:rsidR="00C125BC" w:rsidRDefault="00000000">
            <w:pPr>
              <w:topLinePunct/>
              <w:adjustRightInd w:val="0"/>
              <w:snapToGrid w:val="0"/>
              <w:spacing w:line="240" w:lineRule="auto"/>
              <w:jc w:val="center"/>
              <w:rPr>
                <w:szCs w:val="21"/>
              </w:rPr>
            </w:pPr>
            <w:r>
              <w:rPr>
                <w:szCs w:val="21"/>
              </w:rPr>
              <w:t>陕西省西咸新区泾河新城永乐镇永乐村曙光路</w:t>
            </w:r>
            <w:r>
              <w:rPr>
                <w:szCs w:val="21"/>
              </w:rPr>
              <w:t>1</w:t>
            </w:r>
            <w:r>
              <w:rPr>
                <w:szCs w:val="21"/>
              </w:rPr>
              <w:t>号</w:t>
            </w:r>
            <w:r>
              <w:rPr>
                <w:szCs w:val="21"/>
              </w:rPr>
              <w:t>1-41</w:t>
            </w:r>
          </w:p>
        </w:tc>
      </w:tr>
      <w:tr w:rsidR="00C125BC" w14:paraId="7D2AA528" w14:textId="77777777">
        <w:trPr>
          <w:trHeight w:val="567"/>
          <w:jc w:val="center"/>
        </w:trPr>
        <w:tc>
          <w:tcPr>
            <w:tcW w:w="1647" w:type="dxa"/>
            <w:gridSpan w:val="2"/>
            <w:tcMar>
              <w:top w:w="16" w:type="dxa"/>
              <w:left w:w="16" w:type="dxa"/>
              <w:right w:w="16" w:type="dxa"/>
            </w:tcMar>
            <w:vAlign w:val="center"/>
          </w:tcPr>
          <w:p w14:paraId="6ECDFE83" w14:textId="77777777" w:rsidR="00C125BC" w:rsidRDefault="00000000">
            <w:pPr>
              <w:topLinePunct/>
              <w:adjustRightInd w:val="0"/>
              <w:snapToGrid w:val="0"/>
              <w:spacing w:line="240" w:lineRule="auto"/>
              <w:jc w:val="center"/>
              <w:rPr>
                <w:szCs w:val="21"/>
              </w:rPr>
            </w:pPr>
            <w:r>
              <w:rPr>
                <w:szCs w:val="21"/>
              </w:rPr>
              <w:t>地理坐标</w:t>
            </w:r>
          </w:p>
        </w:tc>
        <w:tc>
          <w:tcPr>
            <w:tcW w:w="7223" w:type="dxa"/>
            <w:gridSpan w:val="3"/>
            <w:vAlign w:val="center"/>
          </w:tcPr>
          <w:p w14:paraId="43614407" w14:textId="77777777" w:rsidR="00C125BC" w:rsidRDefault="00000000">
            <w:pPr>
              <w:topLinePunct/>
              <w:adjustRightInd w:val="0"/>
              <w:snapToGrid w:val="0"/>
              <w:spacing w:line="240" w:lineRule="auto"/>
              <w:jc w:val="center"/>
              <w:rPr>
                <w:szCs w:val="21"/>
              </w:rPr>
            </w:pPr>
            <w:r>
              <w:rPr>
                <w:szCs w:val="21"/>
              </w:rPr>
              <w:t>（</w:t>
            </w:r>
            <w:r>
              <w:t>东经：</w:t>
            </w:r>
            <w:r>
              <w:rPr>
                <w:szCs w:val="21"/>
                <w:u w:val="single"/>
              </w:rPr>
              <w:t>108</w:t>
            </w:r>
            <w:r>
              <w:rPr>
                <w:szCs w:val="21"/>
              </w:rPr>
              <w:t>度</w:t>
            </w:r>
            <w:r>
              <w:rPr>
                <w:szCs w:val="21"/>
                <w:u w:val="single"/>
              </w:rPr>
              <w:t>5</w:t>
            </w:r>
            <w:r>
              <w:rPr>
                <w:rFonts w:hint="eastAsia"/>
                <w:szCs w:val="21"/>
                <w:u w:val="single"/>
              </w:rPr>
              <w:t>5</w:t>
            </w:r>
            <w:r>
              <w:rPr>
                <w:szCs w:val="21"/>
              </w:rPr>
              <w:t>分</w:t>
            </w:r>
            <w:r>
              <w:rPr>
                <w:rFonts w:hint="eastAsia"/>
                <w:szCs w:val="21"/>
                <w:u w:val="single"/>
              </w:rPr>
              <w:t>59.319</w:t>
            </w:r>
            <w:r>
              <w:rPr>
                <w:szCs w:val="21"/>
              </w:rPr>
              <w:t>秒，北纬：</w:t>
            </w:r>
            <w:r>
              <w:rPr>
                <w:szCs w:val="21"/>
                <w:u w:val="single"/>
              </w:rPr>
              <w:t>34</w:t>
            </w:r>
            <w:r>
              <w:rPr>
                <w:szCs w:val="21"/>
              </w:rPr>
              <w:t>度</w:t>
            </w:r>
            <w:r>
              <w:rPr>
                <w:szCs w:val="21"/>
                <w:u w:val="single"/>
              </w:rPr>
              <w:t>32</w:t>
            </w:r>
            <w:r>
              <w:rPr>
                <w:szCs w:val="21"/>
              </w:rPr>
              <w:t>分</w:t>
            </w:r>
            <w:r>
              <w:rPr>
                <w:rFonts w:hint="eastAsia"/>
                <w:szCs w:val="21"/>
                <w:u w:val="single"/>
              </w:rPr>
              <w:t>12.817</w:t>
            </w:r>
            <w:r>
              <w:rPr>
                <w:szCs w:val="21"/>
              </w:rPr>
              <w:t>秒）</w:t>
            </w:r>
          </w:p>
        </w:tc>
      </w:tr>
      <w:tr w:rsidR="00C125BC" w14:paraId="6737975F" w14:textId="77777777">
        <w:trPr>
          <w:trHeight w:val="567"/>
          <w:jc w:val="center"/>
        </w:trPr>
        <w:tc>
          <w:tcPr>
            <w:tcW w:w="1647" w:type="dxa"/>
            <w:gridSpan w:val="2"/>
            <w:tcMar>
              <w:top w:w="16" w:type="dxa"/>
              <w:left w:w="16" w:type="dxa"/>
              <w:right w:w="16" w:type="dxa"/>
            </w:tcMar>
            <w:vAlign w:val="center"/>
          </w:tcPr>
          <w:p w14:paraId="5D0A0562" w14:textId="77777777" w:rsidR="00C125BC" w:rsidRDefault="00000000">
            <w:pPr>
              <w:topLinePunct/>
              <w:adjustRightInd w:val="0"/>
              <w:snapToGrid w:val="0"/>
              <w:spacing w:line="240" w:lineRule="auto"/>
              <w:jc w:val="center"/>
              <w:rPr>
                <w:szCs w:val="21"/>
              </w:rPr>
            </w:pPr>
            <w:r>
              <w:rPr>
                <w:szCs w:val="21"/>
              </w:rPr>
              <w:t>国民经济</w:t>
            </w:r>
          </w:p>
          <w:p w14:paraId="0E6BCED6" w14:textId="77777777" w:rsidR="00C125BC" w:rsidRDefault="00000000">
            <w:pPr>
              <w:topLinePunct/>
              <w:adjustRightInd w:val="0"/>
              <w:snapToGrid w:val="0"/>
              <w:spacing w:line="240" w:lineRule="auto"/>
              <w:jc w:val="center"/>
              <w:rPr>
                <w:szCs w:val="21"/>
              </w:rPr>
            </w:pPr>
            <w:r>
              <w:rPr>
                <w:szCs w:val="21"/>
              </w:rPr>
              <w:t>行业类别</w:t>
            </w:r>
          </w:p>
        </w:tc>
        <w:tc>
          <w:tcPr>
            <w:tcW w:w="2372" w:type="dxa"/>
            <w:vAlign w:val="center"/>
          </w:tcPr>
          <w:p w14:paraId="1E96E741" w14:textId="77777777" w:rsidR="00C125BC" w:rsidRDefault="00000000">
            <w:pPr>
              <w:topLinePunct/>
              <w:adjustRightInd w:val="0"/>
              <w:snapToGrid w:val="0"/>
              <w:spacing w:line="240" w:lineRule="auto"/>
              <w:jc w:val="center"/>
              <w:rPr>
                <w:szCs w:val="21"/>
              </w:rPr>
            </w:pPr>
            <w:r>
              <w:rPr>
                <w:szCs w:val="21"/>
              </w:rPr>
              <w:t>2029</w:t>
            </w:r>
            <w:r>
              <w:rPr>
                <w:szCs w:val="21"/>
              </w:rPr>
              <w:t>其他人造板制造</w:t>
            </w:r>
          </w:p>
        </w:tc>
        <w:tc>
          <w:tcPr>
            <w:tcW w:w="1933" w:type="dxa"/>
            <w:vAlign w:val="center"/>
          </w:tcPr>
          <w:p w14:paraId="0DA1197F" w14:textId="77777777" w:rsidR="00C125BC" w:rsidRDefault="00000000">
            <w:pPr>
              <w:topLinePunct/>
              <w:adjustRightInd w:val="0"/>
              <w:snapToGrid w:val="0"/>
              <w:spacing w:line="240" w:lineRule="auto"/>
              <w:jc w:val="center"/>
              <w:rPr>
                <w:szCs w:val="21"/>
              </w:rPr>
            </w:pPr>
            <w:bookmarkStart w:id="3" w:name="_Hlk49843745"/>
            <w:r>
              <w:rPr>
                <w:szCs w:val="21"/>
              </w:rPr>
              <w:t>建设项目</w:t>
            </w:r>
          </w:p>
          <w:p w14:paraId="2A19E942" w14:textId="77777777" w:rsidR="00C125BC" w:rsidRDefault="00000000">
            <w:pPr>
              <w:topLinePunct/>
              <w:adjustRightInd w:val="0"/>
              <w:snapToGrid w:val="0"/>
              <w:spacing w:line="240" w:lineRule="auto"/>
              <w:jc w:val="center"/>
              <w:rPr>
                <w:szCs w:val="21"/>
              </w:rPr>
            </w:pPr>
            <w:r>
              <w:rPr>
                <w:szCs w:val="21"/>
              </w:rPr>
              <w:t>行业类别</w:t>
            </w:r>
            <w:bookmarkEnd w:id="3"/>
          </w:p>
        </w:tc>
        <w:tc>
          <w:tcPr>
            <w:tcW w:w="2918" w:type="dxa"/>
            <w:vAlign w:val="center"/>
          </w:tcPr>
          <w:p w14:paraId="73AF1EFD" w14:textId="77777777" w:rsidR="00C125BC" w:rsidRDefault="00000000">
            <w:pPr>
              <w:topLinePunct/>
              <w:adjustRightInd w:val="0"/>
              <w:snapToGrid w:val="0"/>
              <w:spacing w:line="240" w:lineRule="auto"/>
              <w:jc w:val="center"/>
              <w:rPr>
                <w:szCs w:val="21"/>
              </w:rPr>
            </w:pPr>
            <w:r>
              <w:rPr>
                <w:szCs w:val="21"/>
              </w:rPr>
              <w:t>十七、木材加工和</w:t>
            </w:r>
            <w:proofErr w:type="gramStart"/>
            <w:r>
              <w:rPr>
                <w:szCs w:val="21"/>
              </w:rPr>
              <w:t>木、</w:t>
            </w:r>
            <w:proofErr w:type="gramEnd"/>
            <w:r>
              <w:rPr>
                <w:szCs w:val="21"/>
              </w:rPr>
              <w:t>竹、藤、棕、草制品业</w:t>
            </w:r>
          </w:p>
          <w:p w14:paraId="7C7E9988" w14:textId="77777777" w:rsidR="00C125BC" w:rsidRDefault="00000000">
            <w:pPr>
              <w:topLinePunct/>
              <w:adjustRightInd w:val="0"/>
              <w:snapToGrid w:val="0"/>
              <w:spacing w:line="240" w:lineRule="auto"/>
              <w:jc w:val="center"/>
              <w:rPr>
                <w:szCs w:val="21"/>
              </w:rPr>
            </w:pPr>
            <w:r>
              <w:rPr>
                <w:szCs w:val="21"/>
              </w:rPr>
              <w:t>34</w:t>
            </w:r>
            <w:r>
              <w:rPr>
                <w:szCs w:val="21"/>
              </w:rPr>
              <w:t>、人造板制造</w:t>
            </w:r>
            <w:r>
              <w:rPr>
                <w:szCs w:val="21"/>
              </w:rPr>
              <w:t>202-</w:t>
            </w:r>
            <w:r>
              <w:rPr>
                <w:szCs w:val="21"/>
              </w:rPr>
              <w:t>其他</w:t>
            </w:r>
          </w:p>
        </w:tc>
      </w:tr>
      <w:tr w:rsidR="00C125BC" w14:paraId="046D5603" w14:textId="77777777">
        <w:trPr>
          <w:trHeight w:val="567"/>
          <w:jc w:val="center"/>
        </w:trPr>
        <w:tc>
          <w:tcPr>
            <w:tcW w:w="1647" w:type="dxa"/>
            <w:gridSpan w:val="2"/>
            <w:tcMar>
              <w:top w:w="16" w:type="dxa"/>
              <w:left w:w="16" w:type="dxa"/>
              <w:right w:w="16" w:type="dxa"/>
            </w:tcMar>
            <w:vAlign w:val="center"/>
          </w:tcPr>
          <w:p w14:paraId="1839F83F" w14:textId="77777777" w:rsidR="00C125BC" w:rsidRDefault="00000000">
            <w:pPr>
              <w:topLinePunct/>
              <w:adjustRightInd w:val="0"/>
              <w:snapToGrid w:val="0"/>
              <w:spacing w:line="240" w:lineRule="auto"/>
              <w:jc w:val="center"/>
              <w:rPr>
                <w:szCs w:val="21"/>
              </w:rPr>
            </w:pPr>
            <w:r>
              <w:rPr>
                <w:szCs w:val="21"/>
              </w:rPr>
              <w:t>建设性质</w:t>
            </w:r>
          </w:p>
        </w:tc>
        <w:tc>
          <w:tcPr>
            <w:tcW w:w="2372" w:type="dxa"/>
            <w:vAlign w:val="center"/>
          </w:tcPr>
          <w:p w14:paraId="31DE21BB" w14:textId="77777777" w:rsidR="00C125BC" w:rsidRDefault="00000000">
            <w:pPr>
              <w:topLinePunct/>
              <w:adjustRightInd w:val="0"/>
              <w:snapToGrid w:val="0"/>
              <w:spacing w:line="240" w:lineRule="auto"/>
              <w:jc w:val="both"/>
              <w:rPr>
                <w:szCs w:val="21"/>
              </w:rPr>
            </w:pPr>
            <w:r>
              <w:rPr>
                <w:szCs w:val="21"/>
              </w:rPr>
              <w:t>☑</w:t>
            </w:r>
            <w:r>
              <w:rPr>
                <w:szCs w:val="21"/>
              </w:rPr>
              <w:t>新建（迁建）</w:t>
            </w:r>
          </w:p>
          <w:p w14:paraId="7B2D094C" w14:textId="77777777" w:rsidR="00C125BC" w:rsidRDefault="00000000">
            <w:pPr>
              <w:topLinePunct/>
              <w:adjustRightInd w:val="0"/>
              <w:snapToGrid w:val="0"/>
              <w:spacing w:line="240" w:lineRule="auto"/>
              <w:jc w:val="both"/>
              <w:rPr>
                <w:szCs w:val="21"/>
              </w:rPr>
            </w:pPr>
            <w:r>
              <w:rPr>
                <w:rFonts w:hint="eastAsia"/>
                <w:szCs w:val="21"/>
              </w:rPr>
              <w:t>□</w:t>
            </w:r>
            <w:r>
              <w:rPr>
                <w:szCs w:val="21"/>
              </w:rPr>
              <w:t>改建</w:t>
            </w:r>
          </w:p>
          <w:p w14:paraId="72306E45" w14:textId="77777777" w:rsidR="00C125BC" w:rsidRDefault="00000000">
            <w:pPr>
              <w:topLinePunct/>
              <w:adjustRightInd w:val="0"/>
              <w:snapToGrid w:val="0"/>
              <w:spacing w:line="240" w:lineRule="auto"/>
              <w:jc w:val="both"/>
              <w:rPr>
                <w:szCs w:val="21"/>
              </w:rPr>
            </w:pPr>
            <w:r>
              <w:rPr>
                <w:rFonts w:hint="eastAsia"/>
                <w:szCs w:val="21"/>
              </w:rPr>
              <w:t>□</w:t>
            </w:r>
            <w:r>
              <w:rPr>
                <w:szCs w:val="21"/>
              </w:rPr>
              <w:t>扩建</w:t>
            </w:r>
          </w:p>
          <w:p w14:paraId="69D2643C" w14:textId="77777777" w:rsidR="00C125BC" w:rsidRDefault="00000000">
            <w:pPr>
              <w:topLinePunct/>
              <w:adjustRightInd w:val="0"/>
              <w:snapToGrid w:val="0"/>
              <w:spacing w:line="240" w:lineRule="auto"/>
              <w:jc w:val="both"/>
              <w:rPr>
                <w:szCs w:val="21"/>
              </w:rPr>
            </w:pPr>
            <w:r>
              <w:rPr>
                <w:rFonts w:hint="eastAsia"/>
                <w:szCs w:val="21"/>
              </w:rPr>
              <w:t>□</w:t>
            </w:r>
            <w:r>
              <w:rPr>
                <w:szCs w:val="21"/>
              </w:rPr>
              <w:t>技术改造</w:t>
            </w:r>
          </w:p>
        </w:tc>
        <w:tc>
          <w:tcPr>
            <w:tcW w:w="1933" w:type="dxa"/>
            <w:vAlign w:val="center"/>
          </w:tcPr>
          <w:p w14:paraId="7A4C6452" w14:textId="77777777" w:rsidR="00C125BC" w:rsidRDefault="00000000">
            <w:pPr>
              <w:topLinePunct/>
              <w:adjustRightInd w:val="0"/>
              <w:snapToGrid w:val="0"/>
              <w:spacing w:line="240" w:lineRule="auto"/>
              <w:jc w:val="center"/>
              <w:rPr>
                <w:szCs w:val="21"/>
              </w:rPr>
            </w:pPr>
            <w:r>
              <w:rPr>
                <w:szCs w:val="21"/>
              </w:rPr>
              <w:t>建设项目</w:t>
            </w:r>
          </w:p>
          <w:p w14:paraId="7EE207A6" w14:textId="77777777" w:rsidR="00C125BC" w:rsidRDefault="00000000">
            <w:pPr>
              <w:topLinePunct/>
              <w:adjustRightInd w:val="0"/>
              <w:snapToGrid w:val="0"/>
              <w:spacing w:line="240" w:lineRule="auto"/>
              <w:jc w:val="center"/>
              <w:rPr>
                <w:szCs w:val="21"/>
              </w:rPr>
            </w:pPr>
            <w:r>
              <w:rPr>
                <w:szCs w:val="21"/>
              </w:rPr>
              <w:t>申报情形</w:t>
            </w:r>
          </w:p>
        </w:tc>
        <w:tc>
          <w:tcPr>
            <w:tcW w:w="2918" w:type="dxa"/>
            <w:vAlign w:val="center"/>
          </w:tcPr>
          <w:p w14:paraId="7BA2D363" w14:textId="77777777" w:rsidR="00C125BC" w:rsidRDefault="00000000">
            <w:pPr>
              <w:topLinePunct/>
              <w:adjustRightInd w:val="0"/>
              <w:snapToGrid w:val="0"/>
              <w:spacing w:line="240" w:lineRule="auto"/>
              <w:jc w:val="both"/>
              <w:rPr>
                <w:szCs w:val="21"/>
              </w:rPr>
            </w:pPr>
            <w:r>
              <w:rPr>
                <w:szCs w:val="21"/>
              </w:rPr>
              <w:sym w:font="Wingdings 2" w:char="0052"/>
            </w:r>
            <w:r>
              <w:rPr>
                <w:szCs w:val="21"/>
              </w:rPr>
              <w:t>首次申报项目</w:t>
            </w:r>
          </w:p>
          <w:p w14:paraId="54EF7EEB" w14:textId="77777777" w:rsidR="00C125BC" w:rsidRDefault="00000000">
            <w:pPr>
              <w:topLinePunct/>
              <w:adjustRightInd w:val="0"/>
              <w:snapToGrid w:val="0"/>
              <w:spacing w:line="240" w:lineRule="auto"/>
              <w:jc w:val="both"/>
              <w:rPr>
                <w:szCs w:val="21"/>
              </w:rPr>
            </w:pPr>
            <w:r>
              <w:rPr>
                <w:rFonts w:hint="eastAsia"/>
                <w:szCs w:val="21"/>
              </w:rPr>
              <w:t>□</w:t>
            </w:r>
            <w:r>
              <w:rPr>
                <w:szCs w:val="21"/>
              </w:rPr>
              <w:t>不予批准后再次申报项目</w:t>
            </w:r>
          </w:p>
          <w:p w14:paraId="7DE4E462" w14:textId="77777777" w:rsidR="00C125BC" w:rsidRDefault="00000000">
            <w:pPr>
              <w:topLinePunct/>
              <w:adjustRightInd w:val="0"/>
              <w:snapToGrid w:val="0"/>
              <w:spacing w:line="240" w:lineRule="auto"/>
              <w:jc w:val="both"/>
              <w:rPr>
                <w:szCs w:val="21"/>
              </w:rPr>
            </w:pPr>
            <w:r>
              <w:rPr>
                <w:szCs w:val="21"/>
              </w:rPr>
              <w:sym w:font="Wingdings 2" w:char="00A3"/>
            </w:r>
            <w:r>
              <w:rPr>
                <w:szCs w:val="21"/>
              </w:rPr>
              <w:t>超五年重新审核项目</w:t>
            </w:r>
          </w:p>
          <w:p w14:paraId="63671EA8" w14:textId="77777777" w:rsidR="00C125BC" w:rsidRDefault="00000000">
            <w:pPr>
              <w:topLinePunct/>
              <w:adjustRightInd w:val="0"/>
              <w:snapToGrid w:val="0"/>
              <w:spacing w:line="240" w:lineRule="auto"/>
              <w:jc w:val="both"/>
              <w:rPr>
                <w:szCs w:val="21"/>
              </w:rPr>
            </w:pPr>
            <w:r>
              <w:rPr>
                <w:rFonts w:hint="eastAsia"/>
                <w:szCs w:val="21"/>
              </w:rPr>
              <w:t>□</w:t>
            </w:r>
            <w:r>
              <w:rPr>
                <w:szCs w:val="21"/>
              </w:rPr>
              <w:t>重大变动重新报批项目</w:t>
            </w:r>
          </w:p>
        </w:tc>
      </w:tr>
      <w:tr w:rsidR="00C125BC" w14:paraId="79C77F84" w14:textId="77777777">
        <w:trPr>
          <w:trHeight w:val="567"/>
          <w:jc w:val="center"/>
        </w:trPr>
        <w:tc>
          <w:tcPr>
            <w:tcW w:w="1647" w:type="dxa"/>
            <w:gridSpan w:val="2"/>
            <w:tcMar>
              <w:top w:w="16" w:type="dxa"/>
              <w:left w:w="16" w:type="dxa"/>
              <w:right w:w="16" w:type="dxa"/>
            </w:tcMar>
            <w:vAlign w:val="center"/>
          </w:tcPr>
          <w:p w14:paraId="3B1C08F3" w14:textId="77777777" w:rsidR="00C125BC" w:rsidRDefault="00000000">
            <w:pPr>
              <w:topLinePunct/>
              <w:adjustRightInd w:val="0"/>
              <w:snapToGrid w:val="0"/>
              <w:spacing w:line="240" w:lineRule="auto"/>
              <w:jc w:val="center"/>
              <w:rPr>
                <w:szCs w:val="21"/>
              </w:rPr>
            </w:pPr>
            <w:r>
              <w:rPr>
                <w:szCs w:val="21"/>
              </w:rPr>
              <w:t>项目审批（核准</w:t>
            </w:r>
            <w:r>
              <w:rPr>
                <w:szCs w:val="21"/>
              </w:rPr>
              <w:t>/</w:t>
            </w:r>
            <w:r>
              <w:rPr>
                <w:szCs w:val="21"/>
              </w:rPr>
              <w:t>备案）部门（选填）</w:t>
            </w:r>
          </w:p>
        </w:tc>
        <w:tc>
          <w:tcPr>
            <w:tcW w:w="2372" w:type="dxa"/>
            <w:vAlign w:val="center"/>
          </w:tcPr>
          <w:p w14:paraId="062FD0A4" w14:textId="77777777" w:rsidR="00C125BC" w:rsidRDefault="00000000">
            <w:pPr>
              <w:topLinePunct/>
              <w:adjustRightInd w:val="0"/>
              <w:snapToGrid w:val="0"/>
              <w:spacing w:line="240" w:lineRule="auto"/>
              <w:jc w:val="center"/>
              <w:rPr>
                <w:szCs w:val="21"/>
              </w:rPr>
            </w:pPr>
            <w:r>
              <w:rPr>
                <w:szCs w:val="21"/>
              </w:rPr>
              <w:t>陕西省西咸新区泾河新城管理委员会</w:t>
            </w:r>
          </w:p>
        </w:tc>
        <w:tc>
          <w:tcPr>
            <w:tcW w:w="1933" w:type="dxa"/>
            <w:vAlign w:val="center"/>
          </w:tcPr>
          <w:p w14:paraId="237D9966" w14:textId="77777777" w:rsidR="00C125BC" w:rsidRDefault="00000000">
            <w:pPr>
              <w:topLinePunct/>
              <w:adjustRightInd w:val="0"/>
              <w:snapToGrid w:val="0"/>
              <w:spacing w:line="240" w:lineRule="auto"/>
              <w:jc w:val="center"/>
              <w:rPr>
                <w:szCs w:val="21"/>
              </w:rPr>
            </w:pPr>
            <w:r>
              <w:rPr>
                <w:szCs w:val="21"/>
              </w:rPr>
              <w:t>项目审批（核准</w:t>
            </w:r>
            <w:r>
              <w:rPr>
                <w:szCs w:val="21"/>
              </w:rPr>
              <w:t>/</w:t>
            </w:r>
          </w:p>
          <w:p w14:paraId="0328F1AB" w14:textId="77777777" w:rsidR="00C125BC" w:rsidRDefault="00000000">
            <w:pPr>
              <w:topLinePunct/>
              <w:adjustRightInd w:val="0"/>
              <w:snapToGrid w:val="0"/>
              <w:spacing w:line="240" w:lineRule="auto"/>
              <w:jc w:val="center"/>
              <w:rPr>
                <w:szCs w:val="21"/>
              </w:rPr>
            </w:pPr>
            <w:r>
              <w:rPr>
                <w:szCs w:val="21"/>
              </w:rPr>
              <w:t>备案）文号（选填）</w:t>
            </w:r>
          </w:p>
        </w:tc>
        <w:tc>
          <w:tcPr>
            <w:tcW w:w="2918" w:type="dxa"/>
            <w:vAlign w:val="center"/>
          </w:tcPr>
          <w:p w14:paraId="14732795" w14:textId="77777777" w:rsidR="00C125BC" w:rsidRDefault="00000000">
            <w:pPr>
              <w:topLinePunct/>
              <w:adjustRightInd w:val="0"/>
              <w:snapToGrid w:val="0"/>
              <w:spacing w:line="240" w:lineRule="auto"/>
              <w:jc w:val="center"/>
              <w:rPr>
                <w:szCs w:val="21"/>
              </w:rPr>
            </w:pPr>
            <w:r>
              <w:rPr>
                <w:szCs w:val="21"/>
              </w:rPr>
              <w:t>/</w:t>
            </w:r>
          </w:p>
        </w:tc>
      </w:tr>
      <w:tr w:rsidR="00C125BC" w14:paraId="157D9334" w14:textId="77777777">
        <w:trPr>
          <w:trHeight w:val="567"/>
          <w:jc w:val="center"/>
        </w:trPr>
        <w:tc>
          <w:tcPr>
            <w:tcW w:w="1647" w:type="dxa"/>
            <w:gridSpan w:val="2"/>
            <w:tcMar>
              <w:top w:w="16" w:type="dxa"/>
              <w:left w:w="16" w:type="dxa"/>
              <w:right w:w="16" w:type="dxa"/>
            </w:tcMar>
            <w:vAlign w:val="center"/>
          </w:tcPr>
          <w:p w14:paraId="514E8838" w14:textId="77777777" w:rsidR="00C125BC" w:rsidRDefault="00000000">
            <w:pPr>
              <w:topLinePunct/>
              <w:adjustRightInd w:val="0"/>
              <w:snapToGrid w:val="0"/>
              <w:spacing w:line="240" w:lineRule="auto"/>
              <w:jc w:val="center"/>
              <w:rPr>
                <w:szCs w:val="21"/>
              </w:rPr>
            </w:pPr>
            <w:r>
              <w:rPr>
                <w:szCs w:val="21"/>
              </w:rPr>
              <w:t>总投资（万元）</w:t>
            </w:r>
          </w:p>
        </w:tc>
        <w:tc>
          <w:tcPr>
            <w:tcW w:w="2372" w:type="dxa"/>
            <w:vAlign w:val="center"/>
          </w:tcPr>
          <w:p w14:paraId="4B00AD56" w14:textId="77777777" w:rsidR="00C125BC" w:rsidRDefault="00000000">
            <w:pPr>
              <w:topLinePunct/>
              <w:adjustRightInd w:val="0"/>
              <w:snapToGrid w:val="0"/>
              <w:spacing w:line="240" w:lineRule="auto"/>
              <w:jc w:val="center"/>
              <w:rPr>
                <w:szCs w:val="21"/>
              </w:rPr>
            </w:pPr>
            <w:r>
              <w:rPr>
                <w:rFonts w:hint="eastAsia"/>
              </w:rPr>
              <w:t>50</w:t>
            </w:r>
          </w:p>
        </w:tc>
        <w:tc>
          <w:tcPr>
            <w:tcW w:w="1933" w:type="dxa"/>
            <w:tcMar>
              <w:top w:w="16" w:type="dxa"/>
              <w:left w:w="16" w:type="dxa"/>
              <w:right w:w="16" w:type="dxa"/>
            </w:tcMar>
            <w:vAlign w:val="center"/>
          </w:tcPr>
          <w:p w14:paraId="03831F2B" w14:textId="77777777" w:rsidR="00C125BC" w:rsidRDefault="00000000">
            <w:pPr>
              <w:topLinePunct/>
              <w:adjustRightInd w:val="0"/>
              <w:snapToGrid w:val="0"/>
              <w:spacing w:line="240" w:lineRule="auto"/>
              <w:jc w:val="center"/>
              <w:rPr>
                <w:szCs w:val="21"/>
              </w:rPr>
            </w:pPr>
            <w:r>
              <w:rPr>
                <w:szCs w:val="21"/>
              </w:rPr>
              <w:t>环保投资（万元）</w:t>
            </w:r>
          </w:p>
        </w:tc>
        <w:tc>
          <w:tcPr>
            <w:tcW w:w="2918" w:type="dxa"/>
            <w:vAlign w:val="center"/>
          </w:tcPr>
          <w:p w14:paraId="28B8D08A" w14:textId="77777777" w:rsidR="00C125BC" w:rsidRDefault="00000000">
            <w:pPr>
              <w:topLinePunct/>
              <w:adjustRightInd w:val="0"/>
              <w:snapToGrid w:val="0"/>
              <w:spacing w:line="240" w:lineRule="auto"/>
              <w:jc w:val="center"/>
              <w:rPr>
                <w:szCs w:val="21"/>
              </w:rPr>
            </w:pPr>
            <w:r>
              <w:rPr>
                <w:rFonts w:hint="eastAsia"/>
                <w:szCs w:val="21"/>
              </w:rPr>
              <w:t>13.2</w:t>
            </w:r>
          </w:p>
        </w:tc>
      </w:tr>
      <w:tr w:rsidR="00C125BC" w14:paraId="4F6AE086" w14:textId="77777777">
        <w:trPr>
          <w:trHeight w:val="567"/>
          <w:jc w:val="center"/>
        </w:trPr>
        <w:tc>
          <w:tcPr>
            <w:tcW w:w="1647" w:type="dxa"/>
            <w:gridSpan w:val="2"/>
            <w:tcMar>
              <w:top w:w="16" w:type="dxa"/>
              <w:left w:w="16" w:type="dxa"/>
              <w:right w:w="16" w:type="dxa"/>
            </w:tcMar>
            <w:vAlign w:val="center"/>
          </w:tcPr>
          <w:p w14:paraId="20233BDE" w14:textId="77777777" w:rsidR="00C125BC" w:rsidRDefault="00000000">
            <w:pPr>
              <w:topLinePunct/>
              <w:adjustRightInd w:val="0"/>
              <w:snapToGrid w:val="0"/>
              <w:spacing w:line="240" w:lineRule="auto"/>
              <w:jc w:val="center"/>
              <w:rPr>
                <w:szCs w:val="21"/>
              </w:rPr>
            </w:pPr>
            <w:r>
              <w:rPr>
                <w:szCs w:val="21"/>
              </w:rPr>
              <w:t>环保投资占比（</w:t>
            </w:r>
            <w:r>
              <w:rPr>
                <w:szCs w:val="21"/>
              </w:rPr>
              <w:t>%</w:t>
            </w:r>
            <w:r>
              <w:rPr>
                <w:szCs w:val="21"/>
              </w:rPr>
              <w:t>）</w:t>
            </w:r>
          </w:p>
        </w:tc>
        <w:tc>
          <w:tcPr>
            <w:tcW w:w="2372" w:type="dxa"/>
            <w:vAlign w:val="center"/>
          </w:tcPr>
          <w:p w14:paraId="714841A5" w14:textId="77777777" w:rsidR="00C125BC" w:rsidRDefault="00000000">
            <w:pPr>
              <w:topLinePunct/>
              <w:adjustRightInd w:val="0"/>
              <w:snapToGrid w:val="0"/>
              <w:spacing w:line="240" w:lineRule="auto"/>
              <w:jc w:val="center"/>
              <w:rPr>
                <w:szCs w:val="21"/>
              </w:rPr>
            </w:pPr>
            <w:r>
              <w:rPr>
                <w:rFonts w:hint="eastAsia"/>
                <w:szCs w:val="21"/>
              </w:rPr>
              <w:t>26.4</w:t>
            </w:r>
          </w:p>
        </w:tc>
        <w:tc>
          <w:tcPr>
            <w:tcW w:w="1933" w:type="dxa"/>
            <w:tcMar>
              <w:top w:w="16" w:type="dxa"/>
              <w:left w:w="16" w:type="dxa"/>
              <w:right w:w="16" w:type="dxa"/>
            </w:tcMar>
            <w:vAlign w:val="center"/>
          </w:tcPr>
          <w:p w14:paraId="548A6169" w14:textId="77777777" w:rsidR="00C125BC" w:rsidRDefault="00000000">
            <w:pPr>
              <w:topLinePunct/>
              <w:adjustRightInd w:val="0"/>
              <w:snapToGrid w:val="0"/>
              <w:spacing w:line="240" w:lineRule="auto"/>
              <w:jc w:val="center"/>
              <w:rPr>
                <w:szCs w:val="21"/>
              </w:rPr>
            </w:pPr>
            <w:r>
              <w:rPr>
                <w:szCs w:val="21"/>
              </w:rPr>
              <w:t>施工工期（月）</w:t>
            </w:r>
          </w:p>
        </w:tc>
        <w:tc>
          <w:tcPr>
            <w:tcW w:w="2918" w:type="dxa"/>
            <w:vAlign w:val="center"/>
          </w:tcPr>
          <w:p w14:paraId="1D742EAC" w14:textId="77777777" w:rsidR="00C125BC" w:rsidRDefault="00000000">
            <w:pPr>
              <w:topLinePunct/>
              <w:adjustRightInd w:val="0"/>
              <w:snapToGrid w:val="0"/>
              <w:spacing w:line="240" w:lineRule="auto"/>
              <w:jc w:val="center"/>
              <w:rPr>
                <w:szCs w:val="21"/>
              </w:rPr>
            </w:pPr>
            <w:r>
              <w:rPr>
                <w:rFonts w:hint="eastAsia"/>
                <w:szCs w:val="21"/>
              </w:rPr>
              <w:t>2</w:t>
            </w:r>
          </w:p>
        </w:tc>
      </w:tr>
      <w:tr w:rsidR="00C125BC" w14:paraId="1DA83233" w14:textId="77777777">
        <w:trPr>
          <w:trHeight w:val="567"/>
          <w:jc w:val="center"/>
        </w:trPr>
        <w:tc>
          <w:tcPr>
            <w:tcW w:w="1647" w:type="dxa"/>
            <w:gridSpan w:val="2"/>
            <w:tcMar>
              <w:top w:w="16" w:type="dxa"/>
              <w:left w:w="16" w:type="dxa"/>
              <w:right w:w="16" w:type="dxa"/>
            </w:tcMar>
            <w:vAlign w:val="center"/>
          </w:tcPr>
          <w:p w14:paraId="4E7437ED" w14:textId="77777777" w:rsidR="00C125BC" w:rsidRDefault="00000000">
            <w:pPr>
              <w:topLinePunct/>
              <w:adjustRightInd w:val="0"/>
              <w:snapToGrid w:val="0"/>
              <w:spacing w:line="240" w:lineRule="auto"/>
              <w:jc w:val="center"/>
              <w:rPr>
                <w:szCs w:val="21"/>
              </w:rPr>
            </w:pPr>
            <w:r>
              <w:rPr>
                <w:szCs w:val="21"/>
              </w:rPr>
              <w:t>是否开工建设</w:t>
            </w:r>
          </w:p>
        </w:tc>
        <w:tc>
          <w:tcPr>
            <w:tcW w:w="2372" w:type="dxa"/>
            <w:vAlign w:val="center"/>
          </w:tcPr>
          <w:p w14:paraId="5490AF92" w14:textId="77777777" w:rsidR="00C125BC" w:rsidRDefault="00000000">
            <w:pPr>
              <w:topLinePunct/>
              <w:adjustRightInd w:val="0"/>
              <w:snapToGrid w:val="0"/>
              <w:spacing w:line="240" w:lineRule="auto"/>
              <w:jc w:val="both"/>
              <w:rPr>
                <w:szCs w:val="21"/>
              </w:rPr>
            </w:pPr>
            <w:r>
              <w:rPr>
                <w:szCs w:val="21"/>
              </w:rPr>
              <w:sym w:font="Wingdings 2" w:char="0052"/>
            </w:r>
            <w:proofErr w:type="gramStart"/>
            <w:r>
              <w:rPr>
                <w:szCs w:val="21"/>
              </w:rPr>
              <w:t>否</w:t>
            </w:r>
            <w:proofErr w:type="gramEnd"/>
          </w:p>
          <w:p w14:paraId="5F874D5F" w14:textId="77777777" w:rsidR="00C125BC" w:rsidRDefault="00000000">
            <w:pPr>
              <w:topLinePunct/>
              <w:adjustRightInd w:val="0"/>
              <w:snapToGrid w:val="0"/>
              <w:spacing w:line="240" w:lineRule="auto"/>
              <w:jc w:val="both"/>
              <w:rPr>
                <w:szCs w:val="21"/>
              </w:rPr>
            </w:pPr>
            <w:r>
              <w:rPr>
                <w:szCs w:val="21"/>
              </w:rPr>
              <w:sym w:font="Wingdings 2" w:char="00A3"/>
            </w:r>
            <w:r>
              <w:rPr>
                <w:szCs w:val="21"/>
              </w:rPr>
              <w:t>是：</w:t>
            </w:r>
          </w:p>
        </w:tc>
        <w:tc>
          <w:tcPr>
            <w:tcW w:w="1933" w:type="dxa"/>
            <w:tcMar>
              <w:top w:w="16" w:type="dxa"/>
              <w:left w:w="16" w:type="dxa"/>
              <w:right w:w="16" w:type="dxa"/>
            </w:tcMar>
            <w:vAlign w:val="center"/>
          </w:tcPr>
          <w:p w14:paraId="70190797" w14:textId="77777777" w:rsidR="00C125BC" w:rsidRDefault="00000000">
            <w:pPr>
              <w:topLinePunct/>
              <w:adjustRightInd w:val="0"/>
              <w:snapToGrid w:val="0"/>
              <w:spacing w:line="240" w:lineRule="auto"/>
              <w:jc w:val="center"/>
              <w:rPr>
                <w:spacing w:val="-6"/>
                <w:szCs w:val="21"/>
              </w:rPr>
            </w:pPr>
            <w:r>
              <w:rPr>
                <w:spacing w:val="-6"/>
                <w:szCs w:val="21"/>
              </w:rPr>
              <w:t>用地（用海）</w:t>
            </w:r>
          </w:p>
          <w:p w14:paraId="0C8BE4C5" w14:textId="77777777" w:rsidR="00C125BC" w:rsidRDefault="00000000">
            <w:pPr>
              <w:topLinePunct/>
              <w:adjustRightInd w:val="0"/>
              <w:snapToGrid w:val="0"/>
              <w:spacing w:line="240" w:lineRule="auto"/>
              <w:jc w:val="center"/>
              <w:rPr>
                <w:szCs w:val="21"/>
              </w:rPr>
            </w:pPr>
            <w:r>
              <w:rPr>
                <w:spacing w:val="-6"/>
                <w:szCs w:val="21"/>
              </w:rPr>
              <w:t>面积（</w:t>
            </w:r>
            <w:r>
              <w:rPr>
                <w:spacing w:val="-6"/>
                <w:szCs w:val="21"/>
              </w:rPr>
              <w:t>m</w:t>
            </w:r>
            <w:r>
              <w:rPr>
                <w:spacing w:val="-6"/>
                <w:szCs w:val="21"/>
                <w:vertAlign w:val="superscript"/>
              </w:rPr>
              <w:t>2</w:t>
            </w:r>
            <w:r>
              <w:rPr>
                <w:spacing w:val="-6"/>
                <w:szCs w:val="21"/>
              </w:rPr>
              <w:t>）</w:t>
            </w:r>
          </w:p>
        </w:tc>
        <w:tc>
          <w:tcPr>
            <w:tcW w:w="2918" w:type="dxa"/>
            <w:vAlign w:val="center"/>
          </w:tcPr>
          <w:p w14:paraId="15EC3748" w14:textId="77777777" w:rsidR="00C125BC" w:rsidRDefault="00000000">
            <w:pPr>
              <w:topLinePunct/>
              <w:adjustRightInd w:val="0"/>
              <w:snapToGrid w:val="0"/>
              <w:spacing w:line="240" w:lineRule="auto"/>
              <w:jc w:val="center"/>
              <w:rPr>
                <w:szCs w:val="21"/>
              </w:rPr>
            </w:pPr>
            <w:r>
              <w:rPr>
                <w:rFonts w:hint="eastAsia"/>
                <w:szCs w:val="21"/>
              </w:rPr>
              <w:t>1952</w:t>
            </w:r>
            <w:r>
              <w:rPr>
                <w:szCs w:val="21"/>
              </w:rPr>
              <w:t>（租赁现有厂房）</w:t>
            </w:r>
          </w:p>
        </w:tc>
      </w:tr>
      <w:tr w:rsidR="00C125BC" w14:paraId="05F4AC4D" w14:textId="77777777">
        <w:tblPrEx>
          <w:tblCellMar>
            <w:left w:w="108" w:type="dxa"/>
            <w:right w:w="108" w:type="dxa"/>
          </w:tblCellMar>
        </w:tblPrEx>
        <w:trPr>
          <w:trHeight w:val="603"/>
          <w:jc w:val="center"/>
        </w:trPr>
        <w:tc>
          <w:tcPr>
            <w:tcW w:w="1647" w:type="dxa"/>
            <w:gridSpan w:val="2"/>
            <w:vAlign w:val="center"/>
          </w:tcPr>
          <w:p w14:paraId="159C796E" w14:textId="77777777" w:rsidR="00C125BC" w:rsidRDefault="00000000">
            <w:pPr>
              <w:topLinePunct/>
              <w:adjustRightInd w:val="0"/>
              <w:snapToGrid w:val="0"/>
              <w:spacing w:line="240" w:lineRule="auto"/>
              <w:jc w:val="center"/>
              <w:rPr>
                <w:kern w:val="0"/>
                <w:szCs w:val="21"/>
              </w:rPr>
            </w:pPr>
            <w:r>
              <w:rPr>
                <w:kern w:val="0"/>
                <w:szCs w:val="21"/>
              </w:rPr>
              <w:t>专项评价设置情况</w:t>
            </w:r>
          </w:p>
        </w:tc>
        <w:tc>
          <w:tcPr>
            <w:tcW w:w="7223" w:type="dxa"/>
            <w:gridSpan w:val="3"/>
            <w:vAlign w:val="center"/>
          </w:tcPr>
          <w:p w14:paraId="517149B9" w14:textId="77777777" w:rsidR="00C125BC" w:rsidRDefault="00000000">
            <w:pPr>
              <w:pStyle w:val="a6"/>
              <w:spacing w:before="120"/>
            </w:pPr>
            <w:r>
              <w:rPr>
                <w:rFonts w:hint="eastAsia"/>
              </w:rPr>
              <w:t>表</w:t>
            </w:r>
            <w:r>
              <w:rPr>
                <w:rFonts w:hint="eastAsia"/>
              </w:rPr>
              <w:t xml:space="preserve">1-1  </w:t>
            </w:r>
            <w:r>
              <w:rPr>
                <w:rFonts w:hint="eastAsia"/>
              </w:rPr>
              <w:t>专题设置情况表</w:t>
            </w:r>
          </w:p>
          <w:tbl>
            <w:tblPr>
              <w:tblW w:w="6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580"/>
              <w:gridCol w:w="1519"/>
              <w:gridCol w:w="713"/>
            </w:tblGrid>
            <w:tr w:rsidR="00C125BC" w14:paraId="774BEE23" w14:textId="77777777">
              <w:trPr>
                <w:trHeight w:val="270"/>
              </w:trPr>
              <w:tc>
                <w:tcPr>
                  <w:tcW w:w="1080" w:type="dxa"/>
                  <w:noWrap/>
                  <w:vAlign w:val="center"/>
                </w:tcPr>
                <w:p w14:paraId="797E4177" w14:textId="77777777" w:rsidR="00C125BC" w:rsidRDefault="00000000">
                  <w:pPr>
                    <w:pStyle w:val="af3"/>
                  </w:pPr>
                  <w:r>
                    <w:t>专项评价的类别</w:t>
                  </w:r>
                </w:p>
              </w:tc>
              <w:tc>
                <w:tcPr>
                  <w:tcW w:w="3580" w:type="dxa"/>
                  <w:noWrap/>
                  <w:vAlign w:val="center"/>
                </w:tcPr>
                <w:p w14:paraId="0FC73ACF" w14:textId="77777777" w:rsidR="00C125BC" w:rsidRDefault="00000000">
                  <w:pPr>
                    <w:pStyle w:val="af3"/>
                  </w:pPr>
                  <w:r>
                    <w:t>设置原则</w:t>
                  </w:r>
                </w:p>
              </w:tc>
              <w:tc>
                <w:tcPr>
                  <w:tcW w:w="1519" w:type="dxa"/>
                  <w:noWrap/>
                  <w:vAlign w:val="center"/>
                </w:tcPr>
                <w:p w14:paraId="55FA4CA6" w14:textId="77777777" w:rsidR="00C125BC" w:rsidRDefault="00000000">
                  <w:pPr>
                    <w:pStyle w:val="af3"/>
                  </w:pPr>
                  <w:r>
                    <w:t>本项目情况</w:t>
                  </w:r>
                </w:p>
              </w:tc>
              <w:tc>
                <w:tcPr>
                  <w:tcW w:w="713" w:type="dxa"/>
                  <w:noWrap/>
                  <w:vAlign w:val="center"/>
                </w:tcPr>
                <w:p w14:paraId="16C10187" w14:textId="77777777" w:rsidR="00C125BC" w:rsidRDefault="00000000">
                  <w:pPr>
                    <w:pStyle w:val="af3"/>
                  </w:pPr>
                  <w:r>
                    <w:t>是否设置</w:t>
                  </w:r>
                </w:p>
              </w:tc>
            </w:tr>
            <w:tr w:rsidR="00C125BC" w14:paraId="1D843DE3" w14:textId="77777777">
              <w:trPr>
                <w:trHeight w:val="270"/>
              </w:trPr>
              <w:tc>
                <w:tcPr>
                  <w:tcW w:w="1080" w:type="dxa"/>
                  <w:noWrap/>
                  <w:vAlign w:val="center"/>
                </w:tcPr>
                <w:p w14:paraId="5FF99EE1" w14:textId="77777777" w:rsidR="00C125BC" w:rsidRDefault="00000000">
                  <w:pPr>
                    <w:pStyle w:val="af3"/>
                  </w:pPr>
                  <w:r>
                    <w:t>大气</w:t>
                  </w:r>
                </w:p>
              </w:tc>
              <w:tc>
                <w:tcPr>
                  <w:tcW w:w="3580" w:type="dxa"/>
                  <w:noWrap/>
                  <w:vAlign w:val="center"/>
                </w:tcPr>
                <w:p w14:paraId="66185320" w14:textId="77777777" w:rsidR="00C125BC" w:rsidRDefault="00000000">
                  <w:pPr>
                    <w:pStyle w:val="af3"/>
                    <w:jc w:val="both"/>
                  </w:pPr>
                  <w:r>
                    <w:t>排放废气含有毒有害污染物、二噁英、苯并</w:t>
                  </w:r>
                  <w:r>
                    <w:t>[a]</w:t>
                  </w:r>
                  <w:proofErr w:type="gramStart"/>
                  <w:r>
                    <w:t>芘</w:t>
                  </w:r>
                  <w:proofErr w:type="gramEnd"/>
                  <w:r>
                    <w:t>、氰化物、氯气且厂界外</w:t>
                  </w:r>
                  <w:r>
                    <w:t>500</w:t>
                  </w:r>
                  <w:r>
                    <w:t>米范围内有环境空气保护目标的建设项目</w:t>
                  </w:r>
                </w:p>
              </w:tc>
              <w:tc>
                <w:tcPr>
                  <w:tcW w:w="1519" w:type="dxa"/>
                  <w:noWrap/>
                  <w:vAlign w:val="center"/>
                </w:tcPr>
                <w:p w14:paraId="2004AD80" w14:textId="77777777" w:rsidR="00C125BC" w:rsidRDefault="00000000">
                  <w:pPr>
                    <w:pStyle w:val="af3"/>
                  </w:pPr>
                  <w:r>
                    <w:t>项目排放甲醛，且</w:t>
                  </w:r>
                  <w:r>
                    <w:t>500m</w:t>
                  </w:r>
                  <w:r>
                    <w:t>范围内有居民</w:t>
                  </w:r>
                </w:p>
              </w:tc>
              <w:tc>
                <w:tcPr>
                  <w:tcW w:w="713" w:type="dxa"/>
                  <w:noWrap/>
                  <w:vAlign w:val="center"/>
                </w:tcPr>
                <w:p w14:paraId="6F06FCC4" w14:textId="77777777" w:rsidR="00C125BC" w:rsidRDefault="00000000">
                  <w:pPr>
                    <w:pStyle w:val="af3"/>
                  </w:pPr>
                  <w:r>
                    <w:t>是</w:t>
                  </w:r>
                </w:p>
              </w:tc>
            </w:tr>
            <w:tr w:rsidR="00C125BC" w14:paraId="2117E8C2" w14:textId="77777777">
              <w:trPr>
                <w:trHeight w:val="270"/>
              </w:trPr>
              <w:tc>
                <w:tcPr>
                  <w:tcW w:w="1080" w:type="dxa"/>
                  <w:noWrap/>
                  <w:vAlign w:val="center"/>
                </w:tcPr>
                <w:p w14:paraId="2DD845D0" w14:textId="77777777" w:rsidR="00C125BC" w:rsidRDefault="00000000">
                  <w:pPr>
                    <w:pStyle w:val="af3"/>
                  </w:pPr>
                  <w:r>
                    <w:t>地表水</w:t>
                  </w:r>
                </w:p>
              </w:tc>
              <w:tc>
                <w:tcPr>
                  <w:tcW w:w="3580" w:type="dxa"/>
                  <w:noWrap/>
                  <w:vAlign w:val="center"/>
                </w:tcPr>
                <w:p w14:paraId="5E4DDA87" w14:textId="77777777" w:rsidR="00C125BC" w:rsidRDefault="00000000">
                  <w:pPr>
                    <w:pStyle w:val="af3"/>
                    <w:jc w:val="both"/>
                  </w:pPr>
                  <w:r>
                    <w:t>新增工业废水直排建设项目（槽罐车外送污水处理厂的除外）；新增废水直排的污水集中处理厂</w:t>
                  </w:r>
                </w:p>
              </w:tc>
              <w:tc>
                <w:tcPr>
                  <w:tcW w:w="1519" w:type="dxa"/>
                  <w:noWrap/>
                  <w:vAlign w:val="center"/>
                </w:tcPr>
                <w:p w14:paraId="291639C9" w14:textId="77777777" w:rsidR="00C125BC" w:rsidRDefault="00000000">
                  <w:pPr>
                    <w:pStyle w:val="af3"/>
                  </w:pPr>
                  <w:r>
                    <w:t>废水不直排</w:t>
                  </w:r>
                </w:p>
              </w:tc>
              <w:tc>
                <w:tcPr>
                  <w:tcW w:w="713" w:type="dxa"/>
                  <w:noWrap/>
                  <w:vAlign w:val="center"/>
                </w:tcPr>
                <w:p w14:paraId="2593527A" w14:textId="77777777" w:rsidR="00C125BC" w:rsidRDefault="00000000">
                  <w:pPr>
                    <w:pStyle w:val="af3"/>
                  </w:pPr>
                  <w:r>
                    <w:t>否</w:t>
                  </w:r>
                </w:p>
              </w:tc>
            </w:tr>
            <w:tr w:rsidR="00C125BC" w14:paraId="08085E9B" w14:textId="77777777">
              <w:trPr>
                <w:trHeight w:val="270"/>
              </w:trPr>
              <w:tc>
                <w:tcPr>
                  <w:tcW w:w="1080" w:type="dxa"/>
                  <w:noWrap/>
                  <w:vAlign w:val="center"/>
                </w:tcPr>
                <w:p w14:paraId="2A21B324" w14:textId="77777777" w:rsidR="00C125BC" w:rsidRDefault="00000000">
                  <w:pPr>
                    <w:pStyle w:val="af3"/>
                  </w:pPr>
                  <w:r>
                    <w:t>环境风险</w:t>
                  </w:r>
                </w:p>
              </w:tc>
              <w:tc>
                <w:tcPr>
                  <w:tcW w:w="3580" w:type="dxa"/>
                  <w:noWrap/>
                  <w:vAlign w:val="center"/>
                </w:tcPr>
                <w:p w14:paraId="47DB27C7" w14:textId="77777777" w:rsidR="00C125BC" w:rsidRDefault="00000000">
                  <w:pPr>
                    <w:pStyle w:val="af3"/>
                    <w:jc w:val="both"/>
                  </w:pPr>
                  <w:r>
                    <w:t>有毒有害和易燃易爆危险物质存储量超过临界量的建设项目</w:t>
                  </w:r>
                </w:p>
              </w:tc>
              <w:tc>
                <w:tcPr>
                  <w:tcW w:w="1519" w:type="dxa"/>
                  <w:noWrap/>
                  <w:vAlign w:val="center"/>
                </w:tcPr>
                <w:p w14:paraId="53A51D30" w14:textId="77777777" w:rsidR="00C125BC" w:rsidRDefault="00000000">
                  <w:pPr>
                    <w:pStyle w:val="af3"/>
                  </w:pPr>
                  <w:r>
                    <w:t>经计算，风险物质</w:t>
                  </w:r>
                  <w:proofErr w:type="gramStart"/>
                  <w:r>
                    <w:t>储存量未超过</w:t>
                  </w:r>
                  <w:proofErr w:type="gramEnd"/>
                  <w:r>
                    <w:t>临界量</w:t>
                  </w:r>
                </w:p>
              </w:tc>
              <w:tc>
                <w:tcPr>
                  <w:tcW w:w="713" w:type="dxa"/>
                  <w:noWrap/>
                  <w:vAlign w:val="center"/>
                </w:tcPr>
                <w:p w14:paraId="71AAEFD8" w14:textId="77777777" w:rsidR="00C125BC" w:rsidRDefault="00000000">
                  <w:pPr>
                    <w:pStyle w:val="af3"/>
                  </w:pPr>
                  <w:r>
                    <w:t>否</w:t>
                  </w:r>
                </w:p>
              </w:tc>
            </w:tr>
            <w:tr w:rsidR="00C125BC" w14:paraId="5731EE46" w14:textId="77777777">
              <w:trPr>
                <w:trHeight w:val="270"/>
              </w:trPr>
              <w:tc>
                <w:tcPr>
                  <w:tcW w:w="1080" w:type="dxa"/>
                  <w:noWrap/>
                  <w:vAlign w:val="center"/>
                </w:tcPr>
                <w:p w14:paraId="09BB29EB" w14:textId="77777777" w:rsidR="00C125BC" w:rsidRDefault="00000000">
                  <w:pPr>
                    <w:pStyle w:val="af3"/>
                  </w:pPr>
                  <w:r>
                    <w:t>生态</w:t>
                  </w:r>
                </w:p>
              </w:tc>
              <w:tc>
                <w:tcPr>
                  <w:tcW w:w="3580" w:type="dxa"/>
                  <w:noWrap/>
                  <w:vAlign w:val="center"/>
                </w:tcPr>
                <w:p w14:paraId="037ED73C" w14:textId="77777777" w:rsidR="00C125BC" w:rsidRDefault="00000000">
                  <w:pPr>
                    <w:pStyle w:val="af3"/>
                    <w:jc w:val="both"/>
                  </w:pPr>
                  <w:r>
                    <w:t>取水口下游</w:t>
                  </w:r>
                  <w:r>
                    <w:t>500</w:t>
                  </w:r>
                  <w:r>
                    <w:t>米范围内有重要水生生物的自然产卵场、索饵场、越冬场和洄游通道的新增河道取水的污染类建设项目</w:t>
                  </w:r>
                </w:p>
              </w:tc>
              <w:tc>
                <w:tcPr>
                  <w:tcW w:w="1519" w:type="dxa"/>
                  <w:noWrap/>
                  <w:vAlign w:val="center"/>
                </w:tcPr>
                <w:p w14:paraId="3E288440" w14:textId="77777777" w:rsidR="00C125BC" w:rsidRDefault="00000000">
                  <w:pPr>
                    <w:pStyle w:val="af3"/>
                  </w:pPr>
                  <w:r>
                    <w:t>本项目不设取水口</w:t>
                  </w:r>
                </w:p>
              </w:tc>
              <w:tc>
                <w:tcPr>
                  <w:tcW w:w="713" w:type="dxa"/>
                  <w:noWrap/>
                  <w:vAlign w:val="center"/>
                </w:tcPr>
                <w:p w14:paraId="228E3C6C" w14:textId="77777777" w:rsidR="00C125BC" w:rsidRDefault="00000000">
                  <w:pPr>
                    <w:pStyle w:val="af3"/>
                  </w:pPr>
                  <w:r>
                    <w:t>否</w:t>
                  </w:r>
                </w:p>
              </w:tc>
            </w:tr>
          </w:tbl>
          <w:p w14:paraId="663CB2FC" w14:textId="77777777" w:rsidR="00C125BC" w:rsidRDefault="00000000">
            <w:pPr>
              <w:topLinePunct/>
              <w:adjustRightInd w:val="0"/>
              <w:snapToGrid w:val="0"/>
              <w:spacing w:line="240" w:lineRule="auto"/>
              <w:rPr>
                <w:kern w:val="0"/>
                <w:szCs w:val="21"/>
              </w:rPr>
            </w:pPr>
            <w:r>
              <w:rPr>
                <w:rFonts w:hint="eastAsia"/>
                <w:kern w:val="0"/>
                <w:szCs w:val="21"/>
              </w:rPr>
              <w:t>根据以上分析，本项目</w:t>
            </w:r>
            <w:r>
              <w:rPr>
                <w:kern w:val="0"/>
                <w:szCs w:val="21"/>
              </w:rPr>
              <w:t>需要设置大气专项评价。</w:t>
            </w:r>
          </w:p>
        </w:tc>
      </w:tr>
      <w:tr w:rsidR="00C125BC" w14:paraId="0A00742D" w14:textId="77777777">
        <w:tblPrEx>
          <w:tblCellMar>
            <w:left w:w="108" w:type="dxa"/>
            <w:right w:w="108" w:type="dxa"/>
          </w:tblCellMar>
        </w:tblPrEx>
        <w:trPr>
          <w:trHeight w:val="711"/>
          <w:jc w:val="center"/>
        </w:trPr>
        <w:tc>
          <w:tcPr>
            <w:tcW w:w="1647" w:type="dxa"/>
            <w:gridSpan w:val="2"/>
            <w:vAlign w:val="center"/>
          </w:tcPr>
          <w:p w14:paraId="2BEBE904" w14:textId="77777777" w:rsidR="00C125BC" w:rsidRDefault="00000000">
            <w:pPr>
              <w:topLinePunct/>
              <w:adjustRightInd w:val="0"/>
              <w:snapToGrid w:val="0"/>
              <w:spacing w:line="240" w:lineRule="auto"/>
              <w:jc w:val="center"/>
              <w:rPr>
                <w:kern w:val="0"/>
              </w:rPr>
            </w:pPr>
            <w:r>
              <w:lastRenderedPageBreak/>
              <w:t>规划情况</w:t>
            </w:r>
          </w:p>
        </w:tc>
        <w:tc>
          <w:tcPr>
            <w:tcW w:w="7223" w:type="dxa"/>
            <w:gridSpan w:val="3"/>
            <w:vAlign w:val="center"/>
          </w:tcPr>
          <w:p w14:paraId="02A7A063" w14:textId="77777777" w:rsidR="00C125BC" w:rsidRDefault="00000000">
            <w:pPr>
              <w:topLinePunct/>
              <w:adjustRightInd w:val="0"/>
              <w:snapToGrid w:val="0"/>
              <w:spacing w:line="240" w:lineRule="auto"/>
              <w:jc w:val="both"/>
              <w:rPr>
                <w:shd w:val="clear" w:color="auto" w:fill="FFFFFF"/>
              </w:rPr>
            </w:pPr>
            <w:r>
              <w:rPr>
                <w:shd w:val="clear" w:color="auto" w:fill="FFFFFF"/>
              </w:rPr>
              <w:t>规划名称：《西咸新区泾河新城分区规划修编（</w:t>
            </w:r>
            <w:r>
              <w:rPr>
                <w:shd w:val="clear" w:color="auto" w:fill="FFFFFF"/>
              </w:rPr>
              <w:t>2016</w:t>
            </w:r>
            <w:r>
              <w:rPr>
                <w:shd w:val="clear" w:color="auto" w:fill="FFFFFF"/>
              </w:rPr>
              <w:t>年～</w:t>
            </w:r>
            <w:r>
              <w:rPr>
                <w:shd w:val="clear" w:color="auto" w:fill="FFFFFF"/>
              </w:rPr>
              <w:t>2035</w:t>
            </w:r>
            <w:r>
              <w:rPr>
                <w:shd w:val="clear" w:color="auto" w:fill="FFFFFF"/>
              </w:rPr>
              <w:t>年）》</w:t>
            </w:r>
          </w:p>
          <w:p w14:paraId="4836484A" w14:textId="77777777" w:rsidR="00C125BC" w:rsidRDefault="00000000">
            <w:pPr>
              <w:topLinePunct/>
              <w:adjustRightInd w:val="0"/>
              <w:snapToGrid w:val="0"/>
              <w:spacing w:line="240" w:lineRule="auto"/>
              <w:jc w:val="both"/>
            </w:pPr>
            <w:r>
              <w:rPr>
                <w:shd w:val="clear" w:color="auto" w:fill="FFFFFF"/>
              </w:rPr>
              <w:t>规划审批机关：西咸新区开发建设管理委员会</w:t>
            </w:r>
          </w:p>
        </w:tc>
      </w:tr>
      <w:tr w:rsidR="00C125BC" w14:paraId="7CB55265" w14:textId="77777777">
        <w:tblPrEx>
          <w:tblCellMar>
            <w:left w:w="108" w:type="dxa"/>
            <w:right w:w="108" w:type="dxa"/>
          </w:tblCellMar>
        </w:tblPrEx>
        <w:trPr>
          <w:trHeight w:val="2094"/>
          <w:jc w:val="center"/>
        </w:trPr>
        <w:tc>
          <w:tcPr>
            <w:tcW w:w="1647" w:type="dxa"/>
            <w:gridSpan w:val="2"/>
            <w:vAlign w:val="center"/>
          </w:tcPr>
          <w:p w14:paraId="45279486" w14:textId="77777777" w:rsidR="00C125BC" w:rsidRDefault="00000000">
            <w:pPr>
              <w:topLinePunct/>
              <w:adjustRightInd w:val="0"/>
              <w:snapToGrid w:val="0"/>
              <w:spacing w:line="240" w:lineRule="auto"/>
              <w:jc w:val="center"/>
              <w:rPr>
                <w:kern w:val="0"/>
              </w:rPr>
            </w:pPr>
            <w:r>
              <w:t>规划环境影响评价情况</w:t>
            </w:r>
          </w:p>
        </w:tc>
        <w:tc>
          <w:tcPr>
            <w:tcW w:w="7223" w:type="dxa"/>
            <w:gridSpan w:val="3"/>
            <w:vAlign w:val="center"/>
          </w:tcPr>
          <w:p w14:paraId="78D781FD" w14:textId="77777777" w:rsidR="00C125BC" w:rsidRDefault="00000000">
            <w:pPr>
              <w:topLinePunct/>
              <w:adjustRightInd w:val="0"/>
              <w:snapToGrid w:val="0"/>
              <w:spacing w:line="240" w:lineRule="auto"/>
              <w:jc w:val="both"/>
              <w:rPr>
                <w:shd w:val="clear" w:color="auto" w:fill="FFFFFF"/>
              </w:rPr>
            </w:pPr>
            <w:r>
              <w:rPr>
                <w:shd w:val="clear" w:color="auto" w:fill="FFFFFF"/>
              </w:rPr>
              <w:t>规划环境影响评价文件名称：《陕西省西咸新区泾河新城分区规划（</w:t>
            </w:r>
            <w:r>
              <w:rPr>
                <w:shd w:val="clear" w:color="auto" w:fill="FFFFFF"/>
              </w:rPr>
              <w:t>2016-2035</w:t>
            </w:r>
            <w:r>
              <w:rPr>
                <w:shd w:val="clear" w:color="auto" w:fill="FFFFFF"/>
              </w:rPr>
              <w:t>）环境影响报告书》</w:t>
            </w:r>
          </w:p>
          <w:p w14:paraId="0E69C846" w14:textId="77777777" w:rsidR="00C125BC" w:rsidRDefault="00000000">
            <w:pPr>
              <w:topLinePunct/>
              <w:adjustRightInd w:val="0"/>
              <w:snapToGrid w:val="0"/>
              <w:spacing w:line="240" w:lineRule="auto"/>
              <w:jc w:val="both"/>
              <w:rPr>
                <w:shd w:val="clear" w:color="auto" w:fill="FFFFFF"/>
              </w:rPr>
            </w:pPr>
            <w:r>
              <w:rPr>
                <w:shd w:val="clear" w:color="auto" w:fill="FFFFFF"/>
              </w:rPr>
              <w:t>审查机关：陕西省西咸新区生态环境局</w:t>
            </w:r>
          </w:p>
          <w:p w14:paraId="7E515069" w14:textId="77777777" w:rsidR="00C125BC" w:rsidRDefault="00000000">
            <w:pPr>
              <w:topLinePunct/>
              <w:adjustRightInd w:val="0"/>
              <w:snapToGrid w:val="0"/>
              <w:spacing w:line="240" w:lineRule="auto"/>
              <w:jc w:val="both"/>
              <w:rPr>
                <w:kern w:val="0"/>
              </w:rPr>
            </w:pPr>
            <w:r>
              <w:rPr>
                <w:shd w:val="clear" w:color="auto" w:fill="FFFFFF"/>
              </w:rPr>
              <w:t>审查文件名称及文号：陕西省西咸新区生态环境局关于《陕西省西咸新区泾河新城分区规划（</w:t>
            </w:r>
            <w:r>
              <w:rPr>
                <w:shd w:val="clear" w:color="auto" w:fill="FFFFFF"/>
              </w:rPr>
              <w:t>2016-2035</w:t>
            </w:r>
            <w:r>
              <w:rPr>
                <w:shd w:val="clear" w:color="auto" w:fill="FFFFFF"/>
              </w:rPr>
              <w:t>年）环境影响报告书》的审查意见（陕西</w:t>
            </w:r>
            <w:proofErr w:type="gramStart"/>
            <w:r>
              <w:rPr>
                <w:shd w:val="clear" w:color="auto" w:fill="FFFFFF"/>
              </w:rPr>
              <w:t>咸环函</w:t>
            </w:r>
            <w:proofErr w:type="gramEnd"/>
            <w:r>
              <w:rPr>
                <w:shd w:val="clear" w:color="auto" w:fill="FFFFFF"/>
              </w:rPr>
              <w:t>〔</w:t>
            </w:r>
            <w:r>
              <w:rPr>
                <w:shd w:val="clear" w:color="auto" w:fill="FFFFFF"/>
              </w:rPr>
              <w:t>2021</w:t>
            </w:r>
            <w:r>
              <w:rPr>
                <w:shd w:val="clear" w:color="auto" w:fill="FFFFFF"/>
              </w:rPr>
              <w:t>〕</w:t>
            </w:r>
            <w:r>
              <w:rPr>
                <w:shd w:val="clear" w:color="auto" w:fill="FFFFFF"/>
              </w:rPr>
              <w:t>41</w:t>
            </w:r>
            <w:r>
              <w:rPr>
                <w:shd w:val="clear" w:color="auto" w:fill="FFFFFF"/>
              </w:rPr>
              <w:t>号）</w:t>
            </w:r>
          </w:p>
        </w:tc>
      </w:tr>
      <w:tr w:rsidR="00C125BC" w14:paraId="60DEF3B1" w14:textId="77777777">
        <w:tblPrEx>
          <w:tblCellMar>
            <w:left w:w="108" w:type="dxa"/>
            <w:right w:w="108" w:type="dxa"/>
          </w:tblCellMar>
        </w:tblPrEx>
        <w:trPr>
          <w:trHeight w:val="90"/>
          <w:jc w:val="center"/>
        </w:trPr>
        <w:tc>
          <w:tcPr>
            <w:tcW w:w="509" w:type="dxa"/>
            <w:vAlign w:val="center"/>
          </w:tcPr>
          <w:p w14:paraId="60D549C6" w14:textId="77777777" w:rsidR="00C125BC" w:rsidRDefault="00000000">
            <w:pPr>
              <w:topLinePunct/>
              <w:rPr>
                <w:kern w:val="0"/>
                <w:szCs w:val="21"/>
              </w:rPr>
            </w:pPr>
            <w:r>
              <w:t>规划及规划环境影响评价符合性分析</w:t>
            </w:r>
          </w:p>
        </w:tc>
        <w:tc>
          <w:tcPr>
            <w:tcW w:w="8361" w:type="dxa"/>
            <w:gridSpan w:val="4"/>
            <w:vAlign w:val="center"/>
          </w:tcPr>
          <w:p w14:paraId="32586F28" w14:textId="77777777" w:rsidR="00C125BC" w:rsidRDefault="00000000">
            <w:pPr>
              <w:topLinePunct/>
              <w:adjustRightInd w:val="0"/>
              <w:snapToGrid w:val="0"/>
              <w:ind w:firstLineChars="200" w:firstLine="480"/>
              <w:rPr>
                <w:kern w:val="0"/>
                <w:highlight w:val="cyan"/>
              </w:rPr>
            </w:pPr>
            <w:r>
              <w:rPr>
                <w:kern w:val="0"/>
              </w:rPr>
              <w:t>本项目规划及规划环境影响评价符合性分析见表</w:t>
            </w:r>
            <w:r>
              <w:rPr>
                <w:kern w:val="0"/>
              </w:rPr>
              <w:t>1-</w:t>
            </w:r>
            <w:r>
              <w:rPr>
                <w:rFonts w:hint="eastAsia"/>
                <w:kern w:val="0"/>
              </w:rPr>
              <w:t>2</w:t>
            </w:r>
            <w:r>
              <w:rPr>
                <w:kern w:val="0"/>
              </w:rPr>
              <w:t>。</w:t>
            </w:r>
          </w:p>
          <w:p w14:paraId="13416732" w14:textId="77777777" w:rsidR="00C125BC" w:rsidRDefault="00000000">
            <w:pPr>
              <w:pStyle w:val="a6"/>
              <w:spacing w:before="120"/>
            </w:pPr>
            <w:r>
              <w:t>表</w:t>
            </w:r>
            <w:r>
              <w:t>1-</w:t>
            </w:r>
            <w:r>
              <w:rPr>
                <w:rFonts w:hint="eastAsia"/>
              </w:rPr>
              <w:t>2</w:t>
            </w:r>
            <w:r>
              <w:t xml:space="preserve">  </w:t>
            </w:r>
            <w:r>
              <w:t>本项目与园区规划的符合性一览表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3526"/>
              <w:gridCol w:w="2953"/>
              <w:gridCol w:w="516"/>
            </w:tblGrid>
            <w:tr w:rsidR="00C125BC" w14:paraId="58859098" w14:textId="77777777">
              <w:trPr>
                <w:trHeight w:val="283"/>
                <w:jc w:val="center"/>
              </w:trPr>
              <w:tc>
                <w:tcPr>
                  <w:tcW w:w="2867" w:type="pct"/>
                  <w:gridSpan w:val="2"/>
                  <w:tcBorders>
                    <w:tl2br w:val="nil"/>
                    <w:tr2bl w:val="nil"/>
                  </w:tcBorders>
                  <w:vAlign w:val="center"/>
                </w:tcPr>
                <w:p w14:paraId="302BFAC3" w14:textId="77777777" w:rsidR="00C125BC" w:rsidRDefault="00000000">
                  <w:pPr>
                    <w:pStyle w:val="af2"/>
                    <w:topLinePunct/>
                    <w:rPr>
                      <w:b w:val="0"/>
                      <w:bCs/>
                    </w:rPr>
                  </w:pPr>
                  <w:r>
                    <w:rPr>
                      <w:b w:val="0"/>
                      <w:bCs/>
                    </w:rPr>
                    <w:t>分析判定内容</w:t>
                  </w:r>
                </w:p>
              </w:tc>
              <w:tc>
                <w:tcPr>
                  <w:tcW w:w="1814" w:type="pct"/>
                  <w:tcBorders>
                    <w:tl2br w:val="nil"/>
                    <w:tr2bl w:val="nil"/>
                  </w:tcBorders>
                  <w:vAlign w:val="center"/>
                </w:tcPr>
                <w:p w14:paraId="4428B18F" w14:textId="77777777" w:rsidR="00C125BC" w:rsidRDefault="00000000">
                  <w:pPr>
                    <w:pStyle w:val="af2"/>
                    <w:topLinePunct/>
                    <w:rPr>
                      <w:b w:val="0"/>
                      <w:bCs/>
                    </w:rPr>
                  </w:pPr>
                  <w:r>
                    <w:rPr>
                      <w:b w:val="0"/>
                      <w:bCs/>
                    </w:rPr>
                    <w:t>本项目情况</w:t>
                  </w:r>
                </w:p>
              </w:tc>
              <w:tc>
                <w:tcPr>
                  <w:tcW w:w="317" w:type="pct"/>
                  <w:tcBorders>
                    <w:tl2br w:val="nil"/>
                    <w:tr2bl w:val="nil"/>
                  </w:tcBorders>
                  <w:vAlign w:val="center"/>
                </w:tcPr>
                <w:p w14:paraId="5EBAC20B" w14:textId="77777777" w:rsidR="00C125BC" w:rsidRDefault="00000000">
                  <w:pPr>
                    <w:pStyle w:val="af2"/>
                    <w:topLinePunct/>
                    <w:rPr>
                      <w:b w:val="0"/>
                      <w:bCs/>
                    </w:rPr>
                  </w:pPr>
                  <w:r>
                    <w:rPr>
                      <w:b w:val="0"/>
                      <w:bCs/>
                    </w:rPr>
                    <w:t>符合性</w:t>
                  </w:r>
                </w:p>
              </w:tc>
            </w:tr>
            <w:tr w:rsidR="00C125BC" w14:paraId="37467558" w14:textId="77777777">
              <w:trPr>
                <w:trHeight w:val="283"/>
                <w:jc w:val="center"/>
              </w:trPr>
              <w:tc>
                <w:tcPr>
                  <w:tcW w:w="701" w:type="pct"/>
                  <w:tcBorders>
                    <w:tl2br w:val="nil"/>
                    <w:tr2bl w:val="nil"/>
                  </w:tcBorders>
                  <w:vAlign w:val="center"/>
                </w:tcPr>
                <w:p w14:paraId="5CE1FB64" w14:textId="77777777" w:rsidR="00C125BC" w:rsidRDefault="00000000">
                  <w:pPr>
                    <w:pStyle w:val="af3"/>
                    <w:topLinePunct/>
                    <w:rPr>
                      <w:bCs/>
                    </w:rPr>
                  </w:pPr>
                  <w:r>
                    <w:rPr>
                      <w:bCs/>
                    </w:rPr>
                    <w:t>西咸新区</w:t>
                  </w:r>
                  <w:r>
                    <w:rPr>
                      <w:bCs/>
                    </w:rPr>
                    <w:t>—</w:t>
                  </w:r>
                  <w:r>
                    <w:rPr>
                      <w:bCs/>
                    </w:rPr>
                    <w:t>泾河新城分区规划修编（</w:t>
                  </w:r>
                  <w:r>
                    <w:rPr>
                      <w:bCs/>
                    </w:rPr>
                    <w:t>2016</w:t>
                  </w:r>
                  <w:r>
                    <w:rPr>
                      <w:bCs/>
                    </w:rPr>
                    <w:t>年～</w:t>
                  </w:r>
                  <w:r>
                    <w:rPr>
                      <w:bCs/>
                    </w:rPr>
                    <w:t>2035</w:t>
                  </w:r>
                  <w:r>
                    <w:rPr>
                      <w:bCs/>
                    </w:rPr>
                    <w:t>年）</w:t>
                  </w:r>
                </w:p>
              </w:tc>
              <w:tc>
                <w:tcPr>
                  <w:tcW w:w="2165" w:type="pct"/>
                  <w:tcBorders>
                    <w:tl2br w:val="nil"/>
                    <w:tr2bl w:val="nil"/>
                  </w:tcBorders>
                  <w:vAlign w:val="center"/>
                </w:tcPr>
                <w:p w14:paraId="7702A11D" w14:textId="77777777" w:rsidR="00C125BC" w:rsidRDefault="00000000">
                  <w:pPr>
                    <w:pStyle w:val="af3"/>
                    <w:topLinePunct/>
                    <w:rPr>
                      <w:bCs/>
                    </w:rPr>
                  </w:pPr>
                  <w:r>
                    <w:rPr>
                      <w:bCs/>
                    </w:rPr>
                    <w:t>总体定位：以先进制造业、现代服务业、现代农业为主导产业，以智能制造、生产性服务、文化旅游和</w:t>
                  </w:r>
                  <w:proofErr w:type="gramStart"/>
                  <w:r>
                    <w:rPr>
                      <w:bCs/>
                    </w:rPr>
                    <w:t>茯茶产业</w:t>
                  </w:r>
                  <w:proofErr w:type="gramEnd"/>
                  <w:r>
                    <w:rPr>
                      <w:bCs/>
                    </w:rPr>
                    <w:t>为特色产业，具有浓厚古今文化韵味、智慧宜居氛围的大西安北部生态休闲示范区和渭北创新产业服务高地。规划范围：北</w:t>
                  </w:r>
                  <w:proofErr w:type="gramStart"/>
                  <w:r>
                    <w:rPr>
                      <w:bCs/>
                    </w:rPr>
                    <w:t>临西咸北环线</w:t>
                  </w:r>
                  <w:proofErr w:type="gramEnd"/>
                  <w:r>
                    <w:rPr>
                      <w:bCs/>
                    </w:rPr>
                    <w:t>、东接渭北工业走廊、南临秦汉新城、西临空港新城，总面积</w:t>
                  </w:r>
                  <w:r>
                    <w:rPr>
                      <w:bCs/>
                    </w:rPr>
                    <w:t>132.97km</w:t>
                  </w:r>
                  <w:r>
                    <w:rPr>
                      <w:bCs/>
                      <w:vertAlign w:val="superscript"/>
                    </w:rPr>
                    <w:t>2</w:t>
                  </w:r>
                  <w:r>
                    <w:rPr>
                      <w:bCs/>
                    </w:rPr>
                    <w:t>，其中城市建设用地</w:t>
                  </w:r>
                  <w:r>
                    <w:rPr>
                      <w:bCs/>
                    </w:rPr>
                    <w:t>47.37km</w:t>
                  </w:r>
                  <w:r>
                    <w:rPr>
                      <w:bCs/>
                      <w:vertAlign w:val="superscript"/>
                    </w:rPr>
                    <w:t>2</w:t>
                  </w:r>
                  <w:r>
                    <w:rPr>
                      <w:bCs/>
                    </w:rPr>
                    <w:t>。中国原点</w:t>
                  </w:r>
                  <w:proofErr w:type="gramStart"/>
                  <w:r>
                    <w:rPr>
                      <w:bCs/>
                    </w:rPr>
                    <w:t>智慧科创产业区</w:t>
                  </w:r>
                  <w:proofErr w:type="gramEnd"/>
                  <w:r>
                    <w:rPr>
                      <w:bCs/>
                    </w:rPr>
                    <w:t>核心功能：智能制造、高端制造、研发会展。</w:t>
                  </w:r>
                </w:p>
              </w:tc>
              <w:tc>
                <w:tcPr>
                  <w:tcW w:w="1814" w:type="pct"/>
                  <w:tcBorders>
                    <w:tl2br w:val="nil"/>
                    <w:tr2bl w:val="nil"/>
                  </w:tcBorders>
                  <w:vAlign w:val="center"/>
                </w:tcPr>
                <w:p w14:paraId="45EB6007" w14:textId="77777777" w:rsidR="00C125BC" w:rsidRDefault="00000000">
                  <w:pPr>
                    <w:pStyle w:val="af3"/>
                    <w:topLinePunct/>
                    <w:rPr>
                      <w:bCs/>
                      <w:color w:val="0000FF"/>
                    </w:rPr>
                  </w:pPr>
                  <w:r>
                    <w:rPr>
                      <w:bCs/>
                      <w:color w:val="0000FF"/>
                    </w:rPr>
                    <w:t>本项目位于泾河新城永乐镇，属于中国原点</w:t>
                  </w:r>
                  <w:proofErr w:type="gramStart"/>
                  <w:r>
                    <w:rPr>
                      <w:bCs/>
                      <w:color w:val="0000FF"/>
                    </w:rPr>
                    <w:t>智慧科创产业区</w:t>
                  </w:r>
                  <w:proofErr w:type="gramEnd"/>
                  <w:r>
                    <w:rPr>
                      <w:rFonts w:hint="eastAsia"/>
                      <w:bCs/>
                      <w:color w:val="0000FF"/>
                    </w:rPr>
                    <w:t>。</w:t>
                  </w:r>
                </w:p>
                <w:p w14:paraId="03273444" w14:textId="77777777" w:rsidR="00C125BC" w:rsidRDefault="00000000">
                  <w:pPr>
                    <w:pStyle w:val="af3"/>
                    <w:topLinePunct/>
                    <w:rPr>
                      <w:bCs/>
                    </w:rPr>
                  </w:pPr>
                  <w:r>
                    <w:rPr>
                      <w:bCs/>
                      <w:color w:val="0000FF"/>
                    </w:rPr>
                    <w:t>本项目属于人造板制造，</w:t>
                  </w:r>
                  <w:r>
                    <w:rPr>
                      <w:rFonts w:hint="eastAsia"/>
                      <w:bCs/>
                      <w:color w:val="0000FF"/>
                    </w:rPr>
                    <w:t>采用智能数控热压机组进行基板贴面，属于智能制造，符合区域核心功能定位</w:t>
                  </w:r>
                </w:p>
              </w:tc>
              <w:tc>
                <w:tcPr>
                  <w:tcW w:w="317" w:type="pct"/>
                  <w:tcBorders>
                    <w:tl2br w:val="nil"/>
                    <w:tr2bl w:val="nil"/>
                  </w:tcBorders>
                  <w:vAlign w:val="center"/>
                </w:tcPr>
                <w:p w14:paraId="38F50F3F" w14:textId="77777777" w:rsidR="00C125BC" w:rsidRDefault="00000000">
                  <w:pPr>
                    <w:pStyle w:val="af3"/>
                    <w:topLinePunct/>
                    <w:rPr>
                      <w:bCs/>
                    </w:rPr>
                  </w:pPr>
                  <w:r>
                    <w:rPr>
                      <w:bCs/>
                    </w:rPr>
                    <w:t>符合</w:t>
                  </w:r>
                </w:p>
              </w:tc>
            </w:tr>
            <w:tr w:rsidR="00C125BC" w14:paraId="57BE1D13" w14:textId="77777777">
              <w:trPr>
                <w:trHeight w:val="283"/>
                <w:jc w:val="center"/>
              </w:trPr>
              <w:tc>
                <w:tcPr>
                  <w:tcW w:w="701" w:type="pct"/>
                  <w:vMerge w:val="restart"/>
                  <w:tcBorders>
                    <w:tl2br w:val="nil"/>
                    <w:tr2bl w:val="nil"/>
                  </w:tcBorders>
                  <w:vAlign w:val="center"/>
                </w:tcPr>
                <w:p w14:paraId="03594BE2" w14:textId="77777777" w:rsidR="00C125BC" w:rsidRDefault="00000000">
                  <w:pPr>
                    <w:pStyle w:val="af3"/>
                    <w:topLinePunct/>
                    <w:rPr>
                      <w:bCs/>
                    </w:rPr>
                  </w:pPr>
                  <w:r>
                    <w:rPr>
                      <w:bCs/>
                    </w:rPr>
                    <w:t>《陕西省西咸新区泾河新城分区规划（</w:t>
                  </w:r>
                  <w:r>
                    <w:rPr>
                      <w:bCs/>
                    </w:rPr>
                    <w:t>2016-2035</w:t>
                  </w:r>
                  <w:r>
                    <w:rPr>
                      <w:bCs/>
                    </w:rPr>
                    <w:t>）》环境影响报告书</w:t>
                  </w:r>
                </w:p>
              </w:tc>
              <w:tc>
                <w:tcPr>
                  <w:tcW w:w="2165" w:type="pct"/>
                  <w:tcBorders>
                    <w:tl2br w:val="nil"/>
                    <w:tr2bl w:val="nil"/>
                  </w:tcBorders>
                  <w:vAlign w:val="center"/>
                </w:tcPr>
                <w:p w14:paraId="62FB32F3" w14:textId="77777777" w:rsidR="00C125BC" w:rsidRDefault="00000000">
                  <w:pPr>
                    <w:pStyle w:val="af3"/>
                    <w:topLinePunct/>
                    <w:rPr>
                      <w:bCs/>
                    </w:rPr>
                  </w:pPr>
                  <w:r>
                    <w:rPr>
                      <w:bCs/>
                    </w:rPr>
                    <w:t>规划主管部门应严格管理，要求入驻企业采用先进、成熟、可靠的工艺技术和清洁的原辅材料，对产生的废物进行合理的回用和治理，尽可能从源头上减少污染物排放；禁止利用渗坑、渗井、裂隙等排放污水和其他有害废弃物的行为；严格按照国家相关规范要求，对工艺、管道、设备、污水储存及处理构筑物采取相应的措施，以防止和降低污染物的跑、冒、滴、漏，将污染物泄漏的环境风险事故降低到最低程度；加强雨污分流排水体制建设，避免雨污水混流后进入外环境，污染区域地下水质。</w:t>
                  </w:r>
                </w:p>
              </w:tc>
              <w:tc>
                <w:tcPr>
                  <w:tcW w:w="1814" w:type="pct"/>
                  <w:tcBorders>
                    <w:tl2br w:val="nil"/>
                    <w:tr2bl w:val="nil"/>
                  </w:tcBorders>
                  <w:vAlign w:val="center"/>
                </w:tcPr>
                <w:p w14:paraId="69B6A895" w14:textId="77777777" w:rsidR="00C125BC" w:rsidRDefault="00000000">
                  <w:pPr>
                    <w:pStyle w:val="af3"/>
                    <w:topLinePunct/>
                    <w:rPr>
                      <w:bCs/>
                    </w:rPr>
                  </w:pPr>
                  <w:r>
                    <w:rPr>
                      <w:bCs/>
                    </w:rPr>
                    <w:t>本项目主要工艺为组胚、</w:t>
                  </w:r>
                  <w:r>
                    <w:rPr>
                      <w:bCs/>
                      <w:spacing w:val="-7"/>
                    </w:rPr>
                    <w:t>热压、裁边</w:t>
                  </w:r>
                  <w:r>
                    <w:rPr>
                      <w:bCs/>
                    </w:rPr>
                    <w:t>，工艺简单，属于成熟、可靠的工艺技术；原料为</w:t>
                  </w:r>
                  <w:r>
                    <w:rPr>
                      <w:rFonts w:hint="eastAsia"/>
                      <w:bCs/>
                    </w:rPr>
                    <w:t>基板</w:t>
                  </w:r>
                  <w:r>
                    <w:rPr>
                      <w:bCs/>
                    </w:rPr>
                    <w:t>和浸渍胶膜纸，</w:t>
                  </w:r>
                  <w:r>
                    <w:rPr>
                      <w:rFonts w:hint="eastAsia"/>
                      <w:bCs/>
                    </w:rPr>
                    <w:t>能源主要为</w:t>
                  </w:r>
                  <w:r>
                    <w:rPr>
                      <w:bCs/>
                    </w:rPr>
                    <w:t>天然气，</w:t>
                  </w:r>
                  <w:r>
                    <w:rPr>
                      <w:rFonts w:hint="eastAsia"/>
                      <w:bCs/>
                    </w:rPr>
                    <w:t>污染物含量较低</w:t>
                  </w:r>
                  <w:r>
                    <w:rPr>
                      <w:bCs/>
                    </w:rPr>
                    <w:t>；项目生活污水</w:t>
                  </w:r>
                  <w:r>
                    <w:t>依托厂区现有化粪池处理后，</w:t>
                  </w:r>
                  <w:r>
                    <w:rPr>
                      <w:rFonts w:hint="eastAsia"/>
                    </w:rPr>
                    <w:t>定期清掏肥田</w:t>
                  </w:r>
                  <w:r>
                    <w:rPr>
                      <w:bCs/>
                    </w:rPr>
                    <w:t>，喷淋废液按照危险废物处置流程委托有资质单位处置</w:t>
                  </w:r>
                  <w:r>
                    <w:rPr>
                      <w:rFonts w:hint="eastAsia"/>
                      <w:bCs/>
                    </w:rPr>
                    <w:t>；</w:t>
                  </w:r>
                  <w:r>
                    <w:rPr>
                      <w:bCs/>
                    </w:rPr>
                    <w:t>未利用渗坑、渗井、裂隙等排放污水和其他有害废弃物；租赁的车间地面</w:t>
                  </w:r>
                  <w:r>
                    <w:rPr>
                      <w:rFonts w:hint="eastAsia"/>
                      <w:bCs/>
                    </w:rPr>
                    <w:t>铺设有</w:t>
                  </w:r>
                  <w:r>
                    <w:rPr>
                      <w:bCs/>
                    </w:rPr>
                    <w:t>混凝土层，</w:t>
                  </w:r>
                  <w:proofErr w:type="gramStart"/>
                  <w:r>
                    <w:rPr>
                      <w:bCs/>
                    </w:rPr>
                    <w:t>危废贮存</w:t>
                  </w:r>
                  <w:proofErr w:type="gramEnd"/>
                  <w:r>
                    <w:rPr>
                      <w:bCs/>
                    </w:rPr>
                    <w:t>库和库房地面为</w:t>
                  </w:r>
                  <w:proofErr w:type="gramStart"/>
                  <w:r>
                    <w:rPr>
                      <w:bCs/>
                    </w:rPr>
                    <w:t>混凝土层并</w:t>
                  </w:r>
                  <w:r>
                    <w:rPr>
                      <w:rFonts w:hint="eastAsia"/>
                      <w:bCs/>
                    </w:rPr>
                    <w:t>防渗</w:t>
                  </w:r>
                  <w:proofErr w:type="gramEnd"/>
                  <w:r>
                    <w:rPr>
                      <w:rFonts w:hint="eastAsia"/>
                      <w:bCs/>
                    </w:rPr>
                    <w:t>处理</w:t>
                  </w:r>
                  <w:r>
                    <w:rPr>
                      <w:bCs/>
                    </w:rPr>
                    <w:t>，</w:t>
                  </w:r>
                  <w:proofErr w:type="gramStart"/>
                  <w:r>
                    <w:rPr>
                      <w:bCs/>
                    </w:rPr>
                    <w:t>防止危废的</w:t>
                  </w:r>
                  <w:proofErr w:type="gramEnd"/>
                  <w:r>
                    <w:rPr>
                      <w:bCs/>
                    </w:rPr>
                    <w:t>跑、冒、滴、漏，将污染物泄漏的环境风险</w:t>
                  </w:r>
                  <w:r>
                    <w:rPr>
                      <w:rFonts w:hint="eastAsia"/>
                      <w:bCs/>
                    </w:rPr>
                    <w:t>事件</w:t>
                  </w:r>
                  <w:r>
                    <w:rPr>
                      <w:bCs/>
                    </w:rPr>
                    <w:t>降低到最低程度。</w:t>
                  </w:r>
                </w:p>
              </w:tc>
              <w:tc>
                <w:tcPr>
                  <w:tcW w:w="317" w:type="pct"/>
                  <w:tcBorders>
                    <w:tl2br w:val="nil"/>
                    <w:tr2bl w:val="nil"/>
                  </w:tcBorders>
                  <w:vAlign w:val="center"/>
                </w:tcPr>
                <w:p w14:paraId="1D6B7DE4" w14:textId="77777777" w:rsidR="00C125BC" w:rsidRDefault="00000000">
                  <w:pPr>
                    <w:pStyle w:val="af3"/>
                    <w:topLinePunct/>
                    <w:rPr>
                      <w:bCs/>
                    </w:rPr>
                  </w:pPr>
                  <w:r>
                    <w:rPr>
                      <w:bCs/>
                    </w:rPr>
                    <w:t>符合</w:t>
                  </w:r>
                </w:p>
              </w:tc>
            </w:tr>
            <w:tr w:rsidR="00C125BC" w14:paraId="7789A254" w14:textId="77777777">
              <w:trPr>
                <w:trHeight w:val="283"/>
                <w:jc w:val="center"/>
              </w:trPr>
              <w:tc>
                <w:tcPr>
                  <w:tcW w:w="701" w:type="pct"/>
                  <w:vMerge/>
                  <w:tcBorders>
                    <w:tl2br w:val="nil"/>
                    <w:tr2bl w:val="nil"/>
                  </w:tcBorders>
                  <w:vAlign w:val="center"/>
                </w:tcPr>
                <w:p w14:paraId="5C28AB88" w14:textId="77777777" w:rsidR="00C125BC" w:rsidRDefault="00C125BC">
                  <w:pPr>
                    <w:pStyle w:val="af3"/>
                    <w:topLinePunct/>
                    <w:rPr>
                      <w:bCs/>
                    </w:rPr>
                  </w:pPr>
                </w:p>
              </w:tc>
              <w:tc>
                <w:tcPr>
                  <w:tcW w:w="2165" w:type="pct"/>
                  <w:tcBorders>
                    <w:tl2br w:val="nil"/>
                    <w:tr2bl w:val="nil"/>
                  </w:tcBorders>
                  <w:vAlign w:val="center"/>
                </w:tcPr>
                <w:p w14:paraId="613C870E" w14:textId="77777777" w:rsidR="00C125BC" w:rsidRDefault="00000000">
                  <w:pPr>
                    <w:pStyle w:val="af3"/>
                    <w:topLinePunct/>
                    <w:rPr>
                      <w:bCs/>
                    </w:rPr>
                  </w:pPr>
                  <w:r>
                    <w:rPr>
                      <w:bCs/>
                    </w:rPr>
                    <w:t>规划新增项目产生的一般工业固体废物可以回收利用的，企业直接回收利用，或送厂家进行回收再利用，或外卖其他企业回收利用；无法综合利用的一般工业固体废物按《一般工业</w:t>
                  </w:r>
                  <w:r>
                    <w:rPr>
                      <w:bCs/>
                    </w:rPr>
                    <w:lastRenderedPageBreak/>
                    <w:t>固体废物贮存和填埋污染控制标准》（</w:t>
                  </w:r>
                  <w:r>
                    <w:rPr>
                      <w:bCs/>
                    </w:rPr>
                    <w:t>GB 18599-2020</w:t>
                  </w:r>
                  <w:r>
                    <w:rPr>
                      <w:bCs/>
                    </w:rPr>
                    <w:t>）中有关要求，进行贮存。对于涉及危险废物的企业应建立危险废物暂存库并严格按照重点防渗区进行防渗处理，防止污染地下水，并定期及时交由有资质单位处置，应与有危险废物处置资质单位建立长期合作关系。</w:t>
                  </w:r>
                </w:p>
              </w:tc>
              <w:tc>
                <w:tcPr>
                  <w:tcW w:w="1814" w:type="pct"/>
                  <w:tcBorders>
                    <w:tl2br w:val="nil"/>
                    <w:tr2bl w:val="nil"/>
                  </w:tcBorders>
                  <w:vAlign w:val="center"/>
                </w:tcPr>
                <w:p w14:paraId="2A8B5AEC" w14:textId="77777777" w:rsidR="00C125BC" w:rsidRDefault="00000000">
                  <w:pPr>
                    <w:pStyle w:val="af3"/>
                    <w:topLinePunct/>
                    <w:rPr>
                      <w:bCs/>
                    </w:rPr>
                  </w:pPr>
                  <w:r>
                    <w:rPr>
                      <w:bCs/>
                    </w:rPr>
                    <w:lastRenderedPageBreak/>
                    <w:t>本项目产生的废胶膜纸、废包装材料，收集后暂存一般工业固废暂存间，定期外售物资回收单位；喷淋废液、废过滤棉、废活性炭、废导热油、废机油、</w:t>
                  </w:r>
                  <w:r>
                    <w:rPr>
                      <w:bCs/>
                    </w:rPr>
                    <w:lastRenderedPageBreak/>
                    <w:t>废油桶、废含油手套抹布，收集后暂存于危险废物贮存库，委托有资质单位处置。</w:t>
                  </w:r>
                  <w:proofErr w:type="gramStart"/>
                  <w:r>
                    <w:rPr>
                      <w:bCs/>
                    </w:rPr>
                    <w:t>危废贮存库按</w:t>
                  </w:r>
                  <w:proofErr w:type="gramEnd"/>
                  <w:r>
                    <w:rPr>
                      <w:bCs/>
                    </w:rPr>
                    <w:t>《危险废物贮存污染控制标准》（</w:t>
                  </w:r>
                  <w:r>
                    <w:rPr>
                      <w:bCs/>
                    </w:rPr>
                    <w:t>GB18597-2023</w:t>
                  </w:r>
                  <w:r>
                    <w:rPr>
                      <w:bCs/>
                    </w:rPr>
                    <w:t>）要求进行建设。</w:t>
                  </w:r>
                </w:p>
              </w:tc>
              <w:tc>
                <w:tcPr>
                  <w:tcW w:w="317" w:type="pct"/>
                  <w:tcBorders>
                    <w:tl2br w:val="nil"/>
                    <w:tr2bl w:val="nil"/>
                  </w:tcBorders>
                  <w:vAlign w:val="center"/>
                </w:tcPr>
                <w:p w14:paraId="11DD4B37" w14:textId="77777777" w:rsidR="00C125BC" w:rsidRDefault="00000000">
                  <w:pPr>
                    <w:pStyle w:val="af3"/>
                    <w:topLinePunct/>
                    <w:rPr>
                      <w:bCs/>
                    </w:rPr>
                  </w:pPr>
                  <w:r>
                    <w:rPr>
                      <w:bCs/>
                    </w:rPr>
                    <w:lastRenderedPageBreak/>
                    <w:t>符合</w:t>
                  </w:r>
                </w:p>
              </w:tc>
            </w:tr>
            <w:tr w:rsidR="00C125BC" w14:paraId="0C367F8D" w14:textId="77777777">
              <w:trPr>
                <w:trHeight w:val="283"/>
                <w:jc w:val="center"/>
              </w:trPr>
              <w:tc>
                <w:tcPr>
                  <w:tcW w:w="701" w:type="pct"/>
                  <w:vMerge/>
                  <w:tcBorders>
                    <w:tl2br w:val="nil"/>
                    <w:tr2bl w:val="nil"/>
                  </w:tcBorders>
                  <w:vAlign w:val="center"/>
                </w:tcPr>
                <w:p w14:paraId="32BFB4ED" w14:textId="77777777" w:rsidR="00C125BC" w:rsidRDefault="00C125BC">
                  <w:pPr>
                    <w:pStyle w:val="af3"/>
                    <w:topLinePunct/>
                    <w:rPr>
                      <w:bCs/>
                    </w:rPr>
                  </w:pPr>
                </w:p>
              </w:tc>
              <w:tc>
                <w:tcPr>
                  <w:tcW w:w="2165" w:type="pct"/>
                  <w:tcBorders>
                    <w:tl2br w:val="nil"/>
                    <w:tr2bl w:val="nil"/>
                  </w:tcBorders>
                  <w:vAlign w:val="center"/>
                </w:tcPr>
                <w:p w14:paraId="0A8F627C" w14:textId="77777777" w:rsidR="00C125BC" w:rsidRDefault="00000000">
                  <w:pPr>
                    <w:pStyle w:val="af3"/>
                    <w:topLinePunct/>
                    <w:rPr>
                      <w:bCs/>
                    </w:rPr>
                  </w:pPr>
                  <w:r>
                    <w:rPr>
                      <w:bCs/>
                    </w:rPr>
                    <w:t>严格控制入区工业项目，采取总量控制的方式，限制大气污染物排放量大的项目入区。</w:t>
                  </w:r>
                </w:p>
              </w:tc>
              <w:tc>
                <w:tcPr>
                  <w:tcW w:w="1814" w:type="pct"/>
                  <w:tcBorders>
                    <w:tl2br w:val="nil"/>
                    <w:tr2bl w:val="nil"/>
                  </w:tcBorders>
                  <w:vAlign w:val="center"/>
                </w:tcPr>
                <w:p w14:paraId="53A29F7D" w14:textId="77777777" w:rsidR="00C125BC" w:rsidRDefault="00000000">
                  <w:pPr>
                    <w:pStyle w:val="af3"/>
                    <w:topLinePunct/>
                    <w:rPr>
                      <w:bCs/>
                    </w:rPr>
                  </w:pPr>
                  <w:r>
                    <w:rPr>
                      <w:bCs/>
                    </w:rPr>
                    <w:t>本项目废气经处理后颗粒物</w:t>
                  </w:r>
                  <w:r>
                    <w:rPr>
                      <w:rFonts w:hint="eastAsia"/>
                      <w:bCs/>
                    </w:rPr>
                    <w:t>、</w:t>
                  </w:r>
                  <w:r>
                    <w:rPr>
                      <w:bCs/>
                    </w:rPr>
                    <w:t>SO₂</w:t>
                  </w:r>
                  <w:r>
                    <w:rPr>
                      <w:rFonts w:hint="eastAsia"/>
                      <w:bCs/>
                    </w:rPr>
                    <w:t>、</w:t>
                  </w:r>
                  <w:r>
                    <w:rPr>
                      <w:bCs/>
                    </w:rPr>
                    <w:t>NOx</w:t>
                  </w:r>
                  <w:r>
                    <w:rPr>
                      <w:rFonts w:hint="eastAsia"/>
                      <w:bCs/>
                    </w:rPr>
                    <w:t>排放量较小</w:t>
                  </w:r>
                  <w:r>
                    <w:rPr>
                      <w:bCs/>
                    </w:rPr>
                    <w:t>。</w:t>
                  </w:r>
                </w:p>
              </w:tc>
              <w:tc>
                <w:tcPr>
                  <w:tcW w:w="317" w:type="pct"/>
                  <w:tcBorders>
                    <w:tl2br w:val="nil"/>
                    <w:tr2bl w:val="nil"/>
                  </w:tcBorders>
                  <w:vAlign w:val="center"/>
                </w:tcPr>
                <w:p w14:paraId="3F9F3882" w14:textId="77777777" w:rsidR="00C125BC" w:rsidRDefault="00000000">
                  <w:pPr>
                    <w:pStyle w:val="af3"/>
                    <w:topLinePunct/>
                    <w:rPr>
                      <w:bCs/>
                    </w:rPr>
                  </w:pPr>
                  <w:r>
                    <w:rPr>
                      <w:bCs/>
                    </w:rPr>
                    <w:t>符合</w:t>
                  </w:r>
                </w:p>
              </w:tc>
            </w:tr>
            <w:tr w:rsidR="00C125BC" w14:paraId="50F49E52" w14:textId="77777777">
              <w:trPr>
                <w:trHeight w:val="283"/>
                <w:jc w:val="center"/>
              </w:trPr>
              <w:tc>
                <w:tcPr>
                  <w:tcW w:w="701" w:type="pct"/>
                  <w:vMerge/>
                  <w:tcBorders>
                    <w:tl2br w:val="nil"/>
                    <w:tr2bl w:val="nil"/>
                  </w:tcBorders>
                  <w:vAlign w:val="center"/>
                </w:tcPr>
                <w:p w14:paraId="1E2C2579" w14:textId="77777777" w:rsidR="00C125BC" w:rsidRDefault="00C125BC">
                  <w:pPr>
                    <w:pStyle w:val="af3"/>
                    <w:topLinePunct/>
                    <w:rPr>
                      <w:bCs/>
                    </w:rPr>
                  </w:pPr>
                </w:p>
              </w:tc>
              <w:tc>
                <w:tcPr>
                  <w:tcW w:w="2165" w:type="pct"/>
                  <w:tcBorders>
                    <w:tl2br w:val="nil"/>
                    <w:tr2bl w:val="nil"/>
                  </w:tcBorders>
                  <w:vAlign w:val="center"/>
                </w:tcPr>
                <w:p w14:paraId="482CB0C7" w14:textId="77777777" w:rsidR="00C125BC" w:rsidRDefault="00000000">
                  <w:pPr>
                    <w:pStyle w:val="af3"/>
                    <w:topLinePunct/>
                    <w:rPr>
                      <w:bCs/>
                    </w:rPr>
                  </w:pPr>
                  <w:r>
                    <w:rPr>
                      <w:bCs/>
                    </w:rPr>
                    <w:t>加强监督管理，确保入驻企业的污水预处理设施正常运行，保证进入污水处理厂的污水水质满足污水处理厂设计水质的要求，特别是严格控制含有毒有害污染物的废水排放，应根据下游污水处理厂的污水处理工艺和尾水排放标准，从严考虑接管标准</w:t>
                  </w:r>
                </w:p>
              </w:tc>
              <w:tc>
                <w:tcPr>
                  <w:tcW w:w="1814" w:type="pct"/>
                  <w:tcBorders>
                    <w:tl2br w:val="nil"/>
                    <w:tr2bl w:val="nil"/>
                  </w:tcBorders>
                  <w:vAlign w:val="center"/>
                </w:tcPr>
                <w:p w14:paraId="56A38176" w14:textId="77777777" w:rsidR="00C125BC" w:rsidRDefault="00000000">
                  <w:pPr>
                    <w:pStyle w:val="af3"/>
                    <w:topLinePunct/>
                    <w:rPr>
                      <w:bCs/>
                    </w:rPr>
                  </w:pPr>
                  <w:r>
                    <w:rPr>
                      <w:bCs/>
                    </w:rPr>
                    <w:t>生活污水</w:t>
                  </w:r>
                  <w:r>
                    <w:t>依托厂区现有化粪池处理后，</w:t>
                  </w:r>
                  <w:r>
                    <w:rPr>
                      <w:rFonts w:hint="eastAsia"/>
                    </w:rPr>
                    <w:t>定期清掏肥田</w:t>
                  </w:r>
                </w:p>
              </w:tc>
              <w:tc>
                <w:tcPr>
                  <w:tcW w:w="317" w:type="pct"/>
                  <w:tcBorders>
                    <w:tl2br w:val="nil"/>
                    <w:tr2bl w:val="nil"/>
                  </w:tcBorders>
                  <w:vAlign w:val="center"/>
                </w:tcPr>
                <w:p w14:paraId="0B6583A0" w14:textId="77777777" w:rsidR="00C125BC" w:rsidRDefault="00000000">
                  <w:pPr>
                    <w:pStyle w:val="af3"/>
                    <w:topLinePunct/>
                    <w:rPr>
                      <w:bCs/>
                    </w:rPr>
                  </w:pPr>
                  <w:r>
                    <w:rPr>
                      <w:bCs/>
                    </w:rPr>
                    <w:t>符合</w:t>
                  </w:r>
                </w:p>
              </w:tc>
            </w:tr>
            <w:tr w:rsidR="00C125BC" w14:paraId="432F8F7B" w14:textId="77777777">
              <w:trPr>
                <w:trHeight w:val="283"/>
                <w:jc w:val="center"/>
              </w:trPr>
              <w:tc>
                <w:tcPr>
                  <w:tcW w:w="701" w:type="pct"/>
                  <w:vMerge w:val="restart"/>
                  <w:tcBorders>
                    <w:tl2br w:val="nil"/>
                    <w:tr2bl w:val="nil"/>
                  </w:tcBorders>
                  <w:vAlign w:val="center"/>
                </w:tcPr>
                <w:p w14:paraId="49860901" w14:textId="77777777" w:rsidR="00C125BC" w:rsidRDefault="00000000">
                  <w:pPr>
                    <w:pStyle w:val="af3"/>
                    <w:topLinePunct/>
                    <w:rPr>
                      <w:bCs/>
                    </w:rPr>
                  </w:pPr>
                  <w:r>
                    <w:rPr>
                      <w:bCs/>
                    </w:rPr>
                    <w:t>陕西省西咸新区生态环境局关于《西咸新区泾河新城分区规划（</w:t>
                  </w:r>
                  <w:r>
                    <w:rPr>
                      <w:bCs/>
                    </w:rPr>
                    <w:t>2016-2035</w:t>
                  </w:r>
                  <w:r>
                    <w:rPr>
                      <w:bCs/>
                    </w:rPr>
                    <w:t>）环境影响报告书》审查意见的函（陕西</w:t>
                  </w:r>
                  <w:proofErr w:type="gramStart"/>
                  <w:r>
                    <w:rPr>
                      <w:bCs/>
                    </w:rPr>
                    <w:t>咸环函</w:t>
                  </w:r>
                  <w:proofErr w:type="gramEnd"/>
                  <w:r>
                    <w:rPr>
                      <w:bCs/>
                    </w:rPr>
                    <w:t>〔</w:t>
                  </w:r>
                  <w:r>
                    <w:rPr>
                      <w:bCs/>
                    </w:rPr>
                    <w:t>2021</w:t>
                  </w:r>
                  <w:r>
                    <w:rPr>
                      <w:bCs/>
                    </w:rPr>
                    <w:t>〕</w:t>
                  </w:r>
                  <w:r>
                    <w:rPr>
                      <w:bCs/>
                    </w:rPr>
                    <w:t>41</w:t>
                  </w:r>
                  <w:r>
                    <w:rPr>
                      <w:bCs/>
                    </w:rPr>
                    <w:t>号）</w:t>
                  </w:r>
                </w:p>
              </w:tc>
              <w:tc>
                <w:tcPr>
                  <w:tcW w:w="2165" w:type="pct"/>
                  <w:tcBorders>
                    <w:tl2br w:val="nil"/>
                    <w:tr2bl w:val="nil"/>
                  </w:tcBorders>
                  <w:vAlign w:val="center"/>
                </w:tcPr>
                <w:p w14:paraId="11C1D478" w14:textId="77777777" w:rsidR="00C125BC" w:rsidRDefault="00000000">
                  <w:pPr>
                    <w:pStyle w:val="af3"/>
                    <w:topLinePunct/>
                    <w:rPr>
                      <w:bCs/>
                    </w:rPr>
                  </w:pPr>
                  <w:r>
                    <w:rPr>
                      <w:bCs/>
                    </w:rPr>
                    <w:t>加强规划引导，牢固树立生态优先、绿色发展理念，坚持创新城市发展方式，推动城市与产业协调发展。严格落实生态保护红线、环境质量底线、资源利用上线和生态环境准入清单管控要求。强化</w:t>
                  </w:r>
                  <w:r>
                    <w:rPr>
                      <w:bCs/>
                    </w:rPr>
                    <w:t>“</w:t>
                  </w:r>
                  <w:r>
                    <w:rPr>
                      <w:bCs/>
                    </w:rPr>
                    <w:t>三线一单</w:t>
                  </w:r>
                  <w:r>
                    <w:rPr>
                      <w:bCs/>
                    </w:rPr>
                    <w:t>”</w:t>
                  </w:r>
                  <w:r>
                    <w:rPr>
                      <w:bCs/>
                    </w:rPr>
                    <w:t>在优化布局、控制规模及对项目环境准入的强制约束作用。限制大气污染物及水污染物排放量大的项目入区。引进项目的生产工艺、设备、污染治理技术，以及单位产品能耗、物耗、污染物排放和资源利用率等达到同行业先进水平，落实《报告书》提出的生态环境保护要求。</w:t>
                  </w:r>
                </w:p>
              </w:tc>
              <w:tc>
                <w:tcPr>
                  <w:tcW w:w="1814" w:type="pct"/>
                  <w:tcBorders>
                    <w:tl2br w:val="nil"/>
                    <w:tr2bl w:val="nil"/>
                  </w:tcBorders>
                  <w:vAlign w:val="center"/>
                </w:tcPr>
                <w:p w14:paraId="1852A5CB" w14:textId="77777777" w:rsidR="00C125BC" w:rsidRDefault="00000000">
                  <w:pPr>
                    <w:pStyle w:val="af3"/>
                    <w:topLinePunct/>
                    <w:rPr>
                      <w:bCs/>
                    </w:rPr>
                  </w:pPr>
                  <w:r>
                    <w:rPr>
                      <w:bCs/>
                    </w:rPr>
                    <w:t>本项目符合泾河新城产业规划，拟建地属于</w:t>
                  </w:r>
                  <w:r>
                    <w:rPr>
                      <w:rFonts w:hint="eastAsia"/>
                      <w:bCs/>
                    </w:rPr>
                    <w:t>咸阳市</w:t>
                  </w:r>
                  <w:r>
                    <w:rPr>
                      <w:bCs/>
                    </w:rPr>
                    <w:t>生态环境管控单元中的重点管控单元，并符合</w:t>
                  </w:r>
                  <w:r>
                    <w:rPr>
                      <w:bCs/>
                      <w:color w:val="FF0000"/>
                    </w:rPr>
                    <w:t>《</w:t>
                  </w:r>
                  <w:r>
                    <w:rPr>
                      <w:bCs/>
                      <w:color w:val="FF0000"/>
                    </w:rPr>
                    <w:t>2023</w:t>
                  </w:r>
                  <w:r>
                    <w:rPr>
                      <w:bCs/>
                      <w:color w:val="FF0000"/>
                    </w:rPr>
                    <w:t>年</w:t>
                  </w:r>
                  <w:r>
                    <w:rPr>
                      <w:rFonts w:hint="eastAsia"/>
                      <w:bCs/>
                      <w:color w:val="FF0000"/>
                    </w:rPr>
                    <w:t>咸阳</w:t>
                  </w:r>
                  <w:r>
                    <w:rPr>
                      <w:bCs/>
                      <w:color w:val="FF0000"/>
                    </w:rPr>
                    <w:t>市生态环境分区管控调整方案》中的准入要求。</w:t>
                  </w:r>
                  <w:r>
                    <w:rPr>
                      <w:bCs/>
                    </w:rPr>
                    <w:t>项目不属于大气污染物和水污染物排放量大的项目，采用成熟的生产技术和先进设备。</w:t>
                  </w:r>
                </w:p>
              </w:tc>
              <w:tc>
                <w:tcPr>
                  <w:tcW w:w="317" w:type="pct"/>
                  <w:tcBorders>
                    <w:tl2br w:val="nil"/>
                    <w:tr2bl w:val="nil"/>
                  </w:tcBorders>
                  <w:vAlign w:val="center"/>
                </w:tcPr>
                <w:p w14:paraId="2AA97A42" w14:textId="77777777" w:rsidR="00C125BC" w:rsidRDefault="00000000">
                  <w:pPr>
                    <w:pStyle w:val="af3"/>
                    <w:topLinePunct/>
                    <w:rPr>
                      <w:bCs/>
                    </w:rPr>
                  </w:pPr>
                  <w:r>
                    <w:rPr>
                      <w:bCs/>
                    </w:rPr>
                    <w:t>符合</w:t>
                  </w:r>
                </w:p>
              </w:tc>
            </w:tr>
            <w:tr w:rsidR="00C125BC" w14:paraId="1B3109AC" w14:textId="77777777">
              <w:trPr>
                <w:trHeight w:val="283"/>
                <w:jc w:val="center"/>
              </w:trPr>
              <w:tc>
                <w:tcPr>
                  <w:tcW w:w="701" w:type="pct"/>
                  <w:vMerge/>
                  <w:tcBorders>
                    <w:tl2br w:val="nil"/>
                    <w:tr2bl w:val="nil"/>
                  </w:tcBorders>
                  <w:vAlign w:val="center"/>
                </w:tcPr>
                <w:p w14:paraId="3173080B" w14:textId="77777777" w:rsidR="00C125BC" w:rsidRDefault="00C125BC">
                  <w:pPr>
                    <w:pStyle w:val="af3"/>
                    <w:topLinePunct/>
                    <w:rPr>
                      <w:bCs/>
                    </w:rPr>
                  </w:pPr>
                </w:p>
              </w:tc>
              <w:tc>
                <w:tcPr>
                  <w:tcW w:w="2165" w:type="pct"/>
                  <w:tcBorders>
                    <w:tl2br w:val="nil"/>
                    <w:tr2bl w:val="nil"/>
                  </w:tcBorders>
                  <w:vAlign w:val="center"/>
                </w:tcPr>
                <w:p w14:paraId="67C99C0E" w14:textId="77777777" w:rsidR="00C125BC" w:rsidRDefault="00000000">
                  <w:pPr>
                    <w:pStyle w:val="af3"/>
                    <w:topLinePunct/>
                    <w:rPr>
                      <w:bCs/>
                    </w:rPr>
                  </w:pPr>
                  <w:r>
                    <w:rPr>
                      <w:bCs/>
                    </w:rPr>
                    <w:t>严守环境质量底线，落实污染物总量管控要求。根据国家、陕西省、西咸新区有关大气、水、土壤污染防治行动计划相关要求，采取有效措施减少主要污染物排放总量，实现区域环境质量改善目标。</w:t>
                  </w:r>
                </w:p>
              </w:tc>
              <w:tc>
                <w:tcPr>
                  <w:tcW w:w="1814" w:type="pct"/>
                  <w:tcBorders>
                    <w:tl2br w:val="nil"/>
                    <w:tr2bl w:val="nil"/>
                  </w:tcBorders>
                  <w:vAlign w:val="center"/>
                </w:tcPr>
                <w:p w14:paraId="4C685621" w14:textId="77777777" w:rsidR="00C125BC" w:rsidRDefault="00000000">
                  <w:pPr>
                    <w:pStyle w:val="af3"/>
                    <w:topLinePunct/>
                    <w:rPr>
                      <w:bCs/>
                    </w:rPr>
                  </w:pPr>
                  <w:r>
                    <w:rPr>
                      <w:bCs/>
                    </w:rPr>
                    <w:t>本项目</w:t>
                  </w:r>
                  <w:r>
                    <w:rPr>
                      <w:rFonts w:hint="eastAsia"/>
                      <w:bCs/>
                    </w:rPr>
                    <w:t>整个生产区采用彩钢板进行隔离封闭，</w:t>
                  </w:r>
                  <w:r>
                    <w:rPr>
                      <w:bCs/>
                    </w:rPr>
                    <w:t>产生的非甲烷总烃、甲醛经集气罩</w:t>
                  </w:r>
                  <w:r>
                    <w:rPr>
                      <w:rFonts w:hint="eastAsia"/>
                      <w:bCs/>
                    </w:rPr>
                    <w:t>负压</w:t>
                  </w:r>
                  <w:r>
                    <w:rPr>
                      <w:bCs/>
                    </w:rPr>
                    <w:t>收集、喷淋</w:t>
                  </w:r>
                  <w:r>
                    <w:rPr>
                      <w:bCs/>
                    </w:rPr>
                    <w:t>+</w:t>
                  </w:r>
                  <w:r>
                    <w:rPr>
                      <w:bCs/>
                    </w:rPr>
                    <w:t>除雾</w:t>
                  </w:r>
                  <w:r>
                    <w:rPr>
                      <w:bCs/>
                    </w:rPr>
                    <w:t>+</w:t>
                  </w:r>
                  <w:r>
                    <w:rPr>
                      <w:bCs/>
                    </w:rPr>
                    <w:t>活性炭吸附装置处理后达标排放，</w:t>
                  </w:r>
                  <w:proofErr w:type="gramStart"/>
                  <w:r>
                    <w:rPr>
                      <w:bCs/>
                    </w:rPr>
                    <w:t>模温机</w:t>
                  </w:r>
                  <w:proofErr w:type="gramEnd"/>
                  <w:r>
                    <w:rPr>
                      <w:bCs/>
                    </w:rPr>
                    <w:t>采用天然气为</w:t>
                  </w:r>
                  <w:r>
                    <w:rPr>
                      <w:rFonts w:hint="eastAsia"/>
                      <w:bCs/>
                    </w:rPr>
                    <w:t>燃料</w:t>
                  </w:r>
                  <w:r>
                    <w:rPr>
                      <w:bCs/>
                    </w:rPr>
                    <w:t>，</w:t>
                  </w:r>
                  <w:proofErr w:type="gramStart"/>
                  <w:r>
                    <w:rPr>
                      <w:bCs/>
                    </w:rPr>
                    <w:t>采用低氮燃烧</w:t>
                  </w:r>
                  <w:proofErr w:type="gramEnd"/>
                  <w:r>
                    <w:rPr>
                      <w:bCs/>
                    </w:rPr>
                    <w:t>，达标排放；生活污水</w:t>
                  </w:r>
                  <w:r>
                    <w:t>依托厂区现有化粪池处理后，</w:t>
                  </w:r>
                  <w:r>
                    <w:rPr>
                      <w:rFonts w:hint="eastAsia"/>
                    </w:rPr>
                    <w:t>定期清掏肥田</w:t>
                  </w:r>
                  <w:r>
                    <w:rPr>
                      <w:bCs/>
                    </w:rPr>
                    <w:t>；项目运营过程中严格执行污染物防治措施，减少污染物排放。</w:t>
                  </w:r>
                </w:p>
              </w:tc>
              <w:tc>
                <w:tcPr>
                  <w:tcW w:w="317" w:type="pct"/>
                  <w:tcBorders>
                    <w:tl2br w:val="nil"/>
                    <w:tr2bl w:val="nil"/>
                  </w:tcBorders>
                  <w:vAlign w:val="center"/>
                </w:tcPr>
                <w:p w14:paraId="13628DCE" w14:textId="77777777" w:rsidR="00C125BC" w:rsidRDefault="00000000">
                  <w:pPr>
                    <w:pStyle w:val="af3"/>
                    <w:topLinePunct/>
                    <w:rPr>
                      <w:bCs/>
                    </w:rPr>
                  </w:pPr>
                  <w:r>
                    <w:rPr>
                      <w:bCs/>
                    </w:rPr>
                    <w:t>符合</w:t>
                  </w:r>
                </w:p>
              </w:tc>
            </w:tr>
            <w:tr w:rsidR="00C125BC" w14:paraId="0A518773" w14:textId="77777777">
              <w:trPr>
                <w:trHeight w:val="283"/>
                <w:jc w:val="center"/>
              </w:trPr>
              <w:tc>
                <w:tcPr>
                  <w:tcW w:w="701" w:type="pct"/>
                  <w:vMerge/>
                  <w:tcBorders>
                    <w:tl2br w:val="nil"/>
                    <w:tr2bl w:val="nil"/>
                  </w:tcBorders>
                  <w:vAlign w:val="center"/>
                </w:tcPr>
                <w:p w14:paraId="03D0BBE3" w14:textId="77777777" w:rsidR="00C125BC" w:rsidRDefault="00C125BC">
                  <w:pPr>
                    <w:pStyle w:val="af3"/>
                    <w:topLinePunct/>
                    <w:rPr>
                      <w:bCs/>
                    </w:rPr>
                  </w:pPr>
                </w:p>
              </w:tc>
              <w:tc>
                <w:tcPr>
                  <w:tcW w:w="2165" w:type="pct"/>
                  <w:tcBorders>
                    <w:tl2br w:val="nil"/>
                    <w:tr2bl w:val="nil"/>
                  </w:tcBorders>
                  <w:vAlign w:val="center"/>
                </w:tcPr>
                <w:p w14:paraId="21506A5B" w14:textId="77777777" w:rsidR="00C125BC" w:rsidRDefault="00000000">
                  <w:pPr>
                    <w:pStyle w:val="af3"/>
                    <w:topLinePunct/>
                    <w:rPr>
                      <w:bCs/>
                    </w:rPr>
                  </w:pPr>
                  <w:r>
                    <w:rPr>
                      <w:bCs/>
                    </w:rPr>
                    <w:t>结合区域大气环境质量改善目标的要求，进一步优化能源结构、提升清洁能源使用率，加强挥发性有机物产生企业等监督管理，强化移动源污染防治，提高企业清洁生产水平。</w:t>
                  </w:r>
                </w:p>
              </w:tc>
              <w:tc>
                <w:tcPr>
                  <w:tcW w:w="1814" w:type="pct"/>
                  <w:tcBorders>
                    <w:tl2br w:val="nil"/>
                    <w:tr2bl w:val="nil"/>
                  </w:tcBorders>
                  <w:vAlign w:val="center"/>
                </w:tcPr>
                <w:p w14:paraId="7BBBE642" w14:textId="77777777" w:rsidR="00C125BC" w:rsidRDefault="00000000">
                  <w:pPr>
                    <w:pStyle w:val="af3"/>
                    <w:topLinePunct/>
                    <w:rPr>
                      <w:bCs/>
                    </w:rPr>
                  </w:pPr>
                  <w:r>
                    <w:rPr>
                      <w:bCs/>
                    </w:rPr>
                    <w:t>本项目能源消耗为电能、天然气，属清洁能源；产生的非甲烷总烃、甲醛经集气罩</w:t>
                  </w:r>
                  <w:r>
                    <w:rPr>
                      <w:rFonts w:hint="eastAsia"/>
                      <w:bCs/>
                    </w:rPr>
                    <w:t>负压</w:t>
                  </w:r>
                  <w:r>
                    <w:rPr>
                      <w:bCs/>
                    </w:rPr>
                    <w:t>收集、喷淋</w:t>
                  </w:r>
                  <w:r>
                    <w:rPr>
                      <w:bCs/>
                    </w:rPr>
                    <w:t>+</w:t>
                  </w:r>
                  <w:r>
                    <w:rPr>
                      <w:bCs/>
                    </w:rPr>
                    <w:t>除雾</w:t>
                  </w:r>
                  <w:r>
                    <w:rPr>
                      <w:bCs/>
                    </w:rPr>
                    <w:t>+</w:t>
                  </w:r>
                  <w:r>
                    <w:rPr>
                      <w:bCs/>
                    </w:rPr>
                    <w:t>活性炭吸附装置处理后达标排放；</w:t>
                  </w:r>
                </w:p>
              </w:tc>
              <w:tc>
                <w:tcPr>
                  <w:tcW w:w="317" w:type="pct"/>
                  <w:tcBorders>
                    <w:tl2br w:val="nil"/>
                    <w:tr2bl w:val="nil"/>
                  </w:tcBorders>
                  <w:vAlign w:val="center"/>
                </w:tcPr>
                <w:p w14:paraId="47A5A12E" w14:textId="77777777" w:rsidR="00C125BC" w:rsidRDefault="00000000">
                  <w:pPr>
                    <w:pStyle w:val="af3"/>
                    <w:topLinePunct/>
                    <w:rPr>
                      <w:bCs/>
                    </w:rPr>
                  </w:pPr>
                  <w:r>
                    <w:rPr>
                      <w:bCs/>
                    </w:rPr>
                    <w:t>符合</w:t>
                  </w:r>
                </w:p>
              </w:tc>
            </w:tr>
            <w:tr w:rsidR="00C125BC" w14:paraId="5DB9043E" w14:textId="77777777">
              <w:trPr>
                <w:trHeight w:val="974"/>
                <w:jc w:val="center"/>
              </w:trPr>
              <w:tc>
                <w:tcPr>
                  <w:tcW w:w="701" w:type="pct"/>
                  <w:vMerge/>
                  <w:tcBorders>
                    <w:tl2br w:val="nil"/>
                    <w:tr2bl w:val="nil"/>
                  </w:tcBorders>
                  <w:vAlign w:val="center"/>
                </w:tcPr>
                <w:p w14:paraId="26D3CD59" w14:textId="77777777" w:rsidR="00C125BC" w:rsidRDefault="00C125BC">
                  <w:pPr>
                    <w:pStyle w:val="af3"/>
                    <w:topLinePunct/>
                    <w:rPr>
                      <w:bCs/>
                    </w:rPr>
                  </w:pPr>
                </w:p>
              </w:tc>
              <w:tc>
                <w:tcPr>
                  <w:tcW w:w="2165" w:type="pct"/>
                  <w:tcBorders>
                    <w:tl2br w:val="nil"/>
                    <w:tr2bl w:val="nil"/>
                  </w:tcBorders>
                  <w:vAlign w:val="center"/>
                </w:tcPr>
                <w:p w14:paraId="0C8F6528" w14:textId="77777777" w:rsidR="00C125BC" w:rsidRDefault="00000000">
                  <w:pPr>
                    <w:pStyle w:val="af3"/>
                    <w:topLinePunct/>
                    <w:rPr>
                      <w:bCs/>
                    </w:rPr>
                  </w:pPr>
                  <w:r>
                    <w:rPr>
                      <w:bCs/>
                    </w:rPr>
                    <w:t>结合区域水环境质量改善目标的要求，加快污水处理厂及市政配套管网建设，实施雨污分流，强化污水处理</w:t>
                  </w:r>
                  <w:proofErr w:type="gramStart"/>
                  <w:r>
                    <w:rPr>
                      <w:bCs/>
                    </w:rPr>
                    <w:t>厂监督</w:t>
                  </w:r>
                  <w:proofErr w:type="gramEnd"/>
                  <w:r>
                    <w:rPr>
                      <w:bCs/>
                    </w:rPr>
                    <w:t>管理，确保达标排放。</w:t>
                  </w:r>
                </w:p>
              </w:tc>
              <w:tc>
                <w:tcPr>
                  <w:tcW w:w="1814" w:type="pct"/>
                  <w:tcBorders>
                    <w:tl2br w:val="nil"/>
                    <w:tr2bl w:val="nil"/>
                  </w:tcBorders>
                  <w:vAlign w:val="center"/>
                </w:tcPr>
                <w:p w14:paraId="6357E9EE" w14:textId="77777777" w:rsidR="00C125BC" w:rsidRDefault="00000000">
                  <w:pPr>
                    <w:pStyle w:val="af3"/>
                    <w:topLinePunct/>
                    <w:rPr>
                      <w:bCs/>
                    </w:rPr>
                  </w:pPr>
                  <w:r>
                    <w:rPr>
                      <w:bCs/>
                    </w:rPr>
                    <w:t>生活污水</w:t>
                  </w:r>
                  <w:r>
                    <w:t>依托厂区现有化粪池处理后，</w:t>
                  </w:r>
                  <w:r>
                    <w:rPr>
                      <w:rFonts w:hint="eastAsia"/>
                    </w:rPr>
                    <w:t>定期清掏肥田</w:t>
                  </w:r>
                </w:p>
              </w:tc>
              <w:tc>
                <w:tcPr>
                  <w:tcW w:w="317" w:type="pct"/>
                  <w:tcBorders>
                    <w:tl2br w:val="nil"/>
                    <w:tr2bl w:val="nil"/>
                  </w:tcBorders>
                  <w:vAlign w:val="center"/>
                </w:tcPr>
                <w:p w14:paraId="1951B81C" w14:textId="77777777" w:rsidR="00C125BC" w:rsidRDefault="00000000">
                  <w:pPr>
                    <w:pStyle w:val="af3"/>
                    <w:topLinePunct/>
                    <w:rPr>
                      <w:bCs/>
                    </w:rPr>
                  </w:pPr>
                  <w:r>
                    <w:rPr>
                      <w:bCs/>
                    </w:rPr>
                    <w:t>符合</w:t>
                  </w:r>
                </w:p>
              </w:tc>
            </w:tr>
            <w:tr w:rsidR="00C125BC" w14:paraId="624A70D5" w14:textId="77777777">
              <w:trPr>
                <w:trHeight w:val="283"/>
                <w:jc w:val="center"/>
              </w:trPr>
              <w:tc>
                <w:tcPr>
                  <w:tcW w:w="701" w:type="pct"/>
                  <w:vMerge/>
                  <w:tcBorders>
                    <w:tl2br w:val="nil"/>
                    <w:tr2bl w:val="nil"/>
                  </w:tcBorders>
                  <w:vAlign w:val="center"/>
                </w:tcPr>
                <w:p w14:paraId="15CAE050" w14:textId="77777777" w:rsidR="00C125BC" w:rsidRDefault="00C125BC">
                  <w:pPr>
                    <w:pStyle w:val="af3"/>
                    <w:topLinePunct/>
                    <w:rPr>
                      <w:bCs/>
                    </w:rPr>
                  </w:pPr>
                </w:p>
              </w:tc>
              <w:tc>
                <w:tcPr>
                  <w:tcW w:w="2165" w:type="pct"/>
                  <w:tcBorders>
                    <w:tl2br w:val="nil"/>
                    <w:tr2bl w:val="nil"/>
                  </w:tcBorders>
                  <w:vAlign w:val="center"/>
                </w:tcPr>
                <w:p w14:paraId="39F2C635" w14:textId="77777777" w:rsidR="00C125BC" w:rsidRDefault="00000000">
                  <w:pPr>
                    <w:pStyle w:val="af3"/>
                    <w:topLinePunct/>
                    <w:rPr>
                      <w:bCs/>
                    </w:rPr>
                  </w:pPr>
                  <w:r>
                    <w:rPr>
                      <w:bCs/>
                    </w:rPr>
                    <w:t>完善产业规划内容，进一步细化规划及相关产业</w:t>
                  </w:r>
                  <w:proofErr w:type="gramStart"/>
                  <w:r>
                    <w:rPr>
                      <w:bCs/>
                    </w:rPr>
                    <w:t>版块</w:t>
                  </w:r>
                  <w:proofErr w:type="gramEnd"/>
                  <w:r>
                    <w:rPr>
                      <w:bCs/>
                    </w:rPr>
                    <w:t>布局，对现有</w:t>
                  </w:r>
                  <w:proofErr w:type="gramStart"/>
                  <w:r>
                    <w:rPr>
                      <w:bCs/>
                    </w:rPr>
                    <w:t>版块</w:t>
                  </w:r>
                  <w:proofErr w:type="gramEnd"/>
                  <w:r>
                    <w:rPr>
                      <w:bCs/>
                    </w:rPr>
                    <w:t>和布局不相符合的企业提出调整方案，对入区项目严格把关，优先引入节水型企业。</w:t>
                  </w:r>
                </w:p>
              </w:tc>
              <w:tc>
                <w:tcPr>
                  <w:tcW w:w="1814" w:type="pct"/>
                  <w:tcBorders>
                    <w:tl2br w:val="nil"/>
                    <w:tr2bl w:val="nil"/>
                  </w:tcBorders>
                  <w:vAlign w:val="center"/>
                </w:tcPr>
                <w:p w14:paraId="3E6C1580" w14:textId="77777777" w:rsidR="00C125BC" w:rsidRDefault="00000000">
                  <w:pPr>
                    <w:pStyle w:val="af3"/>
                    <w:topLinePunct/>
                    <w:rPr>
                      <w:bCs/>
                    </w:rPr>
                  </w:pPr>
                  <w:r>
                    <w:rPr>
                      <w:bCs/>
                    </w:rPr>
                    <w:t>本项目位于泾河新城永乐镇，属于中国原点</w:t>
                  </w:r>
                  <w:proofErr w:type="gramStart"/>
                  <w:r>
                    <w:rPr>
                      <w:bCs/>
                    </w:rPr>
                    <w:t>智慧科创产业区</w:t>
                  </w:r>
                  <w:proofErr w:type="gramEnd"/>
                  <w:r>
                    <w:rPr>
                      <w:bCs/>
                    </w:rPr>
                    <w:t>，</w:t>
                  </w:r>
                  <w:r>
                    <w:rPr>
                      <w:bCs/>
                      <w:color w:val="0000FF"/>
                    </w:rPr>
                    <w:t>本项目属于人造板制造，</w:t>
                  </w:r>
                  <w:r>
                    <w:rPr>
                      <w:rFonts w:hint="eastAsia"/>
                      <w:bCs/>
                      <w:color w:val="0000FF"/>
                    </w:rPr>
                    <w:t>采用智能数控热压机组进行基板贴面，属于智能制造，符合区域核心功能定位</w:t>
                  </w:r>
                  <w:r>
                    <w:rPr>
                      <w:rFonts w:hint="eastAsia"/>
                      <w:bCs/>
                    </w:rPr>
                    <w:t>。</w:t>
                  </w:r>
                </w:p>
              </w:tc>
              <w:tc>
                <w:tcPr>
                  <w:tcW w:w="317" w:type="pct"/>
                  <w:tcBorders>
                    <w:tl2br w:val="nil"/>
                    <w:tr2bl w:val="nil"/>
                  </w:tcBorders>
                  <w:vAlign w:val="center"/>
                </w:tcPr>
                <w:p w14:paraId="0753B2AC" w14:textId="77777777" w:rsidR="00C125BC" w:rsidRDefault="00000000">
                  <w:pPr>
                    <w:pStyle w:val="af3"/>
                    <w:topLinePunct/>
                    <w:rPr>
                      <w:bCs/>
                    </w:rPr>
                  </w:pPr>
                  <w:r>
                    <w:rPr>
                      <w:bCs/>
                    </w:rPr>
                    <w:t>符合</w:t>
                  </w:r>
                </w:p>
              </w:tc>
            </w:tr>
          </w:tbl>
          <w:p w14:paraId="4EC0A274" w14:textId="77777777" w:rsidR="00C125BC" w:rsidRDefault="00C125BC">
            <w:pPr>
              <w:pStyle w:val="af3"/>
              <w:topLinePunct/>
            </w:pPr>
          </w:p>
        </w:tc>
      </w:tr>
      <w:tr w:rsidR="00C125BC" w14:paraId="3AC05959" w14:textId="77777777">
        <w:tblPrEx>
          <w:tblCellMar>
            <w:left w:w="108" w:type="dxa"/>
            <w:right w:w="108" w:type="dxa"/>
          </w:tblCellMar>
        </w:tblPrEx>
        <w:trPr>
          <w:trHeight w:val="90"/>
          <w:jc w:val="center"/>
        </w:trPr>
        <w:tc>
          <w:tcPr>
            <w:tcW w:w="509" w:type="dxa"/>
            <w:vAlign w:val="center"/>
          </w:tcPr>
          <w:p w14:paraId="25513430" w14:textId="77777777" w:rsidR="00C125BC" w:rsidRDefault="00000000">
            <w:pPr>
              <w:topLinePunct/>
              <w:adjustRightInd w:val="0"/>
              <w:snapToGrid w:val="0"/>
              <w:jc w:val="center"/>
              <w:rPr>
                <w:kern w:val="0"/>
                <w:szCs w:val="21"/>
              </w:rPr>
            </w:pPr>
            <w:r>
              <w:rPr>
                <w:kern w:val="0"/>
                <w:szCs w:val="21"/>
              </w:rPr>
              <w:lastRenderedPageBreak/>
              <w:t>其他符合性分析</w:t>
            </w:r>
          </w:p>
        </w:tc>
        <w:tc>
          <w:tcPr>
            <w:tcW w:w="8361" w:type="dxa"/>
            <w:gridSpan w:val="4"/>
            <w:vAlign w:val="center"/>
          </w:tcPr>
          <w:p w14:paraId="5CCDBD43" w14:textId="77777777" w:rsidR="00C125BC" w:rsidRDefault="00000000">
            <w:pPr>
              <w:pStyle w:val="2"/>
              <w:keepNext w:val="0"/>
              <w:keepLines w:val="0"/>
              <w:topLinePunct/>
            </w:pPr>
            <w:r>
              <w:rPr>
                <w:lang w:val="en-US"/>
              </w:rPr>
              <w:t>1</w:t>
            </w:r>
            <w:r>
              <w:rPr>
                <w:lang w:val="en-US"/>
              </w:rPr>
              <w:t>、</w:t>
            </w:r>
            <w:r>
              <w:t>产业政策符合性分析</w:t>
            </w:r>
          </w:p>
          <w:p w14:paraId="0AF28F1A" w14:textId="77777777" w:rsidR="00C125BC" w:rsidRDefault="00000000">
            <w:pPr>
              <w:pStyle w:val="a4"/>
              <w:wordWrap/>
              <w:topLinePunct/>
              <w:autoSpaceDE/>
              <w:autoSpaceDN/>
              <w:ind w:firstLine="480"/>
            </w:pPr>
            <w:r>
              <w:t>根据《产业结构调整指导目录</w:t>
            </w:r>
            <w:r>
              <w:t>(2024</w:t>
            </w:r>
            <w:r>
              <w:t>年本</w:t>
            </w:r>
            <w:r>
              <w:t>)</w:t>
            </w:r>
            <w:r>
              <w:t>》，本项目不属于鼓励类、限制类和淘汰类项目，为允许类项目。项目不在《市场准入负面清单</w:t>
            </w:r>
            <w:r>
              <w:t>(2025</w:t>
            </w:r>
            <w:r>
              <w:t>年版</w:t>
            </w:r>
            <w:r>
              <w:t>)</w:t>
            </w:r>
            <w:r>
              <w:t>》内，项目不属于《陕西省限制投资类产业指导目录》中限制类产业。</w:t>
            </w:r>
          </w:p>
          <w:p w14:paraId="35EC1433" w14:textId="77777777" w:rsidR="00C125BC" w:rsidRDefault="00000000">
            <w:pPr>
              <w:pStyle w:val="a4"/>
              <w:wordWrap/>
              <w:topLinePunct/>
              <w:autoSpaceDE/>
              <w:autoSpaceDN/>
              <w:ind w:firstLine="480"/>
            </w:pPr>
            <w:r>
              <w:t>本项目于</w:t>
            </w:r>
            <w:r>
              <w:t>2025</w:t>
            </w:r>
            <w:r>
              <w:t>年</w:t>
            </w:r>
            <w:r>
              <w:t>12</w:t>
            </w:r>
            <w:r>
              <w:t>月</w:t>
            </w:r>
            <w:r>
              <w:t>29</w:t>
            </w:r>
            <w:r>
              <w:t>日取得陕西省西咸新区泾河新城管理委员会的备案确认书</w:t>
            </w:r>
            <w:r>
              <w:t>(</w:t>
            </w:r>
            <w:r>
              <w:t>项目代码：</w:t>
            </w:r>
            <w:r>
              <w:t>2512-611206-04-01-743230)</w:t>
            </w:r>
            <w:r>
              <w:t>，同意该项目建设，详见附件</w:t>
            </w:r>
            <w:r>
              <w:rPr>
                <w:rFonts w:hint="eastAsia"/>
              </w:rPr>
              <w:t>2</w:t>
            </w:r>
            <w:r>
              <w:t>。</w:t>
            </w:r>
          </w:p>
          <w:p w14:paraId="1BC23678" w14:textId="77777777" w:rsidR="00C125BC" w:rsidRDefault="00000000">
            <w:pPr>
              <w:pStyle w:val="a4"/>
              <w:wordWrap/>
              <w:topLinePunct/>
              <w:autoSpaceDE/>
              <w:autoSpaceDN/>
              <w:ind w:firstLine="480"/>
            </w:pPr>
            <w:r>
              <w:t>综上所述，项目符合国家和地方产业政策要求。</w:t>
            </w:r>
          </w:p>
          <w:p w14:paraId="5E695433" w14:textId="77777777" w:rsidR="00C125BC" w:rsidRDefault="00000000">
            <w:pPr>
              <w:pStyle w:val="2"/>
              <w:keepNext w:val="0"/>
              <w:keepLines w:val="0"/>
              <w:topLinePunct/>
              <w:rPr>
                <w:lang w:val="en-US"/>
              </w:rPr>
            </w:pPr>
            <w:r>
              <w:rPr>
                <w:lang w:val="en-US"/>
              </w:rPr>
              <w:t>2</w:t>
            </w:r>
            <w:r>
              <w:rPr>
                <w:lang w:val="en-US"/>
              </w:rPr>
              <w:t>、建设项目与所在地</w:t>
            </w:r>
            <w:r>
              <w:rPr>
                <w:lang w:val="en-US"/>
              </w:rPr>
              <w:t>“</w:t>
            </w:r>
            <w:r>
              <w:rPr>
                <w:lang w:val="en-US"/>
              </w:rPr>
              <w:t>三线一单</w:t>
            </w:r>
            <w:r>
              <w:rPr>
                <w:lang w:val="en-US"/>
              </w:rPr>
              <w:t>”</w:t>
            </w:r>
            <w:r>
              <w:rPr>
                <w:lang w:val="en-US"/>
              </w:rPr>
              <w:t>的符合性</w:t>
            </w:r>
          </w:p>
          <w:p w14:paraId="30F341B2" w14:textId="77777777" w:rsidR="00C125BC" w:rsidRDefault="00000000">
            <w:pPr>
              <w:pStyle w:val="a6"/>
              <w:spacing w:before="120"/>
            </w:pPr>
            <w:r>
              <w:t>表</w:t>
            </w:r>
            <w:r>
              <w:t>1-</w:t>
            </w:r>
            <w:r>
              <w:rPr>
                <w:rFonts w:hint="eastAsia"/>
              </w:rPr>
              <w:t>3</w:t>
            </w:r>
            <w:r>
              <w:t xml:space="preserve">  </w:t>
            </w:r>
            <w:r>
              <w:t>项目与</w:t>
            </w:r>
            <w:r>
              <w:rPr>
                <w:rFonts w:hint="eastAsia"/>
              </w:rPr>
              <w:t>“三线一单”</w:t>
            </w:r>
            <w:r>
              <w:t>符合性分析一览表</w:t>
            </w:r>
          </w:p>
          <w:tbl>
            <w:tblPr>
              <w:tblStyle w:val="af"/>
              <w:tblW w:w="5000" w:type="pct"/>
              <w:jc w:val="center"/>
              <w:tblLayout w:type="fixed"/>
              <w:tblLook w:val="04A0" w:firstRow="1" w:lastRow="0" w:firstColumn="1" w:lastColumn="0" w:noHBand="0" w:noVBand="1"/>
            </w:tblPr>
            <w:tblGrid>
              <w:gridCol w:w="422"/>
              <w:gridCol w:w="881"/>
              <w:gridCol w:w="3573"/>
              <w:gridCol w:w="2818"/>
              <w:gridCol w:w="441"/>
            </w:tblGrid>
            <w:tr w:rsidR="00C125BC" w14:paraId="7DA0ABF2" w14:textId="77777777">
              <w:trPr>
                <w:trHeight w:val="283"/>
                <w:jc w:val="center"/>
              </w:trPr>
              <w:tc>
                <w:tcPr>
                  <w:tcW w:w="259" w:type="pct"/>
                  <w:vAlign w:val="center"/>
                </w:tcPr>
                <w:p w14:paraId="7377FD3F" w14:textId="77777777" w:rsidR="00C125BC" w:rsidRDefault="00000000">
                  <w:pPr>
                    <w:pStyle w:val="af2"/>
                    <w:topLinePunct/>
                  </w:pPr>
                  <w:r>
                    <w:t>序号</w:t>
                  </w:r>
                </w:p>
              </w:tc>
              <w:tc>
                <w:tcPr>
                  <w:tcW w:w="541" w:type="pct"/>
                  <w:vAlign w:val="center"/>
                </w:tcPr>
                <w:p w14:paraId="4C0E37D0" w14:textId="77777777" w:rsidR="00C125BC" w:rsidRDefault="00000000">
                  <w:pPr>
                    <w:pStyle w:val="af2"/>
                    <w:topLinePunct/>
                  </w:pPr>
                  <w:r>
                    <w:t>内容</w:t>
                  </w:r>
                </w:p>
              </w:tc>
              <w:tc>
                <w:tcPr>
                  <w:tcW w:w="2195" w:type="pct"/>
                  <w:vAlign w:val="center"/>
                </w:tcPr>
                <w:p w14:paraId="7D776260" w14:textId="77777777" w:rsidR="00C125BC" w:rsidRDefault="00000000">
                  <w:pPr>
                    <w:pStyle w:val="af2"/>
                    <w:topLinePunct/>
                  </w:pPr>
                  <w:r>
                    <w:t>要求</w:t>
                  </w:r>
                </w:p>
              </w:tc>
              <w:tc>
                <w:tcPr>
                  <w:tcW w:w="1731" w:type="pct"/>
                  <w:vAlign w:val="center"/>
                </w:tcPr>
                <w:p w14:paraId="7CC5AA8A" w14:textId="77777777" w:rsidR="00C125BC" w:rsidRDefault="00000000">
                  <w:pPr>
                    <w:pStyle w:val="af2"/>
                    <w:topLinePunct/>
                  </w:pPr>
                  <w:r>
                    <w:t>本项目情况</w:t>
                  </w:r>
                </w:p>
              </w:tc>
              <w:tc>
                <w:tcPr>
                  <w:tcW w:w="271" w:type="pct"/>
                  <w:vAlign w:val="center"/>
                </w:tcPr>
                <w:p w14:paraId="441DBB0C" w14:textId="77777777" w:rsidR="00C125BC" w:rsidRDefault="00000000">
                  <w:pPr>
                    <w:pStyle w:val="af2"/>
                    <w:topLinePunct/>
                  </w:pPr>
                  <w:r>
                    <w:t>相符性</w:t>
                  </w:r>
                </w:p>
              </w:tc>
            </w:tr>
            <w:tr w:rsidR="00C125BC" w14:paraId="4196D48E" w14:textId="77777777">
              <w:trPr>
                <w:trHeight w:val="283"/>
                <w:jc w:val="center"/>
              </w:trPr>
              <w:tc>
                <w:tcPr>
                  <w:tcW w:w="259" w:type="pct"/>
                  <w:vAlign w:val="center"/>
                </w:tcPr>
                <w:p w14:paraId="77CA1C00" w14:textId="77777777" w:rsidR="00C125BC" w:rsidRDefault="00000000">
                  <w:pPr>
                    <w:pStyle w:val="af3"/>
                    <w:topLinePunct/>
                  </w:pPr>
                  <w:r>
                    <w:t>1</w:t>
                  </w:r>
                </w:p>
              </w:tc>
              <w:tc>
                <w:tcPr>
                  <w:tcW w:w="541" w:type="pct"/>
                  <w:vAlign w:val="center"/>
                </w:tcPr>
                <w:p w14:paraId="5264CF00" w14:textId="77777777" w:rsidR="00C125BC" w:rsidRDefault="00000000">
                  <w:pPr>
                    <w:pStyle w:val="af3"/>
                    <w:topLinePunct/>
                  </w:pPr>
                  <w:r>
                    <w:t>生态保护红线</w:t>
                  </w:r>
                </w:p>
              </w:tc>
              <w:tc>
                <w:tcPr>
                  <w:tcW w:w="2195" w:type="pct"/>
                  <w:vAlign w:val="center"/>
                </w:tcPr>
                <w:p w14:paraId="1A7C2BDA" w14:textId="77777777" w:rsidR="00C125BC" w:rsidRDefault="00000000">
                  <w:pPr>
                    <w:topLinePunct/>
                    <w:adjustRightInd w:val="0"/>
                    <w:snapToGrid w:val="0"/>
                    <w:spacing w:line="240" w:lineRule="auto"/>
                    <w:jc w:val="both"/>
                  </w:pPr>
                  <w:r>
                    <w:rPr>
                      <w:sz w:val="21"/>
                      <w:szCs w:val="21"/>
                    </w:rPr>
                    <w:t>生态保护红线是生态空间范围内具有特殊重要生态功能必须实行强制性严格保护的区域。在生态保护红线范围内，严控各类开发建设活动，依法不予审批新建工业项目和矿产开发项目的环评文件。</w:t>
                  </w:r>
                </w:p>
              </w:tc>
              <w:tc>
                <w:tcPr>
                  <w:tcW w:w="1731" w:type="pct"/>
                  <w:vAlign w:val="center"/>
                </w:tcPr>
                <w:p w14:paraId="0F05B701" w14:textId="77777777" w:rsidR="00C125BC" w:rsidRDefault="00000000">
                  <w:pPr>
                    <w:pStyle w:val="af3"/>
                    <w:topLinePunct/>
                    <w:jc w:val="both"/>
                  </w:pPr>
                  <w:r>
                    <w:t>项目位于陕西省西咸新区泾河新城，项目用地</w:t>
                  </w:r>
                  <w:r>
                    <w:rPr>
                      <w:rFonts w:hint="eastAsia"/>
                    </w:rPr>
                    <w:t>现状为空置工业厂房。</w:t>
                  </w:r>
                  <w:r>
                    <w:t>根据陕西省</w:t>
                  </w:r>
                  <w:r>
                    <w:t>“</w:t>
                  </w:r>
                  <w:r>
                    <w:t>三线一单</w:t>
                  </w:r>
                  <w:r>
                    <w:t>”</w:t>
                  </w:r>
                  <w:r>
                    <w:t>生态环境管控单元对照分析结果，项目位于重点管控区，不触及生态保护红线。</w:t>
                  </w:r>
                </w:p>
              </w:tc>
              <w:tc>
                <w:tcPr>
                  <w:tcW w:w="271" w:type="pct"/>
                  <w:vAlign w:val="center"/>
                </w:tcPr>
                <w:p w14:paraId="78E0444A" w14:textId="77777777" w:rsidR="00C125BC" w:rsidRDefault="00000000">
                  <w:pPr>
                    <w:topLinePunct/>
                    <w:adjustRightInd w:val="0"/>
                    <w:snapToGrid w:val="0"/>
                    <w:spacing w:line="240" w:lineRule="auto"/>
                    <w:jc w:val="center"/>
                    <w:rPr>
                      <w:sz w:val="21"/>
                      <w:szCs w:val="21"/>
                    </w:rPr>
                  </w:pPr>
                  <w:r>
                    <w:rPr>
                      <w:sz w:val="21"/>
                      <w:szCs w:val="21"/>
                    </w:rPr>
                    <w:t>符合</w:t>
                  </w:r>
                </w:p>
              </w:tc>
            </w:tr>
            <w:tr w:rsidR="00C125BC" w14:paraId="13C9AFCD" w14:textId="77777777">
              <w:trPr>
                <w:trHeight w:val="283"/>
                <w:jc w:val="center"/>
              </w:trPr>
              <w:tc>
                <w:tcPr>
                  <w:tcW w:w="259" w:type="pct"/>
                  <w:vAlign w:val="center"/>
                </w:tcPr>
                <w:p w14:paraId="18130104" w14:textId="77777777" w:rsidR="00C125BC" w:rsidRDefault="00000000">
                  <w:pPr>
                    <w:pStyle w:val="af3"/>
                    <w:topLinePunct/>
                  </w:pPr>
                  <w:r>
                    <w:t>2</w:t>
                  </w:r>
                </w:p>
              </w:tc>
              <w:tc>
                <w:tcPr>
                  <w:tcW w:w="541" w:type="pct"/>
                  <w:vAlign w:val="center"/>
                </w:tcPr>
                <w:p w14:paraId="18818C2F" w14:textId="77777777" w:rsidR="00C125BC" w:rsidRDefault="00000000">
                  <w:pPr>
                    <w:pStyle w:val="af3"/>
                    <w:topLinePunct/>
                  </w:pPr>
                  <w:r>
                    <w:t>环境质量底线</w:t>
                  </w:r>
                </w:p>
              </w:tc>
              <w:tc>
                <w:tcPr>
                  <w:tcW w:w="2195" w:type="pct"/>
                  <w:vAlign w:val="center"/>
                </w:tcPr>
                <w:p w14:paraId="0DA3BA84" w14:textId="77777777" w:rsidR="00C125BC" w:rsidRDefault="00000000">
                  <w:pPr>
                    <w:pStyle w:val="af3"/>
                    <w:topLinePunct/>
                    <w:jc w:val="both"/>
                  </w:pPr>
                  <w:r>
                    <w:t>环境质量现状超标地区以及未达到环境质量目标考核要求的地区上新项目将受到限制；对环境质量现状超标的地区，项目拟采取的措施不能满足区域环境质量改善目标管理要求的，依法不予审批其环</w:t>
                  </w:r>
                  <w:proofErr w:type="gramStart"/>
                  <w:r>
                    <w:t>评文件</w:t>
                  </w:r>
                  <w:proofErr w:type="gramEnd"/>
                </w:p>
              </w:tc>
              <w:tc>
                <w:tcPr>
                  <w:tcW w:w="1731" w:type="pct"/>
                  <w:vAlign w:val="center"/>
                </w:tcPr>
                <w:p w14:paraId="4A98E9C4" w14:textId="77777777" w:rsidR="00C125BC" w:rsidRDefault="00000000">
                  <w:pPr>
                    <w:pStyle w:val="af3"/>
                    <w:topLinePunct/>
                  </w:pPr>
                  <w:r>
                    <w:t>根据工程分析及污染防治分析，项目所采取污染防治措施合理可行，各污染物达标排放，不触及环境质量底线。</w:t>
                  </w:r>
                </w:p>
              </w:tc>
              <w:tc>
                <w:tcPr>
                  <w:tcW w:w="271" w:type="pct"/>
                  <w:vAlign w:val="center"/>
                </w:tcPr>
                <w:p w14:paraId="4234EE26" w14:textId="77777777" w:rsidR="00C125BC" w:rsidRDefault="00000000">
                  <w:pPr>
                    <w:topLinePunct/>
                    <w:adjustRightInd w:val="0"/>
                    <w:snapToGrid w:val="0"/>
                    <w:spacing w:line="240" w:lineRule="auto"/>
                    <w:jc w:val="center"/>
                    <w:rPr>
                      <w:sz w:val="21"/>
                      <w:szCs w:val="21"/>
                    </w:rPr>
                  </w:pPr>
                  <w:r>
                    <w:rPr>
                      <w:sz w:val="21"/>
                      <w:szCs w:val="21"/>
                    </w:rPr>
                    <w:t>符合</w:t>
                  </w:r>
                </w:p>
              </w:tc>
            </w:tr>
            <w:tr w:rsidR="00C125BC" w14:paraId="20556269" w14:textId="77777777">
              <w:trPr>
                <w:trHeight w:val="283"/>
                <w:jc w:val="center"/>
              </w:trPr>
              <w:tc>
                <w:tcPr>
                  <w:tcW w:w="259" w:type="pct"/>
                  <w:vAlign w:val="center"/>
                </w:tcPr>
                <w:p w14:paraId="3FB87EB8" w14:textId="77777777" w:rsidR="00C125BC" w:rsidRDefault="00000000">
                  <w:pPr>
                    <w:pStyle w:val="af3"/>
                    <w:topLinePunct/>
                  </w:pPr>
                  <w:r>
                    <w:t>3</w:t>
                  </w:r>
                </w:p>
              </w:tc>
              <w:tc>
                <w:tcPr>
                  <w:tcW w:w="541" w:type="pct"/>
                  <w:vAlign w:val="center"/>
                </w:tcPr>
                <w:p w14:paraId="3EE05B66" w14:textId="77777777" w:rsidR="00C125BC" w:rsidRDefault="00000000">
                  <w:pPr>
                    <w:pStyle w:val="af3"/>
                    <w:topLinePunct/>
                  </w:pPr>
                  <w:r>
                    <w:t>资源利用上线</w:t>
                  </w:r>
                </w:p>
              </w:tc>
              <w:tc>
                <w:tcPr>
                  <w:tcW w:w="2195" w:type="pct"/>
                  <w:vAlign w:val="center"/>
                </w:tcPr>
                <w:p w14:paraId="3265E390" w14:textId="77777777" w:rsidR="00C125BC" w:rsidRDefault="00000000">
                  <w:pPr>
                    <w:pStyle w:val="af3"/>
                    <w:topLinePunct/>
                    <w:jc w:val="both"/>
                  </w:pPr>
                  <w:r>
                    <w:t>依据有关资源利用上线要求，即各地区能源、水、土地等资源消耗是不得突破的</w:t>
                  </w:r>
                  <w:r>
                    <w:t>“</w:t>
                  </w:r>
                  <w:r>
                    <w:t>天花板</w:t>
                  </w:r>
                  <w:r>
                    <w:t>”</w:t>
                  </w:r>
                </w:p>
              </w:tc>
              <w:tc>
                <w:tcPr>
                  <w:tcW w:w="1731" w:type="pct"/>
                  <w:vAlign w:val="center"/>
                </w:tcPr>
                <w:p w14:paraId="1B113698" w14:textId="77777777" w:rsidR="00C125BC" w:rsidRDefault="00000000">
                  <w:pPr>
                    <w:pStyle w:val="af3"/>
                    <w:topLinePunct/>
                  </w:pPr>
                  <w:r>
                    <w:t>本项目不属于高污染、高能耗、高水耗的建设项目，符合资源利用上线的要求。</w:t>
                  </w:r>
                </w:p>
              </w:tc>
              <w:tc>
                <w:tcPr>
                  <w:tcW w:w="271" w:type="pct"/>
                  <w:vAlign w:val="center"/>
                </w:tcPr>
                <w:p w14:paraId="2C085D68" w14:textId="77777777" w:rsidR="00C125BC" w:rsidRDefault="00000000">
                  <w:pPr>
                    <w:topLinePunct/>
                    <w:adjustRightInd w:val="0"/>
                    <w:snapToGrid w:val="0"/>
                    <w:spacing w:line="240" w:lineRule="auto"/>
                    <w:jc w:val="center"/>
                    <w:rPr>
                      <w:sz w:val="21"/>
                      <w:szCs w:val="21"/>
                    </w:rPr>
                  </w:pPr>
                  <w:r>
                    <w:rPr>
                      <w:sz w:val="21"/>
                      <w:szCs w:val="21"/>
                    </w:rPr>
                    <w:t>符合</w:t>
                  </w:r>
                </w:p>
              </w:tc>
            </w:tr>
            <w:tr w:rsidR="00C125BC" w14:paraId="55FD7AB4" w14:textId="77777777">
              <w:trPr>
                <w:trHeight w:val="283"/>
                <w:jc w:val="center"/>
              </w:trPr>
              <w:tc>
                <w:tcPr>
                  <w:tcW w:w="259" w:type="pct"/>
                  <w:vAlign w:val="center"/>
                </w:tcPr>
                <w:p w14:paraId="1C9D3837" w14:textId="77777777" w:rsidR="00C125BC" w:rsidRDefault="00000000">
                  <w:pPr>
                    <w:pStyle w:val="af3"/>
                    <w:topLinePunct/>
                  </w:pPr>
                  <w:r>
                    <w:t>4</w:t>
                  </w:r>
                </w:p>
              </w:tc>
              <w:tc>
                <w:tcPr>
                  <w:tcW w:w="541" w:type="pct"/>
                  <w:vAlign w:val="center"/>
                </w:tcPr>
                <w:p w14:paraId="4C869AD4" w14:textId="77777777" w:rsidR="00C125BC" w:rsidRDefault="00000000">
                  <w:pPr>
                    <w:pStyle w:val="af3"/>
                    <w:topLinePunct/>
                  </w:pPr>
                  <w:r>
                    <w:t>生态环境准入清单</w:t>
                  </w:r>
                </w:p>
              </w:tc>
              <w:tc>
                <w:tcPr>
                  <w:tcW w:w="2195" w:type="pct"/>
                  <w:vAlign w:val="center"/>
                </w:tcPr>
                <w:p w14:paraId="0790E4CB" w14:textId="77777777" w:rsidR="00C125BC" w:rsidRDefault="00000000">
                  <w:pPr>
                    <w:topLinePunct/>
                    <w:adjustRightInd w:val="0"/>
                    <w:snapToGrid w:val="0"/>
                    <w:spacing w:line="240" w:lineRule="auto"/>
                    <w:jc w:val="both"/>
                  </w:pPr>
                  <w:r>
                    <w:rPr>
                      <w:sz w:val="21"/>
                      <w:szCs w:val="21"/>
                    </w:rPr>
                    <w:t>环境准入负面清单是基于生态保护红线、环境质量底线和资源利用上线，以清单方式列出的禁止、限制等差别化环境准入条件和要求。要在规</w:t>
                  </w:r>
                  <w:r>
                    <w:rPr>
                      <w:sz w:val="21"/>
                      <w:szCs w:val="21"/>
                    </w:rPr>
                    <w:lastRenderedPageBreak/>
                    <w:t>划环评清单式管理试点的基础上，从布局选址、资源利用率、资源配置方式等方面入手，制定环境准入负面清单，充分发挥负面清单对产业发展和项目准入的指导和约束作用。</w:t>
                  </w:r>
                </w:p>
              </w:tc>
              <w:tc>
                <w:tcPr>
                  <w:tcW w:w="1731" w:type="pct"/>
                  <w:vAlign w:val="center"/>
                </w:tcPr>
                <w:p w14:paraId="7B0FE5F5" w14:textId="77777777" w:rsidR="00C125BC" w:rsidRDefault="00000000">
                  <w:pPr>
                    <w:topLinePunct/>
                    <w:adjustRightInd w:val="0"/>
                    <w:snapToGrid w:val="0"/>
                    <w:spacing w:line="240" w:lineRule="auto"/>
                    <w:jc w:val="center"/>
                    <w:rPr>
                      <w:sz w:val="21"/>
                      <w:szCs w:val="21"/>
                    </w:rPr>
                  </w:pPr>
                  <w:r>
                    <w:rPr>
                      <w:sz w:val="21"/>
                      <w:szCs w:val="21"/>
                    </w:rPr>
                    <w:lastRenderedPageBreak/>
                    <w:t>本项目位于西咸新区泾河新城</w:t>
                  </w:r>
                  <w:r>
                    <w:rPr>
                      <w:rFonts w:hint="eastAsia"/>
                      <w:sz w:val="21"/>
                      <w:szCs w:val="21"/>
                    </w:rPr>
                    <w:t>，</w:t>
                  </w:r>
                  <w:r>
                    <w:rPr>
                      <w:sz w:val="21"/>
                      <w:szCs w:val="21"/>
                    </w:rPr>
                    <w:t>不</w:t>
                  </w:r>
                  <w:r>
                    <w:rPr>
                      <w:rFonts w:hint="eastAsia"/>
                      <w:sz w:val="21"/>
                      <w:szCs w:val="21"/>
                    </w:rPr>
                    <w:t>属于</w:t>
                  </w:r>
                  <w:r>
                    <w:rPr>
                      <w:sz w:val="21"/>
                      <w:szCs w:val="21"/>
                    </w:rPr>
                    <w:t>《陕西省重点生态功能区产业准入负面清单》</w:t>
                  </w:r>
                  <w:r>
                    <w:rPr>
                      <w:rFonts w:hint="eastAsia"/>
                      <w:sz w:val="21"/>
                      <w:szCs w:val="21"/>
                    </w:rPr>
                    <w:t>中所列区域</w:t>
                  </w:r>
                  <w:r>
                    <w:rPr>
                      <w:sz w:val="21"/>
                      <w:szCs w:val="21"/>
                    </w:rPr>
                    <w:t>，未在《市</w:t>
                  </w:r>
                  <w:r>
                    <w:rPr>
                      <w:sz w:val="21"/>
                      <w:szCs w:val="21"/>
                    </w:rPr>
                    <w:lastRenderedPageBreak/>
                    <w:t>场准入负面清单（</w:t>
                  </w:r>
                  <w:r>
                    <w:rPr>
                      <w:sz w:val="21"/>
                      <w:szCs w:val="21"/>
                    </w:rPr>
                    <w:t>2025</w:t>
                  </w:r>
                  <w:r>
                    <w:rPr>
                      <w:sz w:val="21"/>
                      <w:szCs w:val="21"/>
                    </w:rPr>
                    <w:t>年版）》中。</w:t>
                  </w:r>
                </w:p>
              </w:tc>
              <w:tc>
                <w:tcPr>
                  <w:tcW w:w="271" w:type="pct"/>
                  <w:vAlign w:val="center"/>
                </w:tcPr>
                <w:p w14:paraId="408D6C04" w14:textId="77777777" w:rsidR="00C125BC" w:rsidRDefault="00000000">
                  <w:pPr>
                    <w:topLinePunct/>
                    <w:adjustRightInd w:val="0"/>
                    <w:snapToGrid w:val="0"/>
                    <w:spacing w:line="240" w:lineRule="auto"/>
                    <w:jc w:val="center"/>
                    <w:rPr>
                      <w:sz w:val="21"/>
                      <w:szCs w:val="21"/>
                    </w:rPr>
                  </w:pPr>
                  <w:r>
                    <w:rPr>
                      <w:sz w:val="21"/>
                      <w:szCs w:val="21"/>
                    </w:rPr>
                    <w:lastRenderedPageBreak/>
                    <w:t>符合</w:t>
                  </w:r>
                </w:p>
              </w:tc>
            </w:tr>
          </w:tbl>
          <w:p w14:paraId="07415567" w14:textId="77777777" w:rsidR="00C125BC" w:rsidRDefault="00000000">
            <w:pPr>
              <w:pStyle w:val="2"/>
              <w:keepNext w:val="0"/>
              <w:keepLines w:val="0"/>
              <w:topLinePunct/>
              <w:spacing w:beforeLines="50" w:before="120"/>
            </w:pPr>
            <w:r>
              <w:rPr>
                <w:lang w:val="en-US"/>
              </w:rPr>
              <w:t>3</w:t>
            </w:r>
            <w:r>
              <w:rPr>
                <w:lang w:val="en-US"/>
              </w:rPr>
              <w:t>、</w:t>
            </w:r>
            <w:r>
              <w:t>项目与陕西省</w:t>
            </w:r>
            <w:r>
              <w:t>“</w:t>
            </w:r>
            <w:r>
              <w:t>三线一单</w:t>
            </w:r>
            <w:r>
              <w:t>”</w:t>
            </w:r>
            <w:r>
              <w:t>生态环境管控单元对照分析</w:t>
            </w:r>
          </w:p>
          <w:p w14:paraId="19AF8C75" w14:textId="77777777" w:rsidR="00C125BC" w:rsidRDefault="00000000">
            <w:pPr>
              <w:pStyle w:val="a4"/>
              <w:wordWrap/>
              <w:topLinePunct/>
              <w:autoSpaceDE/>
              <w:autoSpaceDN/>
              <w:ind w:firstLine="480"/>
              <w:rPr>
                <w:kern w:val="0"/>
                <w:lang w:bidi="ar"/>
              </w:rPr>
            </w:pPr>
            <w:r>
              <w:rPr>
                <w:kern w:val="0"/>
                <w:lang w:bidi="ar"/>
              </w:rPr>
              <w:t>根据陕西省生态环境厅办公室关于印发《陕西省</w:t>
            </w:r>
            <w:r>
              <w:rPr>
                <w:kern w:val="0"/>
                <w:lang w:bidi="ar"/>
              </w:rPr>
              <w:t>“</w:t>
            </w:r>
            <w:r>
              <w:rPr>
                <w:kern w:val="0"/>
                <w:lang w:bidi="ar"/>
              </w:rPr>
              <w:t>三线一单</w:t>
            </w:r>
            <w:r>
              <w:rPr>
                <w:kern w:val="0"/>
                <w:lang w:bidi="ar"/>
              </w:rPr>
              <w:t>”</w:t>
            </w:r>
            <w:r>
              <w:rPr>
                <w:kern w:val="0"/>
                <w:lang w:bidi="ar"/>
              </w:rPr>
              <w:t>生态环境分区管控应用技术指南：环境影响评价（试行）》（</w:t>
            </w:r>
            <w:proofErr w:type="gramStart"/>
            <w:r>
              <w:rPr>
                <w:kern w:val="0"/>
                <w:lang w:bidi="ar"/>
              </w:rPr>
              <w:t>陕环办</w:t>
            </w:r>
            <w:proofErr w:type="gramEnd"/>
            <w:r>
              <w:rPr>
                <w:kern w:val="0"/>
                <w:lang w:bidi="ar"/>
              </w:rPr>
              <w:t>发〔</w:t>
            </w:r>
            <w:r>
              <w:rPr>
                <w:kern w:val="0"/>
                <w:lang w:bidi="ar"/>
              </w:rPr>
              <w:t>2022</w:t>
            </w:r>
            <w:r>
              <w:rPr>
                <w:kern w:val="0"/>
                <w:lang w:bidi="ar"/>
              </w:rPr>
              <w:t>〕</w:t>
            </w:r>
            <w:r>
              <w:rPr>
                <w:kern w:val="0"/>
                <w:lang w:bidi="ar"/>
              </w:rPr>
              <w:t>76</w:t>
            </w:r>
            <w:r>
              <w:rPr>
                <w:kern w:val="0"/>
                <w:lang w:bidi="ar"/>
              </w:rPr>
              <w:t>号）通知和《</w:t>
            </w:r>
            <w:r>
              <w:rPr>
                <w:kern w:val="0"/>
                <w:lang w:bidi="ar"/>
              </w:rPr>
              <w:t>2023</w:t>
            </w:r>
            <w:r>
              <w:rPr>
                <w:kern w:val="0"/>
                <w:lang w:bidi="ar"/>
              </w:rPr>
              <w:t>年</w:t>
            </w:r>
            <w:r>
              <w:rPr>
                <w:rFonts w:hint="eastAsia"/>
                <w:kern w:val="0"/>
                <w:lang w:bidi="ar"/>
              </w:rPr>
              <w:t>咸阳</w:t>
            </w:r>
            <w:r>
              <w:rPr>
                <w:kern w:val="0"/>
                <w:lang w:bidi="ar"/>
              </w:rPr>
              <w:t>市生态环境分区管控调整方案》的通知，环</w:t>
            </w:r>
            <w:proofErr w:type="gramStart"/>
            <w:r>
              <w:rPr>
                <w:kern w:val="0"/>
                <w:lang w:bidi="ar"/>
              </w:rPr>
              <w:t>评文件</w:t>
            </w:r>
            <w:proofErr w:type="gramEnd"/>
            <w:r>
              <w:rPr>
                <w:kern w:val="0"/>
                <w:lang w:bidi="ar"/>
              </w:rPr>
              <w:t>涉及</w:t>
            </w:r>
            <w:r>
              <w:rPr>
                <w:kern w:val="0"/>
                <w:lang w:bidi="ar"/>
              </w:rPr>
              <w:t>“</w:t>
            </w:r>
            <w:r>
              <w:rPr>
                <w:kern w:val="0"/>
                <w:lang w:bidi="ar"/>
              </w:rPr>
              <w:t>三线一单</w:t>
            </w:r>
            <w:r>
              <w:rPr>
                <w:kern w:val="0"/>
                <w:lang w:bidi="ar"/>
              </w:rPr>
              <w:t>”</w:t>
            </w:r>
            <w:r>
              <w:rPr>
                <w:kern w:val="0"/>
                <w:lang w:bidi="ar"/>
              </w:rPr>
              <w:t>生态环境分区管</w:t>
            </w:r>
            <w:proofErr w:type="gramStart"/>
            <w:r>
              <w:rPr>
                <w:kern w:val="0"/>
                <w:lang w:bidi="ar"/>
              </w:rPr>
              <w:t>控符合</w:t>
            </w:r>
            <w:proofErr w:type="gramEnd"/>
            <w:r>
              <w:rPr>
                <w:kern w:val="0"/>
                <w:lang w:bidi="ar"/>
              </w:rPr>
              <w:t>性分析采取</w:t>
            </w:r>
            <w:r>
              <w:rPr>
                <w:kern w:val="0"/>
                <w:lang w:bidi="ar"/>
              </w:rPr>
              <w:t>“</w:t>
            </w:r>
            <w:r>
              <w:rPr>
                <w:kern w:val="0"/>
                <w:lang w:bidi="ar"/>
              </w:rPr>
              <w:t>一图一表一说明</w:t>
            </w:r>
            <w:r>
              <w:rPr>
                <w:kern w:val="0"/>
                <w:lang w:bidi="ar"/>
              </w:rPr>
              <w:t>”</w:t>
            </w:r>
            <w:r>
              <w:rPr>
                <w:kern w:val="0"/>
                <w:lang w:bidi="ar"/>
              </w:rPr>
              <w:t>的表达方式，在对照分析结果右侧加列，并论证规划或建设项目的符合性。具体分析如下：</w:t>
            </w:r>
          </w:p>
          <w:p w14:paraId="35F9DCF2" w14:textId="77777777" w:rsidR="00C125BC" w:rsidRDefault="00000000">
            <w:pPr>
              <w:pStyle w:val="a4"/>
              <w:wordWrap/>
              <w:topLinePunct/>
              <w:autoSpaceDE/>
              <w:autoSpaceDN/>
              <w:ind w:firstLine="480"/>
            </w:pPr>
            <w:r>
              <w:rPr>
                <w:kern w:val="0"/>
                <w:lang w:bidi="ar"/>
              </w:rPr>
              <w:t>（</w:t>
            </w:r>
            <w:r>
              <w:rPr>
                <w:kern w:val="0"/>
                <w:lang w:bidi="ar"/>
              </w:rPr>
              <w:t>1</w:t>
            </w:r>
            <w:r>
              <w:rPr>
                <w:kern w:val="0"/>
                <w:lang w:bidi="ar"/>
              </w:rPr>
              <w:t>）</w:t>
            </w:r>
            <w:r>
              <w:rPr>
                <w:kern w:val="0"/>
                <w:lang w:bidi="ar"/>
              </w:rPr>
              <w:t>“</w:t>
            </w:r>
            <w:r>
              <w:rPr>
                <w:kern w:val="0"/>
                <w:lang w:bidi="ar"/>
              </w:rPr>
              <w:t>一图</w:t>
            </w:r>
            <w:r>
              <w:rPr>
                <w:kern w:val="0"/>
                <w:lang w:bidi="ar"/>
              </w:rPr>
              <w:t>”</w:t>
            </w:r>
          </w:p>
          <w:p w14:paraId="0A294C48" w14:textId="77777777" w:rsidR="00C125BC" w:rsidRDefault="00000000">
            <w:pPr>
              <w:pStyle w:val="a4"/>
              <w:wordWrap/>
              <w:topLinePunct/>
              <w:autoSpaceDE/>
              <w:autoSpaceDN/>
              <w:ind w:firstLine="480"/>
            </w:pPr>
            <w:r>
              <w:rPr>
                <w:kern w:val="0"/>
              </w:rPr>
              <w:t>指的是规划或建设项目与环境管控单元对照分析示意图。</w:t>
            </w:r>
            <w:r>
              <w:t>项目与陕西省</w:t>
            </w:r>
            <w:r>
              <w:t>“</w:t>
            </w:r>
            <w:r>
              <w:t>三线一单</w:t>
            </w:r>
            <w:r>
              <w:t>”</w:t>
            </w:r>
            <w:r>
              <w:t>生态环境分区管控单元比对结果见图</w:t>
            </w:r>
            <w:r>
              <w:t>1-1</w:t>
            </w:r>
            <w:r>
              <w:t>。</w:t>
            </w:r>
          </w:p>
          <w:p w14:paraId="3F890DCF" w14:textId="77777777" w:rsidR="00C125BC" w:rsidRDefault="00000000">
            <w:pPr>
              <w:pStyle w:val="a4"/>
              <w:numPr>
                <w:ilvl w:val="0"/>
                <w:numId w:val="3"/>
              </w:numPr>
              <w:wordWrap/>
              <w:topLinePunct/>
              <w:autoSpaceDE/>
              <w:autoSpaceDN/>
              <w:ind w:firstLine="480"/>
            </w:pPr>
            <w:r>
              <w:t>“</w:t>
            </w:r>
            <w:r>
              <w:t>一表</w:t>
            </w:r>
            <w:r>
              <w:t>”</w:t>
            </w:r>
            <w:r>
              <w:t>：指的是项目或规划范围涉及的生态环境管控单元准入清单。对照《</w:t>
            </w:r>
            <w:r>
              <w:t>2023</w:t>
            </w:r>
            <w:r>
              <w:t>年</w:t>
            </w:r>
            <w:r>
              <w:rPr>
                <w:rFonts w:hint="eastAsia"/>
              </w:rPr>
              <w:t>咸阳</w:t>
            </w:r>
            <w:r>
              <w:t>市生态环境分区管控调整方案》及西咸新区泾河新城重点管控单元要求，本项目符合性分析详见表</w:t>
            </w:r>
            <w:r>
              <w:rPr>
                <w:rFonts w:hint="eastAsia"/>
              </w:rPr>
              <w:t>1-4</w:t>
            </w:r>
            <w:r>
              <w:t>。</w:t>
            </w:r>
          </w:p>
          <w:p w14:paraId="662B68F7" w14:textId="77777777" w:rsidR="00C125BC" w:rsidRDefault="00000000">
            <w:pPr>
              <w:pStyle w:val="a4"/>
              <w:wordWrap/>
              <w:topLinePunct/>
              <w:autoSpaceDE/>
              <w:autoSpaceDN/>
              <w:adjustRightInd w:val="0"/>
              <w:snapToGrid w:val="0"/>
              <w:spacing w:line="240" w:lineRule="auto"/>
              <w:ind w:firstLineChars="0" w:firstLine="0"/>
              <w:jc w:val="center"/>
            </w:pPr>
            <w:r>
              <w:rPr>
                <w:noProof/>
              </w:rPr>
              <w:drawing>
                <wp:inline distT="0" distB="0" distL="114300" distR="114300">
                  <wp:extent cx="4743450" cy="268287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rcRect t="21819" b="43275"/>
                          <a:stretch>
                            <a:fillRect/>
                          </a:stretch>
                        </pic:blipFill>
                        <pic:spPr>
                          <a:xfrm>
                            <a:off x="0" y="0"/>
                            <a:ext cx="4743450" cy="2682875"/>
                          </a:xfrm>
                          <a:prstGeom prst="rect">
                            <a:avLst/>
                          </a:prstGeom>
                          <a:noFill/>
                          <a:ln>
                            <a:noFill/>
                          </a:ln>
                        </pic:spPr>
                      </pic:pic>
                    </a:graphicData>
                  </a:graphic>
                </wp:inline>
              </w:drawing>
            </w:r>
          </w:p>
          <w:p w14:paraId="13BBB56A" w14:textId="77777777" w:rsidR="00C125BC" w:rsidRDefault="00000000">
            <w:pPr>
              <w:pStyle w:val="a6"/>
              <w:topLinePunct/>
              <w:spacing w:beforeLines="0" w:before="0"/>
            </w:pPr>
            <w:r>
              <w:rPr>
                <w:noProof/>
              </w:rPr>
              <w:drawing>
                <wp:inline distT="0" distB="0" distL="114300" distR="114300">
                  <wp:extent cx="4743450" cy="8369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rcRect t="89111"/>
                          <a:stretch>
                            <a:fillRect/>
                          </a:stretch>
                        </pic:blipFill>
                        <pic:spPr>
                          <a:xfrm>
                            <a:off x="0" y="0"/>
                            <a:ext cx="4743450" cy="836930"/>
                          </a:xfrm>
                          <a:prstGeom prst="rect">
                            <a:avLst/>
                          </a:prstGeom>
                          <a:noFill/>
                          <a:ln>
                            <a:noFill/>
                          </a:ln>
                        </pic:spPr>
                      </pic:pic>
                    </a:graphicData>
                  </a:graphic>
                </wp:inline>
              </w:drawing>
            </w:r>
          </w:p>
          <w:p w14:paraId="13EF55F6" w14:textId="77777777" w:rsidR="00C125BC" w:rsidRDefault="00000000">
            <w:pPr>
              <w:pStyle w:val="a6"/>
              <w:topLinePunct/>
              <w:spacing w:before="120"/>
            </w:pPr>
            <w:r>
              <w:t>图</w:t>
            </w:r>
            <w:r>
              <w:t xml:space="preserve">1-1  </w:t>
            </w:r>
            <w:r>
              <w:t>本项目与环境管控单元对照示意图</w:t>
            </w:r>
          </w:p>
        </w:tc>
      </w:tr>
    </w:tbl>
    <w:p w14:paraId="1B929D08" w14:textId="77777777" w:rsidR="00C125BC" w:rsidRDefault="00C125BC">
      <w:pPr>
        <w:topLinePunct/>
        <w:outlineLvl w:val="0"/>
        <w:rPr>
          <w:sz w:val="30"/>
        </w:rPr>
        <w:sectPr w:rsidR="00C125BC">
          <w:footerReference w:type="default" r:id="rId12"/>
          <w:pgSz w:w="11906" w:h="16838"/>
          <w:pgMar w:top="1440" w:right="1800" w:bottom="1440" w:left="1800" w:header="851" w:footer="1077" w:gutter="0"/>
          <w:pgNumType w:start="1"/>
          <w:cols w:space="720"/>
          <w:docGrid w:linePitch="312"/>
        </w:sectPr>
      </w:pPr>
    </w:p>
    <w:tbl>
      <w:tblPr>
        <w:tblStyle w:val="af"/>
        <w:tblW w:w="0" w:type="auto"/>
        <w:tblLayout w:type="fixed"/>
        <w:tblLook w:val="04A0" w:firstRow="1" w:lastRow="0" w:firstColumn="1" w:lastColumn="0" w:noHBand="0" w:noVBand="1"/>
      </w:tblPr>
      <w:tblGrid>
        <w:gridCol w:w="384"/>
        <w:gridCol w:w="13790"/>
      </w:tblGrid>
      <w:tr w:rsidR="00C125BC" w14:paraId="17D2590B" w14:textId="77777777">
        <w:trPr>
          <w:trHeight w:val="8761"/>
        </w:trPr>
        <w:tc>
          <w:tcPr>
            <w:tcW w:w="384" w:type="dxa"/>
            <w:vAlign w:val="center"/>
          </w:tcPr>
          <w:p w14:paraId="5FE17278" w14:textId="77777777" w:rsidR="00C125BC" w:rsidRDefault="00000000">
            <w:pPr>
              <w:topLinePunct/>
              <w:jc w:val="center"/>
              <w:outlineLvl w:val="0"/>
              <w:rPr>
                <w:sz w:val="30"/>
              </w:rPr>
            </w:pPr>
            <w:bookmarkStart w:id="4" w:name="_Toc20047"/>
            <w:r>
              <w:rPr>
                <w:kern w:val="0"/>
                <w:szCs w:val="21"/>
              </w:rPr>
              <w:lastRenderedPageBreak/>
              <w:t>其他符合性分析</w:t>
            </w:r>
            <w:bookmarkEnd w:id="4"/>
          </w:p>
        </w:tc>
        <w:tc>
          <w:tcPr>
            <w:tcW w:w="13790" w:type="dxa"/>
          </w:tcPr>
          <w:p w14:paraId="4DF54828" w14:textId="77777777" w:rsidR="00C125BC" w:rsidRDefault="00000000">
            <w:pPr>
              <w:pStyle w:val="a6"/>
              <w:spacing w:before="120"/>
            </w:pPr>
            <w:r>
              <w:t>表</w:t>
            </w:r>
            <w:r>
              <w:t>1-</w:t>
            </w:r>
            <w:r>
              <w:rPr>
                <w:rFonts w:hint="eastAsia"/>
              </w:rPr>
              <w:t>4</w:t>
            </w:r>
            <w:r>
              <w:t xml:space="preserve">  </w:t>
            </w:r>
            <w:r>
              <w:t>项目与</w:t>
            </w:r>
            <w:r>
              <w:rPr>
                <w:rFonts w:hint="eastAsia"/>
              </w:rPr>
              <w:t>咸阳</w:t>
            </w:r>
            <w:r>
              <w:t>市</w:t>
            </w:r>
            <w:r>
              <w:t>“</w:t>
            </w:r>
            <w:r>
              <w:t>三线一单</w:t>
            </w:r>
            <w:r>
              <w:t>”</w:t>
            </w:r>
            <w:r>
              <w:t>生态环境管控单元区域环境管</w:t>
            </w:r>
            <w:proofErr w:type="gramStart"/>
            <w:r>
              <w:t>控要求</w:t>
            </w:r>
            <w:proofErr w:type="gramEnd"/>
            <w:r>
              <w:t>的符合性分析</w:t>
            </w:r>
          </w:p>
          <w:tbl>
            <w:tblPr>
              <w:tblStyle w:val="af"/>
              <w:tblW w:w="5000" w:type="pct"/>
              <w:jc w:val="center"/>
              <w:tblLayout w:type="fixed"/>
              <w:tblLook w:val="04A0" w:firstRow="1" w:lastRow="0" w:firstColumn="1" w:lastColumn="0" w:noHBand="0" w:noVBand="1"/>
            </w:tblPr>
            <w:tblGrid>
              <w:gridCol w:w="434"/>
              <w:gridCol w:w="407"/>
              <w:gridCol w:w="499"/>
              <w:gridCol w:w="692"/>
              <w:gridCol w:w="694"/>
              <w:gridCol w:w="456"/>
              <w:gridCol w:w="697"/>
              <w:gridCol w:w="5461"/>
              <w:gridCol w:w="16"/>
              <w:gridCol w:w="751"/>
              <w:gridCol w:w="2735"/>
              <w:gridCol w:w="722"/>
            </w:tblGrid>
            <w:tr w:rsidR="00C125BC" w14:paraId="2AA02E43" w14:textId="77777777">
              <w:trPr>
                <w:trHeight w:val="283"/>
                <w:tblHeader/>
                <w:jc w:val="center"/>
              </w:trPr>
              <w:tc>
                <w:tcPr>
                  <w:tcW w:w="5000" w:type="pct"/>
                  <w:gridSpan w:val="12"/>
                  <w:tcBorders>
                    <w:tl2br w:val="nil"/>
                    <w:tr2bl w:val="nil"/>
                  </w:tcBorders>
                  <w:vAlign w:val="center"/>
                </w:tcPr>
                <w:p w14:paraId="0E98C511" w14:textId="77777777" w:rsidR="00C125BC" w:rsidRDefault="00000000">
                  <w:pPr>
                    <w:pStyle w:val="af3"/>
                  </w:pPr>
                  <w:r>
                    <w:rPr>
                      <w:b/>
                      <w:bCs/>
                    </w:rPr>
                    <w:t>环境管控单元管</w:t>
                  </w:r>
                  <w:proofErr w:type="gramStart"/>
                  <w:r>
                    <w:rPr>
                      <w:b/>
                      <w:bCs/>
                    </w:rPr>
                    <w:t>控要求</w:t>
                  </w:r>
                  <w:proofErr w:type="gramEnd"/>
                  <w:r>
                    <w:rPr>
                      <w:b/>
                      <w:bCs/>
                    </w:rPr>
                    <w:t>的符合性分析</w:t>
                  </w:r>
                </w:p>
              </w:tc>
            </w:tr>
            <w:tr w:rsidR="00C125BC" w14:paraId="6E667EC9" w14:textId="77777777">
              <w:trPr>
                <w:trHeight w:val="283"/>
                <w:tblHeader/>
                <w:jc w:val="center"/>
              </w:trPr>
              <w:tc>
                <w:tcPr>
                  <w:tcW w:w="160" w:type="pct"/>
                  <w:tcBorders>
                    <w:tl2br w:val="nil"/>
                    <w:tr2bl w:val="nil"/>
                  </w:tcBorders>
                  <w:vAlign w:val="center"/>
                </w:tcPr>
                <w:p w14:paraId="7F2EBDCB" w14:textId="77777777" w:rsidR="00C125BC" w:rsidRDefault="00000000">
                  <w:pPr>
                    <w:pStyle w:val="af3"/>
                  </w:pPr>
                  <w:r>
                    <w:t>序号</w:t>
                  </w:r>
                </w:p>
              </w:tc>
              <w:tc>
                <w:tcPr>
                  <w:tcW w:w="150" w:type="pct"/>
                  <w:tcBorders>
                    <w:tl2br w:val="nil"/>
                    <w:tr2bl w:val="nil"/>
                  </w:tcBorders>
                  <w:vAlign w:val="center"/>
                </w:tcPr>
                <w:p w14:paraId="09752A93" w14:textId="77777777" w:rsidR="00C125BC" w:rsidRDefault="00000000">
                  <w:pPr>
                    <w:pStyle w:val="af3"/>
                  </w:pPr>
                  <w:r>
                    <w:t>市（区）</w:t>
                  </w:r>
                </w:p>
              </w:tc>
              <w:tc>
                <w:tcPr>
                  <w:tcW w:w="184" w:type="pct"/>
                  <w:tcBorders>
                    <w:tl2br w:val="nil"/>
                    <w:tr2bl w:val="nil"/>
                  </w:tcBorders>
                  <w:vAlign w:val="center"/>
                </w:tcPr>
                <w:p w14:paraId="0E5402D4" w14:textId="77777777" w:rsidR="00C125BC" w:rsidRDefault="00000000">
                  <w:pPr>
                    <w:pStyle w:val="af3"/>
                  </w:pPr>
                  <w:r>
                    <w:t>区县</w:t>
                  </w:r>
                </w:p>
              </w:tc>
              <w:tc>
                <w:tcPr>
                  <w:tcW w:w="255" w:type="pct"/>
                  <w:tcBorders>
                    <w:tl2br w:val="nil"/>
                    <w:tr2bl w:val="nil"/>
                  </w:tcBorders>
                  <w:vAlign w:val="center"/>
                </w:tcPr>
                <w:p w14:paraId="5823B675" w14:textId="77777777" w:rsidR="00C125BC" w:rsidRDefault="00000000">
                  <w:pPr>
                    <w:pStyle w:val="af3"/>
                  </w:pPr>
                  <w:r>
                    <w:t>环境管控单元名称</w:t>
                  </w:r>
                </w:p>
              </w:tc>
              <w:tc>
                <w:tcPr>
                  <w:tcW w:w="424" w:type="pct"/>
                  <w:gridSpan w:val="2"/>
                  <w:tcBorders>
                    <w:tl2br w:val="nil"/>
                    <w:tr2bl w:val="nil"/>
                  </w:tcBorders>
                  <w:vAlign w:val="center"/>
                </w:tcPr>
                <w:p w14:paraId="545102ED" w14:textId="77777777" w:rsidR="00C125BC" w:rsidRDefault="00000000">
                  <w:pPr>
                    <w:pStyle w:val="af3"/>
                  </w:pPr>
                  <w:r>
                    <w:t>单元要素属性</w:t>
                  </w:r>
                </w:p>
              </w:tc>
              <w:tc>
                <w:tcPr>
                  <w:tcW w:w="257" w:type="pct"/>
                  <w:tcBorders>
                    <w:tl2br w:val="nil"/>
                    <w:tr2bl w:val="nil"/>
                  </w:tcBorders>
                  <w:vAlign w:val="center"/>
                </w:tcPr>
                <w:p w14:paraId="2DDA8426" w14:textId="77777777" w:rsidR="00C125BC" w:rsidRDefault="00000000">
                  <w:pPr>
                    <w:pStyle w:val="af3"/>
                  </w:pPr>
                  <w:r>
                    <w:t>管控单元分类</w:t>
                  </w:r>
                </w:p>
              </w:tc>
              <w:tc>
                <w:tcPr>
                  <w:tcW w:w="2013" w:type="pct"/>
                  <w:tcBorders>
                    <w:tl2br w:val="nil"/>
                    <w:tr2bl w:val="nil"/>
                  </w:tcBorders>
                  <w:vAlign w:val="center"/>
                </w:tcPr>
                <w:p w14:paraId="43359BF0" w14:textId="77777777" w:rsidR="00C125BC" w:rsidRDefault="00000000">
                  <w:pPr>
                    <w:pStyle w:val="af3"/>
                  </w:pPr>
                  <w:r>
                    <w:t>管</w:t>
                  </w:r>
                  <w:proofErr w:type="gramStart"/>
                  <w:r>
                    <w:t>控要求</w:t>
                  </w:r>
                  <w:proofErr w:type="gramEnd"/>
                </w:p>
              </w:tc>
              <w:tc>
                <w:tcPr>
                  <w:tcW w:w="283" w:type="pct"/>
                  <w:gridSpan w:val="2"/>
                  <w:tcBorders>
                    <w:tl2br w:val="nil"/>
                    <w:tr2bl w:val="nil"/>
                  </w:tcBorders>
                  <w:vAlign w:val="center"/>
                </w:tcPr>
                <w:p w14:paraId="705F187B" w14:textId="77777777" w:rsidR="00C125BC" w:rsidRDefault="00000000">
                  <w:pPr>
                    <w:pStyle w:val="af3"/>
                  </w:pPr>
                  <w:r>
                    <w:t>面积</w:t>
                  </w:r>
                  <w:r>
                    <w:t>/</w:t>
                  </w:r>
                  <w:r>
                    <w:t>长度</w:t>
                  </w:r>
                </w:p>
              </w:tc>
              <w:tc>
                <w:tcPr>
                  <w:tcW w:w="1008" w:type="pct"/>
                  <w:tcBorders>
                    <w:tl2br w:val="nil"/>
                    <w:tr2bl w:val="nil"/>
                  </w:tcBorders>
                  <w:vAlign w:val="center"/>
                </w:tcPr>
                <w:p w14:paraId="5A371B9C" w14:textId="77777777" w:rsidR="00C125BC" w:rsidRDefault="00000000">
                  <w:pPr>
                    <w:pStyle w:val="af3"/>
                  </w:pPr>
                  <w:r>
                    <w:t>本项目</w:t>
                  </w:r>
                </w:p>
              </w:tc>
              <w:tc>
                <w:tcPr>
                  <w:tcW w:w="261" w:type="pct"/>
                  <w:tcBorders>
                    <w:tl2br w:val="nil"/>
                    <w:tr2bl w:val="nil"/>
                  </w:tcBorders>
                  <w:vAlign w:val="center"/>
                </w:tcPr>
                <w:p w14:paraId="0DA15C2A" w14:textId="77777777" w:rsidR="00C125BC" w:rsidRDefault="00000000">
                  <w:pPr>
                    <w:pStyle w:val="af3"/>
                  </w:pPr>
                  <w:r>
                    <w:t>符合性</w:t>
                  </w:r>
                </w:p>
              </w:tc>
            </w:tr>
            <w:tr w:rsidR="00C125BC" w14:paraId="0DBC9C57" w14:textId="77777777">
              <w:trPr>
                <w:trHeight w:val="283"/>
                <w:jc w:val="center"/>
              </w:trPr>
              <w:tc>
                <w:tcPr>
                  <w:tcW w:w="160" w:type="pct"/>
                  <w:vMerge w:val="restart"/>
                  <w:tcBorders>
                    <w:tl2br w:val="nil"/>
                    <w:tr2bl w:val="nil"/>
                  </w:tcBorders>
                  <w:vAlign w:val="center"/>
                </w:tcPr>
                <w:p w14:paraId="5AA8813A" w14:textId="77777777" w:rsidR="00C125BC" w:rsidRDefault="00000000">
                  <w:pPr>
                    <w:pStyle w:val="af3"/>
                  </w:pPr>
                  <w:r>
                    <w:t>1</w:t>
                  </w:r>
                </w:p>
              </w:tc>
              <w:tc>
                <w:tcPr>
                  <w:tcW w:w="150" w:type="pct"/>
                  <w:vMerge w:val="restart"/>
                  <w:tcBorders>
                    <w:tl2br w:val="nil"/>
                    <w:tr2bl w:val="nil"/>
                  </w:tcBorders>
                  <w:vAlign w:val="center"/>
                </w:tcPr>
                <w:p w14:paraId="3EB10863" w14:textId="77777777" w:rsidR="00C125BC" w:rsidRDefault="00000000">
                  <w:pPr>
                    <w:pStyle w:val="af3"/>
                  </w:pPr>
                  <w:r>
                    <w:rPr>
                      <w:rFonts w:hint="eastAsia"/>
                    </w:rPr>
                    <w:t>咸阳市</w:t>
                  </w:r>
                </w:p>
              </w:tc>
              <w:tc>
                <w:tcPr>
                  <w:tcW w:w="184" w:type="pct"/>
                  <w:vMerge w:val="restart"/>
                  <w:tcBorders>
                    <w:tl2br w:val="nil"/>
                    <w:tr2bl w:val="nil"/>
                  </w:tcBorders>
                  <w:vAlign w:val="center"/>
                </w:tcPr>
                <w:p w14:paraId="3B89CEF9" w14:textId="77777777" w:rsidR="00C125BC" w:rsidRDefault="00000000">
                  <w:pPr>
                    <w:pStyle w:val="af3"/>
                  </w:pPr>
                  <w:r>
                    <w:t>泾阳县</w:t>
                  </w:r>
                </w:p>
              </w:tc>
              <w:tc>
                <w:tcPr>
                  <w:tcW w:w="255" w:type="pct"/>
                  <w:vMerge w:val="restart"/>
                  <w:tcBorders>
                    <w:tl2br w:val="nil"/>
                    <w:tr2bl w:val="nil"/>
                  </w:tcBorders>
                  <w:vAlign w:val="center"/>
                </w:tcPr>
                <w:p w14:paraId="7AF37AFD" w14:textId="77777777" w:rsidR="00C125BC" w:rsidRDefault="00000000">
                  <w:pPr>
                    <w:pStyle w:val="af3"/>
                  </w:pPr>
                  <w:r>
                    <w:t>陕西省咸</w:t>
                  </w:r>
                </w:p>
                <w:p w14:paraId="0B967B1F" w14:textId="77777777" w:rsidR="00C125BC" w:rsidRDefault="00000000">
                  <w:pPr>
                    <w:pStyle w:val="af3"/>
                  </w:pPr>
                  <w:r>
                    <w:t>阳市泾阳县重点管控单元</w:t>
                  </w:r>
                  <w:r>
                    <w:t>11(</w:t>
                  </w:r>
                  <w:r>
                    <w:t>西咸新区</w:t>
                  </w:r>
                  <w:r>
                    <w:t>)</w:t>
                  </w:r>
                </w:p>
              </w:tc>
              <w:tc>
                <w:tcPr>
                  <w:tcW w:w="424" w:type="pct"/>
                  <w:gridSpan w:val="2"/>
                  <w:vMerge w:val="restart"/>
                  <w:tcBorders>
                    <w:tl2br w:val="nil"/>
                    <w:tr2bl w:val="nil"/>
                  </w:tcBorders>
                  <w:vAlign w:val="center"/>
                </w:tcPr>
                <w:p w14:paraId="0B59C895" w14:textId="77777777" w:rsidR="00C125BC" w:rsidRDefault="00000000">
                  <w:pPr>
                    <w:pStyle w:val="af3"/>
                  </w:pPr>
                  <w:r>
                    <w:t>大气环境受体敏感重点管控区、水环境城镇生活污染重点管控区、高污染燃料禁燃区</w:t>
                  </w:r>
                </w:p>
              </w:tc>
              <w:tc>
                <w:tcPr>
                  <w:tcW w:w="257" w:type="pct"/>
                  <w:tcBorders>
                    <w:tl2br w:val="nil"/>
                    <w:tr2bl w:val="nil"/>
                  </w:tcBorders>
                  <w:vAlign w:val="center"/>
                </w:tcPr>
                <w:p w14:paraId="0FDD50E5" w14:textId="77777777" w:rsidR="00C125BC" w:rsidRDefault="00000000">
                  <w:pPr>
                    <w:pStyle w:val="af3"/>
                  </w:pPr>
                  <w:r>
                    <w:t>空间布局约束</w:t>
                  </w:r>
                </w:p>
              </w:tc>
              <w:tc>
                <w:tcPr>
                  <w:tcW w:w="2013" w:type="pct"/>
                  <w:tcBorders>
                    <w:tl2br w:val="nil"/>
                    <w:tr2bl w:val="nil"/>
                  </w:tcBorders>
                  <w:vAlign w:val="center"/>
                </w:tcPr>
                <w:p w14:paraId="1BDF9AE3" w14:textId="77777777" w:rsidR="00C125BC" w:rsidRDefault="00000000">
                  <w:pPr>
                    <w:pStyle w:val="af3"/>
                    <w:jc w:val="left"/>
                  </w:pPr>
                  <w:r>
                    <w:t>大气环境受体敏感重点管控区：</w:t>
                  </w:r>
                </w:p>
                <w:p w14:paraId="5496AACB" w14:textId="77777777" w:rsidR="00C125BC" w:rsidRDefault="00000000">
                  <w:pPr>
                    <w:pStyle w:val="af3"/>
                    <w:numPr>
                      <w:ilvl w:val="0"/>
                      <w:numId w:val="4"/>
                    </w:numPr>
                    <w:jc w:val="left"/>
                  </w:pPr>
                  <w:r>
                    <w:t>严格控制新增《陕西省</w:t>
                  </w:r>
                  <w:r>
                    <w:t>“</w:t>
                  </w:r>
                  <w:r>
                    <w:t>两高</w:t>
                  </w:r>
                  <w:r>
                    <w:t>”</w:t>
                  </w:r>
                  <w:r>
                    <w:t>项目管理暂行目录》行业项目（民生等项目除外，后续对</w:t>
                  </w:r>
                  <w:r>
                    <w:t>“</w:t>
                  </w:r>
                  <w:r>
                    <w:t>两高</w:t>
                  </w:r>
                  <w:r>
                    <w:t>”</w:t>
                  </w:r>
                  <w:r>
                    <w:t>范围国家如有新规定的，从其规定）。</w:t>
                  </w:r>
                </w:p>
                <w:p w14:paraId="34BB4F5A" w14:textId="77777777" w:rsidR="00C125BC" w:rsidRDefault="00000000">
                  <w:pPr>
                    <w:pStyle w:val="af3"/>
                    <w:numPr>
                      <w:ilvl w:val="0"/>
                      <w:numId w:val="4"/>
                    </w:numPr>
                    <w:jc w:val="left"/>
                  </w:pPr>
                  <w:r>
                    <w:t>推动重污染企业搬迁入园或依法关闭。</w:t>
                  </w:r>
                </w:p>
              </w:tc>
              <w:tc>
                <w:tcPr>
                  <w:tcW w:w="283" w:type="pct"/>
                  <w:gridSpan w:val="2"/>
                  <w:vMerge w:val="restart"/>
                  <w:tcBorders>
                    <w:tl2br w:val="nil"/>
                    <w:tr2bl w:val="nil"/>
                  </w:tcBorders>
                  <w:vAlign w:val="center"/>
                </w:tcPr>
                <w:p w14:paraId="026C96A4" w14:textId="77777777" w:rsidR="00C125BC" w:rsidRDefault="00000000">
                  <w:pPr>
                    <w:pStyle w:val="af3"/>
                  </w:pPr>
                  <w:r>
                    <w:t>1970.54m</w:t>
                  </w:r>
                  <w:r>
                    <w:rPr>
                      <w:vertAlign w:val="superscript"/>
                    </w:rPr>
                    <w:t>2</w:t>
                  </w:r>
                </w:p>
              </w:tc>
              <w:tc>
                <w:tcPr>
                  <w:tcW w:w="1008" w:type="pct"/>
                  <w:tcBorders>
                    <w:tl2br w:val="nil"/>
                    <w:tr2bl w:val="nil"/>
                  </w:tcBorders>
                  <w:vAlign w:val="center"/>
                </w:tcPr>
                <w:p w14:paraId="7F0BAE1D" w14:textId="77777777" w:rsidR="00C125BC" w:rsidRDefault="00000000">
                  <w:pPr>
                    <w:pStyle w:val="af3"/>
                    <w:jc w:val="left"/>
                  </w:pPr>
                  <w:r>
                    <w:t>1.</w:t>
                  </w:r>
                  <w:r>
                    <w:t>项目不在</w:t>
                  </w:r>
                  <w:r>
                    <w:t>“</w:t>
                  </w:r>
                  <w:r>
                    <w:t>两高</w:t>
                  </w:r>
                  <w:r>
                    <w:t>”</w:t>
                  </w:r>
                  <w:r>
                    <w:t>项目管理暂行目录中；</w:t>
                  </w:r>
                </w:p>
                <w:p w14:paraId="3BAEF5C5" w14:textId="77777777" w:rsidR="00C125BC" w:rsidRDefault="00000000">
                  <w:pPr>
                    <w:pStyle w:val="af3"/>
                    <w:jc w:val="left"/>
                  </w:pPr>
                  <w:r>
                    <w:t>2.</w:t>
                  </w:r>
                  <w:r>
                    <w:t>项目各污染物均能达标排放，且排放量较小，不属于重污染企业。</w:t>
                  </w:r>
                </w:p>
              </w:tc>
              <w:tc>
                <w:tcPr>
                  <w:tcW w:w="261" w:type="pct"/>
                  <w:tcBorders>
                    <w:tl2br w:val="nil"/>
                    <w:tr2bl w:val="nil"/>
                  </w:tcBorders>
                  <w:vAlign w:val="center"/>
                </w:tcPr>
                <w:p w14:paraId="767248FA" w14:textId="77777777" w:rsidR="00C125BC" w:rsidRDefault="00000000">
                  <w:pPr>
                    <w:pStyle w:val="af3"/>
                  </w:pPr>
                  <w:r>
                    <w:t>符合</w:t>
                  </w:r>
                </w:p>
              </w:tc>
            </w:tr>
            <w:tr w:rsidR="00C125BC" w14:paraId="083D8256" w14:textId="77777777">
              <w:trPr>
                <w:trHeight w:val="283"/>
                <w:jc w:val="center"/>
              </w:trPr>
              <w:tc>
                <w:tcPr>
                  <w:tcW w:w="160" w:type="pct"/>
                  <w:vMerge/>
                  <w:tcBorders>
                    <w:tl2br w:val="nil"/>
                    <w:tr2bl w:val="nil"/>
                  </w:tcBorders>
                  <w:vAlign w:val="center"/>
                </w:tcPr>
                <w:p w14:paraId="37AF509E" w14:textId="77777777" w:rsidR="00C125BC" w:rsidRDefault="00C125BC">
                  <w:pPr>
                    <w:pStyle w:val="af3"/>
                  </w:pPr>
                </w:p>
              </w:tc>
              <w:tc>
                <w:tcPr>
                  <w:tcW w:w="150" w:type="pct"/>
                  <w:vMerge/>
                  <w:tcBorders>
                    <w:tl2br w:val="nil"/>
                    <w:tr2bl w:val="nil"/>
                  </w:tcBorders>
                  <w:vAlign w:val="center"/>
                </w:tcPr>
                <w:p w14:paraId="22FBA771" w14:textId="77777777" w:rsidR="00C125BC" w:rsidRDefault="00C125BC">
                  <w:pPr>
                    <w:pStyle w:val="af3"/>
                  </w:pPr>
                </w:p>
              </w:tc>
              <w:tc>
                <w:tcPr>
                  <w:tcW w:w="184" w:type="pct"/>
                  <w:vMerge/>
                  <w:tcBorders>
                    <w:tl2br w:val="nil"/>
                    <w:tr2bl w:val="nil"/>
                  </w:tcBorders>
                  <w:vAlign w:val="center"/>
                </w:tcPr>
                <w:p w14:paraId="109DE138" w14:textId="77777777" w:rsidR="00C125BC" w:rsidRDefault="00C125BC">
                  <w:pPr>
                    <w:pStyle w:val="af3"/>
                  </w:pPr>
                </w:p>
              </w:tc>
              <w:tc>
                <w:tcPr>
                  <w:tcW w:w="255" w:type="pct"/>
                  <w:vMerge/>
                  <w:tcBorders>
                    <w:tl2br w:val="nil"/>
                    <w:tr2bl w:val="nil"/>
                  </w:tcBorders>
                  <w:vAlign w:val="center"/>
                </w:tcPr>
                <w:p w14:paraId="460FED88" w14:textId="77777777" w:rsidR="00C125BC" w:rsidRDefault="00C125BC">
                  <w:pPr>
                    <w:pStyle w:val="af3"/>
                  </w:pPr>
                </w:p>
              </w:tc>
              <w:tc>
                <w:tcPr>
                  <w:tcW w:w="424" w:type="pct"/>
                  <w:gridSpan w:val="2"/>
                  <w:vMerge/>
                  <w:tcBorders>
                    <w:tl2br w:val="nil"/>
                    <w:tr2bl w:val="nil"/>
                  </w:tcBorders>
                  <w:vAlign w:val="center"/>
                </w:tcPr>
                <w:p w14:paraId="79AAC271" w14:textId="77777777" w:rsidR="00C125BC" w:rsidRDefault="00C125BC">
                  <w:pPr>
                    <w:pStyle w:val="af3"/>
                  </w:pPr>
                </w:p>
              </w:tc>
              <w:tc>
                <w:tcPr>
                  <w:tcW w:w="257" w:type="pct"/>
                  <w:tcBorders>
                    <w:tl2br w:val="nil"/>
                    <w:tr2bl w:val="nil"/>
                  </w:tcBorders>
                  <w:vAlign w:val="center"/>
                </w:tcPr>
                <w:p w14:paraId="16EF5D81" w14:textId="77777777" w:rsidR="00C125BC" w:rsidRDefault="00000000">
                  <w:pPr>
                    <w:pStyle w:val="af3"/>
                  </w:pPr>
                  <w:r>
                    <w:t>污染物排放管控</w:t>
                  </w:r>
                </w:p>
              </w:tc>
              <w:tc>
                <w:tcPr>
                  <w:tcW w:w="2013" w:type="pct"/>
                  <w:tcBorders>
                    <w:tl2br w:val="nil"/>
                    <w:tr2bl w:val="nil"/>
                  </w:tcBorders>
                  <w:vAlign w:val="center"/>
                </w:tcPr>
                <w:p w14:paraId="49B3F555" w14:textId="77777777" w:rsidR="00C125BC" w:rsidRDefault="00000000">
                  <w:pPr>
                    <w:pStyle w:val="af3"/>
                    <w:jc w:val="left"/>
                    <w:rPr>
                      <w:b/>
                      <w:bCs/>
                    </w:rPr>
                  </w:pPr>
                  <w:r>
                    <w:rPr>
                      <w:b/>
                      <w:bCs/>
                    </w:rPr>
                    <w:t>大气环境受体敏感重点管控区：</w:t>
                  </w:r>
                </w:p>
                <w:p w14:paraId="611BAF9B" w14:textId="77777777" w:rsidR="00C125BC" w:rsidRDefault="00000000">
                  <w:pPr>
                    <w:pStyle w:val="af3"/>
                    <w:numPr>
                      <w:ilvl w:val="0"/>
                      <w:numId w:val="5"/>
                    </w:numPr>
                    <w:jc w:val="left"/>
                  </w:pPr>
                  <w:r>
                    <w:t>城市建成区产生油烟的餐饮服务单位全部安装油烟净化装置并保持正常运行和定期维护。</w:t>
                  </w:r>
                </w:p>
                <w:p w14:paraId="03F9CE16" w14:textId="77777777" w:rsidR="00C125BC" w:rsidRDefault="00000000">
                  <w:pPr>
                    <w:pStyle w:val="af3"/>
                    <w:numPr>
                      <w:ilvl w:val="0"/>
                      <w:numId w:val="5"/>
                    </w:numPr>
                    <w:jc w:val="left"/>
                  </w:pPr>
                  <w:r>
                    <w:t>持续因地制宜实施</w:t>
                  </w:r>
                  <w:r>
                    <w:t>“</w:t>
                  </w:r>
                  <w:r>
                    <w:t>煤改气</w:t>
                  </w:r>
                  <w:r>
                    <w:t>”</w:t>
                  </w:r>
                  <w:r>
                    <w:t>、</w:t>
                  </w:r>
                  <w:r>
                    <w:t>“</w:t>
                  </w:r>
                  <w:r>
                    <w:t>油改气</w:t>
                  </w:r>
                  <w:r>
                    <w:t>”</w:t>
                  </w:r>
                  <w:r>
                    <w:t>、电能、地热、生物质等清洁能源取暖措施。</w:t>
                  </w:r>
                </w:p>
                <w:p w14:paraId="68719D6E" w14:textId="77777777" w:rsidR="00C125BC" w:rsidRDefault="00000000">
                  <w:pPr>
                    <w:pStyle w:val="af3"/>
                    <w:numPr>
                      <w:ilvl w:val="0"/>
                      <w:numId w:val="5"/>
                    </w:numPr>
                    <w:jc w:val="left"/>
                  </w:pPr>
                  <w:r>
                    <w:t>.</w:t>
                  </w:r>
                  <w:r>
                    <w:t>鼓励将老旧车辆和非道路移动机械替换为清洁能源车辆。推进新能源或清洁能源汽车使用。</w:t>
                  </w:r>
                </w:p>
                <w:p w14:paraId="5B59C1C7" w14:textId="77777777" w:rsidR="00C125BC" w:rsidRDefault="00000000">
                  <w:pPr>
                    <w:pStyle w:val="af3"/>
                    <w:numPr>
                      <w:ilvl w:val="0"/>
                      <w:numId w:val="5"/>
                    </w:numPr>
                    <w:jc w:val="left"/>
                  </w:pPr>
                  <w:r>
                    <w:t>位于大气污染防治重点区域的</w:t>
                  </w:r>
                  <w:proofErr w:type="gramStart"/>
                  <w:r>
                    <w:t>汾</w:t>
                  </w:r>
                  <w:proofErr w:type="gramEnd"/>
                  <w:r>
                    <w:t>渭平原，特别</w:t>
                  </w:r>
                  <w:r>
                    <w:rPr>
                      <w:rFonts w:hint="eastAsia"/>
                    </w:rPr>
                    <w:t>排放</w:t>
                  </w:r>
                  <w:r>
                    <w:t>限值行业（钢铁、水泥、焦化、石化、化工、有色等行业）现有企业全面执行二氧化硫、氮氧化物、颗粒物、挥发性有机物（</w:t>
                  </w:r>
                  <w:r>
                    <w:t>VOCs</w:t>
                  </w:r>
                  <w:r>
                    <w:t>）特别排放限值。</w:t>
                  </w:r>
                </w:p>
                <w:p w14:paraId="00191314" w14:textId="77777777" w:rsidR="00C125BC" w:rsidRDefault="00000000">
                  <w:pPr>
                    <w:pStyle w:val="af3"/>
                    <w:jc w:val="left"/>
                    <w:rPr>
                      <w:b/>
                      <w:bCs/>
                    </w:rPr>
                  </w:pPr>
                  <w:r>
                    <w:rPr>
                      <w:b/>
                      <w:bCs/>
                    </w:rPr>
                    <w:t>水环境城镇生活污染重点管控区：</w:t>
                  </w:r>
                </w:p>
                <w:p w14:paraId="532CA244" w14:textId="77777777" w:rsidR="00C125BC" w:rsidRDefault="00000000">
                  <w:pPr>
                    <w:pStyle w:val="af3"/>
                    <w:numPr>
                      <w:ilvl w:val="0"/>
                      <w:numId w:val="6"/>
                    </w:numPr>
                    <w:jc w:val="left"/>
                  </w:pPr>
                  <w:r>
                    <w:t>加强城镇污水收集处理设施建设与提标改造。全省黄河流域城镇生活污水处理达到《陕西省黄河流域污水综合排放标准》（</w:t>
                  </w:r>
                  <w:r>
                    <w:t>DB61/224-2018</w:t>
                  </w:r>
                  <w:r>
                    <w:t>）</w:t>
                  </w:r>
                  <w:r>
                    <w:t xml:space="preserve"> </w:t>
                  </w:r>
                  <w:r>
                    <w:t>排放限值要求。</w:t>
                  </w:r>
                </w:p>
                <w:p w14:paraId="75866C73" w14:textId="77777777" w:rsidR="00C125BC" w:rsidRDefault="00000000">
                  <w:pPr>
                    <w:pStyle w:val="af3"/>
                    <w:numPr>
                      <w:ilvl w:val="0"/>
                      <w:numId w:val="6"/>
                    </w:numPr>
                    <w:jc w:val="left"/>
                  </w:pPr>
                  <w:r>
                    <w:t>城镇新区管网建设及老旧城区管网升级改造中实行雨污分流，鼓励推进初期雨水收集、处理和资源化利用，建设人工湿地水质净化工程，对处理达标后的尾水进一步净化。</w:t>
                  </w:r>
                </w:p>
                <w:p w14:paraId="6F99F916" w14:textId="77777777" w:rsidR="00C125BC" w:rsidRDefault="00000000">
                  <w:pPr>
                    <w:pStyle w:val="af3"/>
                    <w:numPr>
                      <w:ilvl w:val="0"/>
                      <w:numId w:val="6"/>
                    </w:numPr>
                    <w:jc w:val="left"/>
                  </w:pPr>
                  <w:r>
                    <w:t>污水处理厂出水用于绿化、农灌等用途的，合理确定管控要求，确保达到相应污水再生利用标准。</w:t>
                  </w:r>
                </w:p>
                <w:p w14:paraId="3CE70D05" w14:textId="77777777" w:rsidR="00C125BC" w:rsidRDefault="00000000">
                  <w:pPr>
                    <w:pStyle w:val="af3"/>
                    <w:numPr>
                      <w:ilvl w:val="0"/>
                      <w:numId w:val="6"/>
                    </w:numPr>
                    <w:jc w:val="left"/>
                  </w:pPr>
                  <w:r>
                    <w:lastRenderedPageBreak/>
                    <w:t>加强城镇污水收集处理设施建设与提标改造，推进渭河南岸西部污水处理厂建设，提升污水处理能力，因地制宜在污水处理厂出水口处建设人工水质净化工程。推进新建污水处理设施与配套管网的同步设计、同步建设、同步投运，加快污水管网建设与雨污分流改造，完成市区老旧城区管网升级改造。</w:t>
                  </w:r>
                </w:p>
              </w:tc>
              <w:tc>
                <w:tcPr>
                  <w:tcW w:w="283" w:type="pct"/>
                  <w:gridSpan w:val="2"/>
                  <w:vMerge/>
                  <w:tcBorders>
                    <w:tl2br w:val="nil"/>
                    <w:tr2bl w:val="nil"/>
                  </w:tcBorders>
                  <w:vAlign w:val="center"/>
                </w:tcPr>
                <w:p w14:paraId="1A22AB6F" w14:textId="77777777" w:rsidR="00C125BC" w:rsidRDefault="00C125BC">
                  <w:pPr>
                    <w:pStyle w:val="af3"/>
                  </w:pPr>
                </w:p>
              </w:tc>
              <w:tc>
                <w:tcPr>
                  <w:tcW w:w="1008" w:type="pct"/>
                  <w:tcBorders>
                    <w:tl2br w:val="nil"/>
                    <w:tr2bl w:val="nil"/>
                  </w:tcBorders>
                  <w:vAlign w:val="center"/>
                </w:tcPr>
                <w:p w14:paraId="32CC7038" w14:textId="77777777" w:rsidR="00C125BC" w:rsidRDefault="00000000">
                  <w:pPr>
                    <w:pStyle w:val="af3"/>
                    <w:jc w:val="left"/>
                    <w:rPr>
                      <w:b/>
                      <w:bCs/>
                    </w:rPr>
                  </w:pPr>
                  <w:r>
                    <w:rPr>
                      <w:b/>
                      <w:bCs/>
                    </w:rPr>
                    <w:t>大气：</w:t>
                  </w:r>
                </w:p>
                <w:p w14:paraId="6E594E31" w14:textId="77777777" w:rsidR="00C125BC" w:rsidRDefault="00000000">
                  <w:pPr>
                    <w:pStyle w:val="af3"/>
                    <w:jc w:val="left"/>
                  </w:pPr>
                  <w:r>
                    <w:t>1.</w:t>
                  </w:r>
                  <w:r>
                    <w:t>项目不</w:t>
                  </w:r>
                  <w:r>
                    <w:rPr>
                      <w:rFonts w:hint="eastAsia"/>
                    </w:rPr>
                    <w:t>属于</w:t>
                  </w:r>
                  <w:r>
                    <w:t>餐饮服务单位</w:t>
                  </w:r>
                  <w:r>
                    <w:rPr>
                      <w:rFonts w:hint="eastAsia"/>
                    </w:rPr>
                    <w:t>，厂内不提供员工餐饮</w:t>
                  </w:r>
                  <w:r>
                    <w:t>；</w:t>
                  </w:r>
                </w:p>
                <w:p w14:paraId="4D33AA68" w14:textId="77777777" w:rsidR="00C125BC" w:rsidRDefault="00000000">
                  <w:pPr>
                    <w:pStyle w:val="af3"/>
                    <w:jc w:val="left"/>
                  </w:pPr>
                  <w:r>
                    <w:t>2.</w:t>
                  </w:r>
                  <w:r>
                    <w:t>项目</w:t>
                  </w:r>
                  <w:proofErr w:type="gramStart"/>
                  <w:r>
                    <w:rPr>
                      <w:rFonts w:hint="eastAsia"/>
                    </w:rPr>
                    <w:t>模温机</w:t>
                  </w:r>
                  <w:proofErr w:type="gramEnd"/>
                  <w:r>
                    <w:t>采用天然气</w:t>
                  </w:r>
                  <w:r>
                    <w:rPr>
                      <w:rFonts w:hint="eastAsia"/>
                    </w:rPr>
                    <w:t>为燃料</w:t>
                  </w:r>
                  <w:r>
                    <w:t>；</w:t>
                  </w:r>
                </w:p>
                <w:p w14:paraId="5B23C954" w14:textId="77777777" w:rsidR="00C125BC" w:rsidRDefault="00000000">
                  <w:pPr>
                    <w:pStyle w:val="af3"/>
                    <w:jc w:val="left"/>
                  </w:pPr>
                  <w:r>
                    <w:t>3.</w:t>
                  </w:r>
                  <w:r>
                    <w:t>项目</w:t>
                  </w:r>
                  <w:r>
                    <w:rPr>
                      <w:rFonts w:hint="eastAsia"/>
                    </w:rPr>
                    <w:t>运输工作委外进行，环</w:t>
                  </w:r>
                  <w:proofErr w:type="gramStart"/>
                  <w:r>
                    <w:rPr>
                      <w:rFonts w:hint="eastAsia"/>
                    </w:rPr>
                    <w:t>评建议</w:t>
                  </w:r>
                  <w:proofErr w:type="gramEnd"/>
                  <w:r>
                    <w:rPr>
                      <w:rFonts w:hint="eastAsia"/>
                    </w:rPr>
                    <w:t>使用</w:t>
                  </w:r>
                  <w:r>
                    <w:t>清洁能源车辆；</w:t>
                  </w:r>
                </w:p>
                <w:p w14:paraId="633B3332" w14:textId="77777777" w:rsidR="00C125BC" w:rsidRDefault="00000000">
                  <w:pPr>
                    <w:pStyle w:val="af3"/>
                    <w:jc w:val="left"/>
                  </w:pPr>
                  <w:r>
                    <w:t>4.</w:t>
                  </w:r>
                  <w:r>
                    <w:t>项目不</w:t>
                  </w:r>
                  <w:r>
                    <w:rPr>
                      <w:rFonts w:hint="eastAsia"/>
                    </w:rPr>
                    <w:t>属于</w:t>
                  </w:r>
                  <w:r>
                    <w:t>特别排放限值行业。</w:t>
                  </w:r>
                </w:p>
                <w:p w14:paraId="185FE60B" w14:textId="77777777" w:rsidR="00C125BC" w:rsidRDefault="00000000">
                  <w:pPr>
                    <w:pStyle w:val="af3"/>
                    <w:jc w:val="left"/>
                    <w:rPr>
                      <w:b/>
                      <w:bCs/>
                    </w:rPr>
                  </w:pPr>
                  <w:r>
                    <w:rPr>
                      <w:b/>
                      <w:bCs/>
                    </w:rPr>
                    <w:t>水：</w:t>
                  </w:r>
                </w:p>
                <w:p w14:paraId="219F6ABD" w14:textId="77777777" w:rsidR="00C125BC" w:rsidRDefault="00000000">
                  <w:pPr>
                    <w:pStyle w:val="af3"/>
                    <w:jc w:val="left"/>
                  </w:pPr>
                  <w:r>
                    <w:rPr>
                      <w:rFonts w:hint="eastAsia"/>
                    </w:rPr>
                    <w:t>1.</w:t>
                  </w:r>
                  <w:r>
                    <w:t>本项目为双饰面人造板项目；</w:t>
                  </w:r>
                </w:p>
                <w:p w14:paraId="01172D19" w14:textId="77777777" w:rsidR="00C125BC" w:rsidRDefault="00000000">
                  <w:pPr>
                    <w:pStyle w:val="af3"/>
                    <w:jc w:val="left"/>
                  </w:pPr>
                  <w:r>
                    <w:rPr>
                      <w:rFonts w:hint="eastAsia"/>
                    </w:rPr>
                    <w:t>2.</w:t>
                  </w:r>
                  <w:r>
                    <w:t>本项目</w:t>
                  </w:r>
                  <w:proofErr w:type="gramStart"/>
                  <w:r>
                    <w:t>厂区内雨污</w:t>
                  </w:r>
                  <w:proofErr w:type="gramEnd"/>
                  <w:r>
                    <w:t>分流；</w:t>
                  </w:r>
                </w:p>
                <w:p w14:paraId="48859A5D" w14:textId="77777777" w:rsidR="00C125BC" w:rsidRDefault="00000000">
                  <w:pPr>
                    <w:pStyle w:val="af3"/>
                    <w:jc w:val="left"/>
                  </w:pPr>
                  <w:r>
                    <w:rPr>
                      <w:rFonts w:hint="eastAsia"/>
                    </w:rPr>
                    <w:t>3.</w:t>
                  </w:r>
                  <w:r>
                    <w:t>项目</w:t>
                  </w:r>
                  <w:r>
                    <w:rPr>
                      <w:rFonts w:hint="eastAsia"/>
                    </w:rPr>
                    <w:t>废水主要为生活污水，</w:t>
                  </w:r>
                  <w:r>
                    <w:t>生活污水依托厂区现有化粪池处理后，</w:t>
                  </w:r>
                  <w:r>
                    <w:rPr>
                      <w:rFonts w:hint="eastAsia"/>
                    </w:rPr>
                    <w:t>定期清掏肥田。</w:t>
                  </w:r>
                </w:p>
              </w:tc>
              <w:tc>
                <w:tcPr>
                  <w:tcW w:w="261" w:type="pct"/>
                  <w:tcBorders>
                    <w:tl2br w:val="nil"/>
                    <w:tr2bl w:val="nil"/>
                  </w:tcBorders>
                  <w:vAlign w:val="center"/>
                </w:tcPr>
                <w:p w14:paraId="69346B66" w14:textId="77777777" w:rsidR="00C125BC" w:rsidRDefault="00000000">
                  <w:pPr>
                    <w:pStyle w:val="af3"/>
                  </w:pPr>
                  <w:r>
                    <w:t>符合</w:t>
                  </w:r>
                </w:p>
              </w:tc>
            </w:tr>
            <w:tr w:rsidR="00C125BC" w14:paraId="6B073599" w14:textId="77777777">
              <w:trPr>
                <w:trHeight w:val="283"/>
                <w:jc w:val="center"/>
              </w:trPr>
              <w:tc>
                <w:tcPr>
                  <w:tcW w:w="160" w:type="pct"/>
                  <w:vMerge/>
                  <w:tcBorders>
                    <w:tl2br w:val="nil"/>
                    <w:tr2bl w:val="nil"/>
                  </w:tcBorders>
                  <w:vAlign w:val="center"/>
                </w:tcPr>
                <w:p w14:paraId="5ECE0D9D" w14:textId="77777777" w:rsidR="00C125BC" w:rsidRDefault="00C125BC">
                  <w:pPr>
                    <w:pStyle w:val="af3"/>
                  </w:pPr>
                </w:p>
              </w:tc>
              <w:tc>
                <w:tcPr>
                  <w:tcW w:w="150" w:type="pct"/>
                  <w:vMerge/>
                  <w:tcBorders>
                    <w:tl2br w:val="nil"/>
                    <w:tr2bl w:val="nil"/>
                  </w:tcBorders>
                  <w:vAlign w:val="center"/>
                </w:tcPr>
                <w:p w14:paraId="3683B25A" w14:textId="77777777" w:rsidR="00C125BC" w:rsidRDefault="00C125BC">
                  <w:pPr>
                    <w:pStyle w:val="af3"/>
                  </w:pPr>
                </w:p>
              </w:tc>
              <w:tc>
                <w:tcPr>
                  <w:tcW w:w="184" w:type="pct"/>
                  <w:vMerge/>
                  <w:tcBorders>
                    <w:tl2br w:val="nil"/>
                    <w:tr2bl w:val="nil"/>
                  </w:tcBorders>
                  <w:vAlign w:val="center"/>
                </w:tcPr>
                <w:p w14:paraId="2EA37476" w14:textId="77777777" w:rsidR="00C125BC" w:rsidRDefault="00C125BC">
                  <w:pPr>
                    <w:pStyle w:val="af3"/>
                  </w:pPr>
                </w:p>
              </w:tc>
              <w:tc>
                <w:tcPr>
                  <w:tcW w:w="255" w:type="pct"/>
                  <w:vMerge/>
                  <w:tcBorders>
                    <w:tl2br w:val="nil"/>
                    <w:tr2bl w:val="nil"/>
                  </w:tcBorders>
                  <w:vAlign w:val="center"/>
                </w:tcPr>
                <w:p w14:paraId="46361D2E" w14:textId="77777777" w:rsidR="00C125BC" w:rsidRDefault="00C125BC">
                  <w:pPr>
                    <w:pStyle w:val="af3"/>
                  </w:pPr>
                </w:p>
              </w:tc>
              <w:tc>
                <w:tcPr>
                  <w:tcW w:w="424" w:type="pct"/>
                  <w:gridSpan w:val="2"/>
                  <w:vMerge/>
                  <w:tcBorders>
                    <w:tl2br w:val="nil"/>
                    <w:tr2bl w:val="nil"/>
                  </w:tcBorders>
                  <w:vAlign w:val="center"/>
                </w:tcPr>
                <w:p w14:paraId="211FF70A" w14:textId="77777777" w:rsidR="00C125BC" w:rsidRDefault="00C125BC">
                  <w:pPr>
                    <w:pStyle w:val="af3"/>
                  </w:pPr>
                </w:p>
              </w:tc>
              <w:tc>
                <w:tcPr>
                  <w:tcW w:w="257" w:type="pct"/>
                  <w:tcBorders>
                    <w:tl2br w:val="nil"/>
                    <w:tr2bl w:val="nil"/>
                  </w:tcBorders>
                  <w:vAlign w:val="center"/>
                </w:tcPr>
                <w:p w14:paraId="14C4C33D" w14:textId="77777777" w:rsidR="00C125BC" w:rsidRDefault="00000000">
                  <w:pPr>
                    <w:pStyle w:val="af3"/>
                  </w:pPr>
                  <w:r>
                    <w:t>资源开发效率要求</w:t>
                  </w:r>
                </w:p>
              </w:tc>
              <w:tc>
                <w:tcPr>
                  <w:tcW w:w="2013" w:type="pct"/>
                  <w:tcBorders>
                    <w:tl2br w:val="nil"/>
                    <w:tr2bl w:val="nil"/>
                  </w:tcBorders>
                  <w:vAlign w:val="center"/>
                </w:tcPr>
                <w:p w14:paraId="3B303D96" w14:textId="77777777" w:rsidR="00C125BC" w:rsidRDefault="00000000">
                  <w:pPr>
                    <w:pStyle w:val="af3"/>
                    <w:jc w:val="left"/>
                  </w:pPr>
                  <w:r>
                    <w:t>高污染燃料禁燃区：严格禁燃区管控。市区和南六县市全域及北五县市城镇周边划定为高污染燃料禁燃区，禁止销售、使用煤炭及其制品等高污染燃料（</w:t>
                  </w:r>
                  <w:r>
                    <w:t xml:space="preserve">35 </w:t>
                  </w:r>
                  <w:proofErr w:type="gramStart"/>
                  <w:r>
                    <w:t>蒸吨及以上</w:t>
                  </w:r>
                  <w:proofErr w:type="gramEnd"/>
                  <w:r>
                    <w:t>燃煤锅炉、火力发电企业、机组及水泥、砖瓦等原料煤使用企业除外）；各县市区全面退出禁燃区内洁净煤加工中心及配送网点，对配送网点及群众存量煤炭全部有偿回收。北五县市非禁燃区内可采用洁净煤或</w:t>
                  </w:r>
                  <w:r>
                    <w:t>“</w:t>
                  </w:r>
                  <w:r>
                    <w:t>生物质成型燃料</w:t>
                  </w:r>
                  <w:r>
                    <w:t>+</w:t>
                  </w:r>
                  <w:r>
                    <w:t>专用炉具</w:t>
                  </w:r>
                  <w:r>
                    <w:t>”</w:t>
                  </w:r>
                  <w:r>
                    <w:t>兜底。加强对直送、网络等方式销售散煤的监管，严厉打击违法销售行为，同时倒查上游企业责任，从源头杜绝散煤销售。</w:t>
                  </w:r>
                </w:p>
              </w:tc>
              <w:tc>
                <w:tcPr>
                  <w:tcW w:w="283" w:type="pct"/>
                  <w:gridSpan w:val="2"/>
                  <w:vMerge/>
                  <w:tcBorders>
                    <w:tl2br w:val="nil"/>
                    <w:tr2bl w:val="nil"/>
                  </w:tcBorders>
                  <w:vAlign w:val="center"/>
                </w:tcPr>
                <w:p w14:paraId="62627755" w14:textId="77777777" w:rsidR="00C125BC" w:rsidRDefault="00C125BC">
                  <w:pPr>
                    <w:pStyle w:val="af3"/>
                  </w:pPr>
                </w:p>
              </w:tc>
              <w:tc>
                <w:tcPr>
                  <w:tcW w:w="1008" w:type="pct"/>
                  <w:tcBorders>
                    <w:tl2br w:val="nil"/>
                    <w:tr2bl w:val="nil"/>
                  </w:tcBorders>
                  <w:vAlign w:val="center"/>
                </w:tcPr>
                <w:p w14:paraId="24EEB8EC" w14:textId="77777777" w:rsidR="00C125BC" w:rsidRDefault="00000000">
                  <w:pPr>
                    <w:pStyle w:val="af3"/>
                  </w:pPr>
                  <w:r>
                    <w:t>项目</w:t>
                  </w:r>
                  <w:proofErr w:type="gramStart"/>
                  <w:r>
                    <w:rPr>
                      <w:rFonts w:hint="eastAsia"/>
                    </w:rPr>
                    <w:t>模温机</w:t>
                  </w:r>
                  <w:proofErr w:type="gramEnd"/>
                  <w:r>
                    <w:t>使用天然气</w:t>
                  </w:r>
                  <w:r>
                    <w:rPr>
                      <w:rFonts w:hint="eastAsia"/>
                    </w:rPr>
                    <w:t>作为能源</w:t>
                  </w:r>
                  <w:r>
                    <w:t>，通过市政燃气管线供给</w:t>
                  </w:r>
                  <w:r>
                    <w:rPr>
                      <w:rFonts w:hint="eastAsia"/>
                    </w:rPr>
                    <w:t>，项目不使用高污染燃料。</w:t>
                  </w:r>
                </w:p>
              </w:tc>
              <w:tc>
                <w:tcPr>
                  <w:tcW w:w="261" w:type="pct"/>
                  <w:tcBorders>
                    <w:tl2br w:val="nil"/>
                    <w:tr2bl w:val="nil"/>
                  </w:tcBorders>
                  <w:vAlign w:val="center"/>
                </w:tcPr>
                <w:p w14:paraId="7E58EA7D" w14:textId="77777777" w:rsidR="00C125BC" w:rsidRDefault="00000000">
                  <w:pPr>
                    <w:pStyle w:val="af3"/>
                  </w:pPr>
                  <w:r>
                    <w:t>符合</w:t>
                  </w:r>
                </w:p>
              </w:tc>
            </w:tr>
            <w:tr w:rsidR="00C125BC" w14:paraId="1FA41CDA" w14:textId="77777777">
              <w:trPr>
                <w:trHeight w:val="283"/>
                <w:jc w:val="center"/>
              </w:trPr>
              <w:tc>
                <w:tcPr>
                  <w:tcW w:w="5000" w:type="pct"/>
                  <w:gridSpan w:val="12"/>
                  <w:tcBorders>
                    <w:tl2br w:val="nil"/>
                    <w:tr2bl w:val="nil"/>
                  </w:tcBorders>
                  <w:vAlign w:val="center"/>
                </w:tcPr>
                <w:p w14:paraId="0017B3A9" w14:textId="77777777" w:rsidR="00C125BC" w:rsidRDefault="00000000">
                  <w:pPr>
                    <w:pStyle w:val="af3"/>
                  </w:pPr>
                  <w:r>
                    <w:rPr>
                      <w:b/>
                      <w:bCs/>
                      <w:sz w:val="22"/>
                      <w:szCs w:val="22"/>
                    </w:rPr>
                    <w:t>区域环境管</w:t>
                  </w:r>
                  <w:proofErr w:type="gramStart"/>
                  <w:r>
                    <w:rPr>
                      <w:b/>
                      <w:bCs/>
                      <w:sz w:val="22"/>
                      <w:szCs w:val="22"/>
                    </w:rPr>
                    <w:t>控要求</w:t>
                  </w:r>
                  <w:proofErr w:type="gramEnd"/>
                  <w:r>
                    <w:rPr>
                      <w:b/>
                      <w:bCs/>
                      <w:sz w:val="22"/>
                      <w:szCs w:val="22"/>
                    </w:rPr>
                    <w:t>的符合性分析</w:t>
                  </w:r>
                </w:p>
              </w:tc>
            </w:tr>
            <w:tr w:rsidR="00C125BC" w14:paraId="10708A04" w14:textId="77777777">
              <w:trPr>
                <w:trHeight w:val="283"/>
                <w:jc w:val="center"/>
              </w:trPr>
              <w:tc>
                <w:tcPr>
                  <w:tcW w:w="160" w:type="pct"/>
                  <w:tcBorders>
                    <w:tl2br w:val="nil"/>
                    <w:tr2bl w:val="nil"/>
                  </w:tcBorders>
                  <w:vAlign w:val="center"/>
                </w:tcPr>
                <w:p w14:paraId="35AC110C" w14:textId="77777777" w:rsidR="00C125BC" w:rsidRDefault="00000000">
                  <w:pPr>
                    <w:pStyle w:val="af3"/>
                  </w:pPr>
                  <w:r>
                    <w:rPr>
                      <w:rFonts w:hint="eastAsia"/>
                    </w:rPr>
                    <w:t>序号</w:t>
                  </w:r>
                </w:p>
              </w:tc>
              <w:tc>
                <w:tcPr>
                  <w:tcW w:w="150" w:type="pct"/>
                  <w:tcBorders>
                    <w:tl2br w:val="nil"/>
                    <w:tr2bl w:val="nil"/>
                  </w:tcBorders>
                  <w:vAlign w:val="center"/>
                </w:tcPr>
                <w:p w14:paraId="05419846" w14:textId="77777777" w:rsidR="00C125BC" w:rsidRDefault="00000000">
                  <w:pPr>
                    <w:pStyle w:val="af3"/>
                  </w:pPr>
                  <w:r>
                    <w:rPr>
                      <w:rFonts w:hint="eastAsia"/>
                    </w:rPr>
                    <w:t>管控单元编号</w:t>
                  </w:r>
                </w:p>
              </w:tc>
              <w:tc>
                <w:tcPr>
                  <w:tcW w:w="184" w:type="pct"/>
                  <w:tcBorders>
                    <w:tl2br w:val="nil"/>
                    <w:tr2bl w:val="nil"/>
                  </w:tcBorders>
                  <w:vAlign w:val="center"/>
                </w:tcPr>
                <w:p w14:paraId="3CF21EFE" w14:textId="77777777" w:rsidR="00C125BC" w:rsidRDefault="00000000">
                  <w:pPr>
                    <w:pStyle w:val="af3"/>
                  </w:pPr>
                  <w:r>
                    <w:t>区</w:t>
                  </w:r>
                  <w:r>
                    <w:t xml:space="preserve"> </w:t>
                  </w:r>
                  <w:r>
                    <w:t>域</w:t>
                  </w:r>
                </w:p>
                <w:p w14:paraId="101E86F6" w14:textId="77777777" w:rsidR="00C125BC" w:rsidRDefault="00000000">
                  <w:pPr>
                    <w:pStyle w:val="af3"/>
                  </w:pPr>
                  <w:r>
                    <w:t>名称</w:t>
                  </w:r>
                </w:p>
                <w:p w14:paraId="0E044B3C" w14:textId="77777777" w:rsidR="00C125BC" w:rsidRDefault="00C125BC">
                  <w:pPr>
                    <w:pStyle w:val="af3"/>
                  </w:pPr>
                </w:p>
              </w:tc>
              <w:tc>
                <w:tcPr>
                  <w:tcW w:w="255" w:type="pct"/>
                  <w:tcBorders>
                    <w:tl2br w:val="nil"/>
                    <w:tr2bl w:val="nil"/>
                  </w:tcBorders>
                  <w:vAlign w:val="center"/>
                </w:tcPr>
                <w:p w14:paraId="092A42B9" w14:textId="77777777" w:rsidR="00C125BC" w:rsidRDefault="00000000">
                  <w:pPr>
                    <w:pStyle w:val="af3"/>
                  </w:pPr>
                  <w:r>
                    <w:rPr>
                      <w:rFonts w:hint="eastAsia"/>
                    </w:rPr>
                    <w:t>省份</w:t>
                  </w:r>
                </w:p>
              </w:tc>
              <w:tc>
                <w:tcPr>
                  <w:tcW w:w="256" w:type="pct"/>
                  <w:tcBorders>
                    <w:tl2br w:val="nil"/>
                    <w:tr2bl w:val="nil"/>
                  </w:tcBorders>
                  <w:vAlign w:val="center"/>
                </w:tcPr>
                <w:p w14:paraId="6CC81BB6" w14:textId="77777777" w:rsidR="00C125BC" w:rsidRDefault="00000000">
                  <w:pPr>
                    <w:pStyle w:val="af3"/>
                  </w:pPr>
                  <w:r>
                    <w:rPr>
                      <w:rFonts w:hint="eastAsia"/>
                    </w:rPr>
                    <w:t>管控类别</w:t>
                  </w:r>
                </w:p>
              </w:tc>
              <w:tc>
                <w:tcPr>
                  <w:tcW w:w="2444" w:type="pct"/>
                  <w:gridSpan w:val="4"/>
                  <w:tcBorders>
                    <w:tl2br w:val="nil"/>
                    <w:tr2bl w:val="nil"/>
                  </w:tcBorders>
                  <w:vAlign w:val="center"/>
                </w:tcPr>
                <w:p w14:paraId="6BF0DE83" w14:textId="77777777" w:rsidR="00C125BC" w:rsidRDefault="00000000">
                  <w:pPr>
                    <w:pStyle w:val="af3"/>
                  </w:pPr>
                  <w:r>
                    <w:rPr>
                      <w:rFonts w:hint="eastAsia"/>
                    </w:rPr>
                    <w:t>管控单元</w:t>
                  </w:r>
                </w:p>
              </w:tc>
              <w:tc>
                <w:tcPr>
                  <w:tcW w:w="1285" w:type="pct"/>
                  <w:gridSpan w:val="2"/>
                  <w:tcBorders>
                    <w:tl2br w:val="nil"/>
                    <w:tr2bl w:val="nil"/>
                  </w:tcBorders>
                  <w:vAlign w:val="center"/>
                </w:tcPr>
                <w:p w14:paraId="05366023" w14:textId="77777777" w:rsidR="00C125BC" w:rsidRDefault="00000000">
                  <w:pPr>
                    <w:pStyle w:val="af3"/>
                  </w:pPr>
                  <w:r>
                    <w:t>本项目</w:t>
                  </w:r>
                </w:p>
              </w:tc>
              <w:tc>
                <w:tcPr>
                  <w:tcW w:w="261" w:type="pct"/>
                  <w:tcBorders>
                    <w:tl2br w:val="nil"/>
                    <w:tr2bl w:val="nil"/>
                  </w:tcBorders>
                  <w:vAlign w:val="center"/>
                </w:tcPr>
                <w:p w14:paraId="0F53E4B3" w14:textId="77777777" w:rsidR="00C125BC" w:rsidRDefault="00000000">
                  <w:pPr>
                    <w:pStyle w:val="af3"/>
                  </w:pPr>
                  <w:r>
                    <w:t>符合性</w:t>
                  </w:r>
                </w:p>
              </w:tc>
            </w:tr>
            <w:tr w:rsidR="00C125BC" w14:paraId="6C4615E7" w14:textId="77777777">
              <w:trPr>
                <w:trHeight w:val="283"/>
                <w:jc w:val="center"/>
              </w:trPr>
              <w:tc>
                <w:tcPr>
                  <w:tcW w:w="160" w:type="pct"/>
                  <w:vMerge w:val="restart"/>
                  <w:tcBorders>
                    <w:tl2br w:val="nil"/>
                    <w:tr2bl w:val="nil"/>
                  </w:tcBorders>
                  <w:vAlign w:val="center"/>
                </w:tcPr>
                <w:p w14:paraId="24E06B04" w14:textId="77777777" w:rsidR="00C125BC" w:rsidRDefault="00000000">
                  <w:pPr>
                    <w:pStyle w:val="af3"/>
                  </w:pPr>
                  <w:r>
                    <w:rPr>
                      <w:rFonts w:hint="eastAsia"/>
                    </w:rPr>
                    <w:t>1</w:t>
                  </w:r>
                </w:p>
              </w:tc>
              <w:tc>
                <w:tcPr>
                  <w:tcW w:w="150" w:type="pct"/>
                  <w:vMerge w:val="restart"/>
                  <w:tcBorders>
                    <w:tl2br w:val="nil"/>
                    <w:tr2bl w:val="nil"/>
                  </w:tcBorders>
                  <w:vAlign w:val="center"/>
                </w:tcPr>
                <w:p w14:paraId="18D861A0" w14:textId="77777777" w:rsidR="00C125BC" w:rsidRDefault="00000000">
                  <w:pPr>
                    <w:pStyle w:val="af3"/>
                  </w:pPr>
                  <w:r>
                    <w:rPr>
                      <w:rFonts w:hint="eastAsia"/>
                    </w:rPr>
                    <w:t>*</w:t>
                  </w:r>
                </w:p>
              </w:tc>
              <w:tc>
                <w:tcPr>
                  <w:tcW w:w="184" w:type="pct"/>
                  <w:vMerge w:val="restart"/>
                  <w:tcBorders>
                    <w:tl2br w:val="nil"/>
                    <w:tr2bl w:val="nil"/>
                  </w:tcBorders>
                  <w:vAlign w:val="center"/>
                </w:tcPr>
                <w:p w14:paraId="22B247FD" w14:textId="77777777" w:rsidR="00C125BC" w:rsidRDefault="00000000">
                  <w:pPr>
                    <w:pStyle w:val="af3"/>
                  </w:pPr>
                  <w:r>
                    <w:rPr>
                      <w:rFonts w:hint="eastAsia"/>
                    </w:rPr>
                    <w:t>省域</w:t>
                  </w:r>
                </w:p>
              </w:tc>
              <w:tc>
                <w:tcPr>
                  <w:tcW w:w="255" w:type="pct"/>
                  <w:vMerge w:val="restart"/>
                  <w:tcBorders>
                    <w:tl2br w:val="nil"/>
                    <w:tr2bl w:val="nil"/>
                  </w:tcBorders>
                  <w:vAlign w:val="center"/>
                </w:tcPr>
                <w:p w14:paraId="30436CD1" w14:textId="77777777" w:rsidR="00C125BC" w:rsidRDefault="00000000">
                  <w:pPr>
                    <w:pStyle w:val="af3"/>
                  </w:pPr>
                  <w:r>
                    <w:rPr>
                      <w:rFonts w:hint="eastAsia"/>
                    </w:rPr>
                    <w:t>陕西省</w:t>
                  </w:r>
                </w:p>
              </w:tc>
              <w:tc>
                <w:tcPr>
                  <w:tcW w:w="256" w:type="pct"/>
                  <w:tcBorders>
                    <w:tl2br w:val="nil"/>
                    <w:tr2bl w:val="nil"/>
                  </w:tcBorders>
                  <w:vAlign w:val="center"/>
                </w:tcPr>
                <w:p w14:paraId="719069D1" w14:textId="77777777" w:rsidR="00C125BC" w:rsidRDefault="00000000">
                  <w:pPr>
                    <w:pStyle w:val="af3"/>
                  </w:pPr>
                  <w:r>
                    <w:t>空间布局约束</w:t>
                  </w:r>
                </w:p>
              </w:tc>
              <w:tc>
                <w:tcPr>
                  <w:tcW w:w="2444" w:type="pct"/>
                  <w:gridSpan w:val="4"/>
                  <w:tcBorders>
                    <w:tl2br w:val="nil"/>
                    <w:tr2bl w:val="nil"/>
                  </w:tcBorders>
                  <w:vAlign w:val="center"/>
                </w:tcPr>
                <w:p w14:paraId="2442555D" w14:textId="77777777" w:rsidR="00C125BC" w:rsidRDefault="00000000">
                  <w:pPr>
                    <w:pStyle w:val="af3"/>
                    <w:jc w:val="left"/>
                  </w:pPr>
                  <w:r>
                    <w:rPr>
                      <w:rFonts w:hint="eastAsia"/>
                    </w:rPr>
                    <w:t xml:space="preserve">1 </w:t>
                  </w:r>
                  <w:r>
                    <w:rPr>
                      <w:rFonts w:hint="eastAsia"/>
                    </w:rPr>
                    <w:t>执行国家及地方法律法规、规章对国家公园、自然保护区、风景名胜区、世界自然和文化遗产、饮用水水源保护区、生态保护红线、自然公园（森林公园、湿地公园、地质公园、沙漠公园等）、水产种质资源保护区、重要湿地、国家级公益林等保护区域的禁止性和限制性要求。</w:t>
                  </w:r>
                  <w:r>
                    <w:rPr>
                      <w:rFonts w:hint="eastAsia"/>
                    </w:rPr>
                    <w:t xml:space="preserve"> </w:t>
                  </w:r>
                </w:p>
                <w:p w14:paraId="5CB9AFCF" w14:textId="77777777" w:rsidR="00C125BC" w:rsidRDefault="00000000">
                  <w:pPr>
                    <w:pStyle w:val="af3"/>
                    <w:jc w:val="left"/>
                  </w:pPr>
                  <w:r>
                    <w:rPr>
                      <w:rFonts w:hint="eastAsia"/>
                    </w:rPr>
                    <w:t xml:space="preserve">2 </w:t>
                  </w:r>
                  <w:r>
                    <w:rPr>
                      <w:rFonts w:hint="eastAsia"/>
                    </w:rPr>
                    <w:t>执行《市场准入负面清单（</w:t>
                  </w:r>
                  <w:r>
                    <w:rPr>
                      <w:rFonts w:hint="eastAsia"/>
                    </w:rPr>
                    <w:t xml:space="preserve">2022 </w:t>
                  </w:r>
                  <w:r>
                    <w:rPr>
                      <w:rFonts w:hint="eastAsia"/>
                    </w:rPr>
                    <w:t>年版）》《产业结构调整指导目录（</w:t>
                  </w:r>
                  <w:r>
                    <w:rPr>
                      <w:rFonts w:hint="eastAsia"/>
                    </w:rPr>
                    <w:t xml:space="preserve">2019 </w:t>
                  </w:r>
                  <w:r>
                    <w:rPr>
                      <w:rFonts w:hint="eastAsia"/>
                    </w:rPr>
                    <w:t>年本）》及《国家发展改革委关于修改</w:t>
                  </w:r>
                  <w:r>
                    <w:rPr>
                      <w:rFonts w:hint="eastAsia"/>
                    </w:rPr>
                    <w:t>&lt;</w:t>
                  </w:r>
                  <w:r>
                    <w:rPr>
                      <w:rFonts w:hint="eastAsia"/>
                    </w:rPr>
                    <w:t>产业结构调整指导目录（</w:t>
                  </w:r>
                  <w:r>
                    <w:rPr>
                      <w:rFonts w:hint="eastAsia"/>
                    </w:rPr>
                    <w:t xml:space="preserve">2019 </w:t>
                  </w:r>
                  <w:r>
                    <w:rPr>
                      <w:rFonts w:hint="eastAsia"/>
                    </w:rPr>
                    <w:t>年本）</w:t>
                  </w:r>
                  <w:r>
                    <w:rPr>
                      <w:rFonts w:hint="eastAsia"/>
                    </w:rPr>
                    <w:t>&gt;</w:t>
                  </w:r>
                  <w:r>
                    <w:rPr>
                      <w:rFonts w:hint="eastAsia"/>
                    </w:rPr>
                    <w:t>的决定》。</w:t>
                  </w:r>
                  <w:r>
                    <w:rPr>
                      <w:rFonts w:hint="eastAsia"/>
                    </w:rPr>
                    <w:t xml:space="preserve"> </w:t>
                  </w:r>
                </w:p>
                <w:p w14:paraId="1ACA039B" w14:textId="77777777" w:rsidR="00C125BC" w:rsidRDefault="00000000">
                  <w:pPr>
                    <w:pStyle w:val="af3"/>
                    <w:jc w:val="left"/>
                  </w:pPr>
                  <w:r>
                    <w:rPr>
                      <w:rFonts w:hint="eastAsia"/>
                    </w:rPr>
                    <w:t xml:space="preserve">3 </w:t>
                  </w:r>
                  <w:r>
                    <w:rPr>
                      <w:rFonts w:hint="eastAsia"/>
                    </w:rPr>
                    <w:t>执行《矿产资源节约与综合利用鼓励、限制和淘汰技术目录》。</w:t>
                  </w:r>
                  <w:r>
                    <w:rPr>
                      <w:rFonts w:hint="eastAsia"/>
                    </w:rPr>
                    <w:t xml:space="preserve"> </w:t>
                  </w:r>
                </w:p>
                <w:p w14:paraId="110A7C74" w14:textId="77777777" w:rsidR="00C125BC" w:rsidRDefault="00000000">
                  <w:pPr>
                    <w:pStyle w:val="af3"/>
                    <w:jc w:val="left"/>
                  </w:pPr>
                  <w:r>
                    <w:rPr>
                      <w:rFonts w:hint="eastAsia"/>
                    </w:rPr>
                    <w:t xml:space="preserve">4 </w:t>
                  </w:r>
                  <w:r>
                    <w:rPr>
                      <w:rFonts w:hint="eastAsia"/>
                    </w:rPr>
                    <w:t>严把“两高”项目环境准入关。坚决遏制高耗能、高排放项目盲目发</w:t>
                  </w:r>
                  <w:r>
                    <w:rPr>
                      <w:rFonts w:hint="eastAsia"/>
                    </w:rPr>
                    <w:lastRenderedPageBreak/>
                    <w:t>展。</w:t>
                  </w:r>
                  <w:r>
                    <w:rPr>
                      <w:rFonts w:hint="eastAsia"/>
                    </w:rPr>
                    <w:t xml:space="preserve"> </w:t>
                  </w:r>
                </w:p>
                <w:p w14:paraId="7A05DBA5" w14:textId="77777777" w:rsidR="00C125BC" w:rsidRDefault="00000000">
                  <w:pPr>
                    <w:pStyle w:val="af3"/>
                    <w:jc w:val="left"/>
                  </w:pPr>
                  <w:r>
                    <w:rPr>
                      <w:rFonts w:hint="eastAsia"/>
                    </w:rPr>
                    <w:t xml:space="preserve">5 </w:t>
                  </w:r>
                  <w:r>
                    <w:rPr>
                      <w:rFonts w:hint="eastAsia"/>
                    </w:rPr>
                    <w:t>重点淘汰未完成超低排放改造的火电、钢铁、建材行业产能。推动重污染企业搬迁入园或依法关闭。实施工业企业退城搬迁改造，除部分必须依托城市生产或直接服务于城市的工业企业外，原则上在</w:t>
                  </w:r>
                  <w:r>
                    <w:rPr>
                      <w:rFonts w:hint="eastAsia"/>
                    </w:rPr>
                    <w:t xml:space="preserve"> 2027 </w:t>
                  </w:r>
                  <w:r>
                    <w:rPr>
                      <w:rFonts w:hint="eastAsia"/>
                    </w:rPr>
                    <w:t>年底前达不到能效标杆和环保绩效级（含绩效引领）企业由当地政府组织</w:t>
                  </w:r>
                  <w:proofErr w:type="gramStart"/>
                  <w:r>
                    <w:rPr>
                      <w:rFonts w:hint="eastAsia"/>
                    </w:rPr>
                    <w:t>搬迁至主城区</w:t>
                  </w:r>
                  <w:proofErr w:type="gramEnd"/>
                  <w:r>
                    <w:rPr>
                      <w:rFonts w:hint="eastAsia"/>
                    </w:rPr>
                    <w:t>以外的开发区和工业园区。</w:t>
                  </w:r>
                  <w:r>
                    <w:rPr>
                      <w:rFonts w:hint="eastAsia"/>
                    </w:rPr>
                    <w:t xml:space="preserve"> </w:t>
                  </w:r>
                </w:p>
                <w:p w14:paraId="0A87B21F" w14:textId="77777777" w:rsidR="00C125BC" w:rsidRDefault="00000000">
                  <w:pPr>
                    <w:pStyle w:val="af3"/>
                    <w:jc w:val="left"/>
                  </w:pPr>
                  <w:r>
                    <w:rPr>
                      <w:rFonts w:hint="eastAsia"/>
                    </w:rPr>
                    <w:t xml:space="preserve">6 </w:t>
                  </w:r>
                  <w:r>
                    <w:rPr>
                      <w:rFonts w:hint="eastAsia"/>
                    </w:rPr>
                    <w:t>不再新建燃煤集中供热站。各市（区）建成区禁止新建燃煤锅炉。</w:t>
                  </w:r>
                  <w:r>
                    <w:rPr>
                      <w:rFonts w:hint="eastAsia"/>
                    </w:rPr>
                    <w:t xml:space="preserve"> </w:t>
                  </w:r>
                </w:p>
                <w:p w14:paraId="6EE14B68" w14:textId="77777777" w:rsidR="00C125BC" w:rsidRDefault="00000000">
                  <w:pPr>
                    <w:pStyle w:val="af3"/>
                    <w:jc w:val="left"/>
                  </w:pPr>
                  <w:r>
                    <w:rPr>
                      <w:rFonts w:hint="eastAsia"/>
                    </w:rPr>
                    <w:t xml:space="preserve">7 </w:t>
                  </w:r>
                  <w:r>
                    <w:rPr>
                      <w:rFonts w:hint="eastAsia"/>
                    </w:rPr>
                    <w:t>在永久基本农田集中区域，不得规划新建可能造成土壤污染的建设项目。</w:t>
                  </w:r>
                  <w:r>
                    <w:rPr>
                      <w:rFonts w:hint="eastAsia"/>
                    </w:rPr>
                    <w:t xml:space="preserve"> </w:t>
                  </w:r>
                </w:p>
                <w:p w14:paraId="4E6F11CC" w14:textId="77777777" w:rsidR="00C125BC" w:rsidRDefault="00000000">
                  <w:pPr>
                    <w:pStyle w:val="af3"/>
                    <w:jc w:val="left"/>
                  </w:pPr>
                  <w:r>
                    <w:rPr>
                      <w:rFonts w:hint="eastAsia"/>
                    </w:rPr>
                    <w:t xml:space="preserve">8 </w:t>
                  </w:r>
                  <w:r>
                    <w:rPr>
                      <w:rFonts w:hint="eastAsia"/>
                    </w:rPr>
                    <w:t>执行《中华人民共和国黄河保护法》《黄河流域生态保护和高质量发展规划纲要》。</w:t>
                  </w:r>
                  <w:r>
                    <w:rPr>
                      <w:rFonts w:hint="eastAsia"/>
                    </w:rPr>
                    <w:t xml:space="preserve"> </w:t>
                  </w:r>
                </w:p>
                <w:p w14:paraId="715C11FC" w14:textId="77777777" w:rsidR="00C125BC" w:rsidRDefault="00000000">
                  <w:pPr>
                    <w:pStyle w:val="af3"/>
                    <w:jc w:val="left"/>
                  </w:pPr>
                  <w:r>
                    <w:rPr>
                      <w:rFonts w:hint="eastAsia"/>
                    </w:rPr>
                    <w:t xml:space="preserve">9 </w:t>
                  </w:r>
                  <w:r>
                    <w:rPr>
                      <w:rFonts w:hint="eastAsia"/>
                    </w:rPr>
                    <w:t>执行《陕西省黄河流域生态保护和高质量发展规划》《陕西省黄河流域生态环境保护规划》《陕西省黄河生态保护治理攻坚战实施方案》。</w:t>
                  </w:r>
                  <w:r>
                    <w:rPr>
                      <w:rFonts w:hint="eastAsia"/>
                    </w:rPr>
                    <w:t xml:space="preserve"> </w:t>
                  </w:r>
                </w:p>
                <w:p w14:paraId="5A0EFE53" w14:textId="77777777" w:rsidR="00C125BC" w:rsidRDefault="00000000">
                  <w:pPr>
                    <w:pStyle w:val="af3"/>
                    <w:jc w:val="left"/>
                  </w:pPr>
                  <w:r>
                    <w:rPr>
                      <w:rFonts w:hint="eastAsia"/>
                    </w:rPr>
                    <w:t xml:space="preserve">10 </w:t>
                  </w:r>
                  <w:r>
                    <w:rPr>
                      <w:rFonts w:hint="eastAsia"/>
                    </w:rPr>
                    <w:t>执行《中华人民共和国长江保护法》。</w:t>
                  </w:r>
                  <w:r>
                    <w:rPr>
                      <w:rFonts w:hint="eastAsia"/>
                    </w:rPr>
                    <w:t xml:space="preserve"> </w:t>
                  </w:r>
                </w:p>
                <w:p w14:paraId="434C363D" w14:textId="77777777" w:rsidR="00C125BC" w:rsidRDefault="00000000">
                  <w:pPr>
                    <w:pStyle w:val="af3"/>
                    <w:jc w:val="left"/>
                  </w:pPr>
                  <w:r>
                    <w:rPr>
                      <w:rFonts w:hint="eastAsia"/>
                    </w:rPr>
                    <w:t xml:space="preserve">11 </w:t>
                  </w:r>
                  <w:r>
                    <w:rPr>
                      <w:rFonts w:hint="eastAsia"/>
                    </w:rPr>
                    <w:t>执行《陕西省秦岭生态环境保护条例》《陕西省秦岭重点保护区</w:t>
                  </w:r>
                  <w:r>
                    <w:rPr>
                      <w:rFonts w:hint="eastAsia"/>
                    </w:rPr>
                    <w:t xml:space="preserve"> </w:t>
                  </w:r>
                  <w:r>
                    <w:rPr>
                      <w:rFonts w:hint="eastAsia"/>
                    </w:rPr>
                    <w:t>一般保护区产业准入清单》。</w:t>
                  </w:r>
                  <w:r>
                    <w:rPr>
                      <w:rFonts w:hint="eastAsia"/>
                    </w:rPr>
                    <w:t xml:space="preserve"> </w:t>
                  </w:r>
                </w:p>
                <w:p w14:paraId="089B242C" w14:textId="77777777" w:rsidR="00C125BC" w:rsidRDefault="00000000">
                  <w:pPr>
                    <w:pStyle w:val="af3"/>
                    <w:jc w:val="left"/>
                  </w:pPr>
                  <w:r>
                    <w:rPr>
                      <w:rFonts w:hint="eastAsia"/>
                    </w:rPr>
                    <w:t xml:space="preserve">12 </w:t>
                  </w:r>
                  <w:r>
                    <w:rPr>
                      <w:rFonts w:hint="eastAsia"/>
                    </w:rPr>
                    <w:t>在秦岭核心保护区和重点保护区内禁止新设采矿权，秦岭主梁以北、封山育林区、禁牧区内禁止新设采石采矿权，严格控制和规范在秦岭一般保护区的露天采矿活动。</w:t>
                  </w:r>
                </w:p>
              </w:tc>
              <w:tc>
                <w:tcPr>
                  <w:tcW w:w="1285" w:type="pct"/>
                  <w:gridSpan w:val="2"/>
                  <w:tcBorders>
                    <w:tl2br w:val="nil"/>
                    <w:tr2bl w:val="nil"/>
                  </w:tcBorders>
                  <w:vAlign w:val="center"/>
                </w:tcPr>
                <w:p w14:paraId="5ACCF622" w14:textId="77777777" w:rsidR="00C125BC" w:rsidRDefault="00000000">
                  <w:pPr>
                    <w:pStyle w:val="af3"/>
                    <w:numPr>
                      <w:ilvl w:val="0"/>
                      <w:numId w:val="7"/>
                    </w:numPr>
                    <w:jc w:val="left"/>
                  </w:pPr>
                  <w:r>
                    <w:rPr>
                      <w:rFonts w:hint="eastAsia"/>
                    </w:rPr>
                    <w:lastRenderedPageBreak/>
                    <w:t>项目用地属于城市规划的留白用地，不属于以上保护区域</w:t>
                  </w:r>
                </w:p>
                <w:p w14:paraId="53CB6E5D" w14:textId="77777777" w:rsidR="00C125BC" w:rsidRDefault="00000000">
                  <w:pPr>
                    <w:pStyle w:val="af3"/>
                    <w:numPr>
                      <w:ilvl w:val="0"/>
                      <w:numId w:val="7"/>
                    </w:numPr>
                    <w:jc w:val="left"/>
                  </w:pPr>
                  <w:r>
                    <w:t>根据《产业结构调整指导目录</w:t>
                  </w:r>
                  <w:r>
                    <w:t>(2024</w:t>
                  </w:r>
                  <w:r>
                    <w:t>年本</w:t>
                  </w:r>
                  <w:r>
                    <w:t>)</w:t>
                  </w:r>
                  <w:r>
                    <w:t>》，本项目不属于鼓励类、限制类和淘汰类项目，为允许类项目。项目不在《市场准入负面清单</w:t>
                  </w:r>
                  <w:r>
                    <w:t>(2025</w:t>
                  </w:r>
                  <w:r>
                    <w:t>年版</w:t>
                  </w:r>
                  <w:r>
                    <w:t>)</w:t>
                  </w:r>
                  <w:r>
                    <w:t>》内，项目不属于《陕西省限制投资类产业指导目录》中限制类产业</w:t>
                  </w:r>
                </w:p>
                <w:p w14:paraId="0C59C089" w14:textId="77777777" w:rsidR="00C125BC" w:rsidRDefault="00000000">
                  <w:pPr>
                    <w:pStyle w:val="af3"/>
                    <w:numPr>
                      <w:ilvl w:val="0"/>
                      <w:numId w:val="7"/>
                    </w:numPr>
                    <w:jc w:val="left"/>
                  </w:pPr>
                  <w:r>
                    <w:rPr>
                      <w:rFonts w:hint="eastAsia"/>
                    </w:rPr>
                    <w:lastRenderedPageBreak/>
                    <w:t>本项目属于家具制造业，不执行；</w:t>
                  </w:r>
                </w:p>
                <w:p w14:paraId="22482617" w14:textId="77777777" w:rsidR="00C125BC" w:rsidRDefault="00000000">
                  <w:pPr>
                    <w:pStyle w:val="af3"/>
                    <w:numPr>
                      <w:ilvl w:val="0"/>
                      <w:numId w:val="7"/>
                    </w:numPr>
                    <w:jc w:val="left"/>
                  </w:pPr>
                  <w:r>
                    <w:rPr>
                      <w:rFonts w:hint="eastAsia"/>
                    </w:rPr>
                    <w:t>本项目属于家具制造业，不属于“两高”项目；</w:t>
                  </w:r>
                </w:p>
                <w:p w14:paraId="427B9B1D" w14:textId="77777777" w:rsidR="00C125BC" w:rsidRDefault="00000000">
                  <w:pPr>
                    <w:pStyle w:val="af3"/>
                    <w:numPr>
                      <w:ilvl w:val="0"/>
                      <w:numId w:val="7"/>
                    </w:numPr>
                    <w:jc w:val="left"/>
                  </w:pPr>
                  <w:r>
                    <w:rPr>
                      <w:rFonts w:hint="eastAsia"/>
                    </w:rPr>
                    <w:t>本项目属于家具制造业，评价要求，项目应按照绩效</w:t>
                  </w:r>
                  <w:r>
                    <w:rPr>
                      <w:rFonts w:hint="eastAsia"/>
                    </w:rPr>
                    <w:t>A</w:t>
                  </w:r>
                  <w:r>
                    <w:rPr>
                      <w:rFonts w:hint="eastAsia"/>
                    </w:rPr>
                    <w:t>级企业要求建设，并及时进行绩效评级工作。</w:t>
                  </w:r>
                </w:p>
                <w:p w14:paraId="7E987886" w14:textId="77777777" w:rsidR="00C125BC" w:rsidRDefault="00000000">
                  <w:pPr>
                    <w:pStyle w:val="af3"/>
                    <w:numPr>
                      <w:ilvl w:val="0"/>
                      <w:numId w:val="7"/>
                    </w:numPr>
                    <w:jc w:val="left"/>
                  </w:pPr>
                  <w:r>
                    <w:rPr>
                      <w:rFonts w:hint="eastAsia"/>
                    </w:rPr>
                    <w:t>项目不涉及</w:t>
                  </w:r>
                </w:p>
                <w:p w14:paraId="3C438A19" w14:textId="77777777" w:rsidR="00C125BC" w:rsidRDefault="00000000">
                  <w:pPr>
                    <w:pStyle w:val="af3"/>
                    <w:numPr>
                      <w:ilvl w:val="0"/>
                      <w:numId w:val="7"/>
                    </w:numPr>
                    <w:jc w:val="left"/>
                  </w:pPr>
                  <w:r>
                    <w:rPr>
                      <w:rFonts w:hint="eastAsia"/>
                    </w:rPr>
                    <w:t>项目不涉及永久基本农田</w:t>
                  </w:r>
                </w:p>
                <w:p w14:paraId="4ABF2DF2" w14:textId="77777777" w:rsidR="00C125BC" w:rsidRDefault="00000000">
                  <w:pPr>
                    <w:pStyle w:val="af3"/>
                    <w:numPr>
                      <w:ilvl w:val="0"/>
                      <w:numId w:val="7"/>
                    </w:numPr>
                    <w:jc w:val="left"/>
                  </w:pPr>
                  <w:r>
                    <w:rPr>
                      <w:rFonts w:hint="eastAsia"/>
                    </w:rPr>
                    <w:t>项目不涉及</w:t>
                  </w:r>
                </w:p>
                <w:p w14:paraId="6C561DD2" w14:textId="77777777" w:rsidR="00C125BC" w:rsidRDefault="00000000">
                  <w:pPr>
                    <w:pStyle w:val="af3"/>
                    <w:numPr>
                      <w:ilvl w:val="0"/>
                      <w:numId w:val="7"/>
                    </w:numPr>
                    <w:jc w:val="left"/>
                  </w:pPr>
                  <w:r>
                    <w:rPr>
                      <w:rFonts w:hint="eastAsia"/>
                    </w:rPr>
                    <w:t>项目</w:t>
                  </w:r>
                </w:p>
                <w:p w14:paraId="4114017C" w14:textId="77777777" w:rsidR="00C125BC" w:rsidRDefault="00000000">
                  <w:pPr>
                    <w:pStyle w:val="af3"/>
                    <w:numPr>
                      <w:ilvl w:val="0"/>
                      <w:numId w:val="7"/>
                    </w:numPr>
                    <w:jc w:val="left"/>
                  </w:pPr>
                  <w:r>
                    <w:rPr>
                      <w:rFonts w:hint="eastAsia"/>
                    </w:rPr>
                    <w:t>项目属于黄河流域</w:t>
                  </w:r>
                </w:p>
                <w:p w14:paraId="3F829E61" w14:textId="77777777" w:rsidR="00C125BC" w:rsidRDefault="00000000">
                  <w:pPr>
                    <w:pStyle w:val="af3"/>
                    <w:numPr>
                      <w:ilvl w:val="0"/>
                      <w:numId w:val="7"/>
                    </w:numPr>
                    <w:jc w:val="left"/>
                  </w:pPr>
                  <w:r>
                    <w:rPr>
                      <w:rFonts w:hint="eastAsia"/>
                    </w:rPr>
                    <w:t>项目符合相关要求。</w:t>
                  </w:r>
                </w:p>
                <w:p w14:paraId="6D6F372D" w14:textId="77777777" w:rsidR="00C125BC" w:rsidRDefault="00000000">
                  <w:pPr>
                    <w:pStyle w:val="af3"/>
                    <w:numPr>
                      <w:ilvl w:val="0"/>
                      <w:numId w:val="7"/>
                    </w:numPr>
                    <w:jc w:val="left"/>
                  </w:pPr>
                  <w:r>
                    <w:rPr>
                      <w:rFonts w:hint="eastAsia"/>
                    </w:rPr>
                    <w:t>项目不属于采矿业</w:t>
                  </w:r>
                </w:p>
              </w:tc>
              <w:tc>
                <w:tcPr>
                  <w:tcW w:w="261" w:type="pct"/>
                  <w:tcBorders>
                    <w:tl2br w:val="nil"/>
                    <w:tr2bl w:val="nil"/>
                  </w:tcBorders>
                  <w:vAlign w:val="center"/>
                </w:tcPr>
                <w:p w14:paraId="2818BCEE" w14:textId="77777777" w:rsidR="00C125BC" w:rsidRDefault="00000000">
                  <w:pPr>
                    <w:pStyle w:val="af3"/>
                  </w:pPr>
                  <w:r>
                    <w:lastRenderedPageBreak/>
                    <w:t>符合</w:t>
                  </w:r>
                </w:p>
              </w:tc>
            </w:tr>
            <w:tr w:rsidR="00C125BC" w14:paraId="5D5FA178" w14:textId="77777777">
              <w:trPr>
                <w:trHeight w:val="283"/>
                <w:jc w:val="center"/>
              </w:trPr>
              <w:tc>
                <w:tcPr>
                  <w:tcW w:w="160" w:type="pct"/>
                  <w:vMerge/>
                  <w:tcBorders>
                    <w:tl2br w:val="nil"/>
                    <w:tr2bl w:val="nil"/>
                  </w:tcBorders>
                  <w:vAlign w:val="center"/>
                </w:tcPr>
                <w:p w14:paraId="7E493A58" w14:textId="77777777" w:rsidR="00C125BC" w:rsidRDefault="00C125BC">
                  <w:pPr>
                    <w:pStyle w:val="af3"/>
                  </w:pPr>
                </w:p>
              </w:tc>
              <w:tc>
                <w:tcPr>
                  <w:tcW w:w="150" w:type="pct"/>
                  <w:vMerge/>
                  <w:tcBorders>
                    <w:tl2br w:val="nil"/>
                    <w:tr2bl w:val="nil"/>
                  </w:tcBorders>
                  <w:vAlign w:val="center"/>
                </w:tcPr>
                <w:p w14:paraId="313D00F4" w14:textId="77777777" w:rsidR="00C125BC" w:rsidRDefault="00C125BC">
                  <w:pPr>
                    <w:pStyle w:val="af3"/>
                  </w:pPr>
                </w:p>
              </w:tc>
              <w:tc>
                <w:tcPr>
                  <w:tcW w:w="184" w:type="pct"/>
                  <w:vMerge/>
                  <w:tcBorders>
                    <w:tl2br w:val="nil"/>
                    <w:tr2bl w:val="nil"/>
                  </w:tcBorders>
                  <w:vAlign w:val="center"/>
                </w:tcPr>
                <w:p w14:paraId="11772091" w14:textId="77777777" w:rsidR="00C125BC" w:rsidRDefault="00C125BC">
                  <w:pPr>
                    <w:pStyle w:val="af3"/>
                  </w:pPr>
                </w:p>
              </w:tc>
              <w:tc>
                <w:tcPr>
                  <w:tcW w:w="255" w:type="pct"/>
                  <w:vMerge/>
                  <w:tcBorders>
                    <w:tl2br w:val="nil"/>
                    <w:tr2bl w:val="nil"/>
                  </w:tcBorders>
                  <w:vAlign w:val="center"/>
                </w:tcPr>
                <w:p w14:paraId="7E162439" w14:textId="77777777" w:rsidR="00C125BC" w:rsidRDefault="00C125BC">
                  <w:pPr>
                    <w:pStyle w:val="af3"/>
                  </w:pPr>
                </w:p>
              </w:tc>
              <w:tc>
                <w:tcPr>
                  <w:tcW w:w="256" w:type="pct"/>
                  <w:tcBorders>
                    <w:tl2br w:val="nil"/>
                    <w:tr2bl w:val="nil"/>
                  </w:tcBorders>
                  <w:vAlign w:val="center"/>
                </w:tcPr>
                <w:p w14:paraId="5FCB626C" w14:textId="77777777" w:rsidR="00C125BC" w:rsidRDefault="00000000">
                  <w:pPr>
                    <w:pStyle w:val="af3"/>
                  </w:pPr>
                  <w:r>
                    <w:t>污染物排放管控</w:t>
                  </w:r>
                </w:p>
              </w:tc>
              <w:tc>
                <w:tcPr>
                  <w:tcW w:w="2444" w:type="pct"/>
                  <w:gridSpan w:val="4"/>
                  <w:tcBorders>
                    <w:tl2br w:val="nil"/>
                    <w:tr2bl w:val="nil"/>
                  </w:tcBorders>
                  <w:vAlign w:val="center"/>
                </w:tcPr>
                <w:p w14:paraId="0389BF20" w14:textId="77777777" w:rsidR="00C125BC" w:rsidRDefault="00000000">
                  <w:pPr>
                    <w:pStyle w:val="af3"/>
                    <w:jc w:val="left"/>
                  </w:pPr>
                  <w:r>
                    <w:rPr>
                      <w:rFonts w:hint="eastAsia"/>
                    </w:rPr>
                    <w:t xml:space="preserve">1 </w:t>
                  </w:r>
                  <w:r>
                    <w:rPr>
                      <w:rFonts w:hint="eastAsia"/>
                    </w:rPr>
                    <w:t>按照煤炭集中使用、清洁利用原则，重点削减小型燃煤锅炉、民用散煤与农业用煤消费量，对以煤、石焦、渣油、重油等为燃料的锅炉和工业炉窑，加快使用清洁低碳能源以及工厂余热、电力热力等进行替代。</w:t>
                  </w:r>
                  <w:r>
                    <w:rPr>
                      <w:rFonts w:hint="eastAsia"/>
                    </w:rPr>
                    <w:t xml:space="preserve"> </w:t>
                  </w:r>
                </w:p>
                <w:p w14:paraId="7F304FD2" w14:textId="77777777" w:rsidR="00C125BC" w:rsidRDefault="00000000">
                  <w:pPr>
                    <w:pStyle w:val="af3"/>
                    <w:jc w:val="left"/>
                  </w:pPr>
                  <w:r>
                    <w:rPr>
                      <w:rFonts w:hint="eastAsia"/>
                    </w:rPr>
                    <w:t xml:space="preserve">2 2023 </w:t>
                  </w:r>
                  <w:r>
                    <w:rPr>
                      <w:rFonts w:hint="eastAsia"/>
                    </w:rPr>
                    <w:t>年底前，关中地区钢铁企业完成超低排放改造，其他地区钢铁企业于</w:t>
                  </w:r>
                  <w:r>
                    <w:rPr>
                      <w:rFonts w:hint="eastAsia"/>
                    </w:rPr>
                    <w:t xml:space="preserve"> 2025 </w:t>
                  </w:r>
                  <w:r>
                    <w:rPr>
                      <w:rFonts w:hint="eastAsia"/>
                    </w:rPr>
                    <w:t>年底前完成改造。</w:t>
                  </w:r>
                  <w:r>
                    <w:rPr>
                      <w:rFonts w:hint="eastAsia"/>
                    </w:rPr>
                    <w:t xml:space="preserve">2025 </w:t>
                  </w:r>
                  <w:r>
                    <w:rPr>
                      <w:rFonts w:hint="eastAsia"/>
                    </w:rPr>
                    <w:t>年底前，</w:t>
                  </w:r>
                  <w:r>
                    <w:rPr>
                      <w:rFonts w:hint="eastAsia"/>
                    </w:rPr>
                    <w:t>80%</w:t>
                  </w:r>
                  <w:r>
                    <w:rPr>
                      <w:rFonts w:hint="eastAsia"/>
                    </w:rPr>
                    <w:t>左右水泥熟料产能和</w:t>
                  </w:r>
                  <w:r>
                    <w:rPr>
                      <w:rFonts w:hint="eastAsia"/>
                    </w:rPr>
                    <w:t xml:space="preserve"> 60%</w:t>
                  </w:r>
                  <w:r>
                    <w:rPr>
                      <w:rFonts w:hint="eastAsia"/>
                    </w:rPr>
                    <w:t>左右独立</w:t>
                  </w:r>
                  <w:proofErr w:type="gramStart"/>
                  <w:r>
                    <w:rPr>
                      <w:rFonts w:hint="eastAsia"/>
                    </w:rPr>
                    <w:t>粉磨站完成</w:t>
                  </w:r>
                  <w:proofErr w:type="gramEnd"/>
                  <w:r>
                    <w:rPr>
                      <w:rFonts w:hint="eastAsia"/>
                    </w:rPr>
                    <w:t>超低排放改造，西安市、咸阳市、渭南市全面完成改造，其他地区</w:t>
                  </w:r>
                  <w:r>
                    <w:rPr>
                      <w:rFonts w:hint="eastAsia"/>
                    </w:rPr>
                    <w:t xml:space="preserve"> 2027 </w:t>
                  </w:r>
                  <w:r>
                    <w:rPr>
                      <w:rFonts w:hint="eastAsia"/>
                    </w:rPr>
                    <w:t>年底前全部完成。</w:t>
                  </w:r>
                  <w:r>
                    <w:rPr>
                      <w:rFonts w:hint="eastAsia"/>
                    </w:rPr>
                    <w:t xml:space="preserve">2025 </w:t>
                  </w:r>
                  <w:r>
                    <w:rPr>
                      <w:rFonts w:hint="eastAsia"/>
                    </w:rPr>
                    <w:t>年底前，焦化行业独立焦化企业</w:t>
                  </w:r>
                  <w:r>
                    <w:rPr>
                      <w:rFonts w:hint="eastAsia"/>
                    </w:rPr>
                    <w:t xml:space="preserve"> 100%</w:t>
                  </w:r>
                  <w:r>
                    <w:rPr>
                      <w:rFonts w:hint="eastAsia"/>
                    </w:rPr>
                    <w:t>产能全面完成超低排放改造；</w:t>
                  </w:r>
                  <w:r>
                    <w:rPr>
                      <w:rFonts w:hint="eastAsia"/>
                    </w:rPr>
                    <w:t xml:space="preserve">2027 </w:t>
                  </w:r>
                  <w:r>
                    <w:rPr>
                      <w:rFonts w:hint="eastAsia"/>
                    </w:rPr>
                    <w:t>年底前，半焦生产基本完成改造。推动燃气锅炉</w:t>
                  </w:r>
                  <w:proofErr w:type="gramStart"/>
                  <w:r>
                    <w:rPr>
                      <w:rFonts w:hint="eastAsia"/>
                    </w:rPr>
                    <w:t>实施低氮燃烧</w:t>
                  </w:r>
                  <w:proofErr w:type="gramEnd"/>
                  <w:r>
                    <w:rPr>
                      <w:rFonts w:hint="eastAsia"/>
                    </w:rPr>
                    <w:t>深度改造，鼓励</w:t>
                  </w:r>
                  <w:proofErr w:type="gramStart"/>
                  <w:r>
                    <w:rPr>
                      <w:rFonts w:hint="eastAsia"/>
                    </w:rPr>
                    <w:t>企业将氮氧化物</w:t>
                  </w:r>
                  <w:proofErr w:type="gramEnd"/>
                  <w:r>
                    <w:rPr>
                      <w:rFonts w:hint="eastAsia"/>
                    </w:rPr>
                    <w:t>浓度控制在</w:t>
                  </w:r>
                  <w:r>
                    <w:rPr>
                      <w:rFonts w:hint="eastAsia"/>
                    </w:rPr>
                    <w:t xml:space="preserve"> 30 </w:t>
                  </w:r>
                  <w:proofErr w:type="gramStart"/>
                  <w:r>
                    <w:rPr>
                      <w:rFonts w:hint="eastAsia"/>
                    </w:rPr>
                    <w:t>毫克</w:t>
                  </w:r>
                  <w:r>
                    <w:rPr>
                      <w:rFonts w:hint="eastAsia"/>
                    </w:rPr>
                    <w:t>/</w:t>
                  </w:r>
                  <w:proofErr w:type="gramEnd"/>
                  <w:r>
                    <w:rPr>
                      <w:rFonts w:hint="eastAsia"/>
                    </w:rPr>
                    <w:t>立方米。</w:t>
                  </w:r>
                  <w:r>
                    <w:rPr>
                      <w:rFonts w:hint="eastAsia"/>
                    </w:rPr>
                    <w:t xml:space="preserve"> </w:t>
                  </w:r>
                </w:p>
                <w:p w14:paraId="735E24D8" w14:textId="77777777" w:rsidR="00C125BC" w:rsidRDefault="00000000">
                  <w:pPr>
                    <w:pStyle w:val="af3"/>
                    <w:jc w:val="left"/>
                  </w:pPr>
                  <w:r>
                    <w:rPr>
                      <w:rFonts w:hint="eastAsia"/>
                    </w:rPr>
                    <w:t xml:space="preserve">3 </w:t>
                  </w:r>
                  <w:r>
                    <w:rPr>
                      <w:rFonts w:hint="eastAsia"/>
                    </w:rPr>
                    <w:t>全省黄河流域城镇生活污水处理达到《陕西省黄河流域污水综合排放标准》（</w:t>
                  </w:r>
                  <w:r>
                    <w:rPr>
                      <w:rFonts w:hint="eastAsia"/>
                    </w:rPr>
                    <w:t>DB61/224-2018</w:t>
                  </w:r>
                  <w:r>
                    <w:rPr>
                      <w:rFonts w:hint="eastAsia"/>
                    </w:rPr>
                    <w:t>）排放限值要求。汉江、丹江流域城镇污水处理设施执行《汉丹江流域（陕西段）重点行业水污染物排放限值》。</w:t>
                  </w:r>
                  <w:r>
                    <w:rPr>
                      <w:rFonts w:hint="eastAsia"/>
                    </w:rPr>
                    <w:t xml:space="preserve"> </w:t>
                  </w:r>
                </w:p>
                <w:p w14:paraId="7BAB1188" w14:textId="77777777" w:rsidR="00C125BC" w:rsidRDefault="00000000">
                  <w:pPr>
                    <w:pStyle w:val="af3"/>
                    <w:jc w:val="left"/>
                  </w:pPr>
                  <w:r>
                    <w:rPr>
                      <w:rFonts w:hint="eastAsia"/>
                    </w:rPr>
                    <w:lastRenderedPageBreak/>
                    <w:t xml:space="preserve">4 </w:t>
                  </w:r>
                  <w:r>
                    <w:rPr>
                      <w:rFonts w:hint="eastAsia"/>
                    </w:rPr>
                    <w:t>在矿产资源开发利用集中区域、安全利用类和严格管</w:t>
                  </w:r>
                  <w:proofErr w:type="gramStart"/>
                  <w:r>
                    <w:rPr>
                      <w:rFonts w:hint="eastAsia"/>
                    </w:rPr>
                    <w:t>控类耕地</w:t>
                  </w:r>
                  <w:proofErr w:type="gramEnd"/>
                  <w:r>
                    <w:rPr>
                      <w:rFonts w:hint="eastAsia"/>
                    </w:rPr>
                    <w:t>集中区涉及的县（区），执行《铅、锌工业污染物排放标准》《铜、镍、钴工业污染物排放标准》《无机化学工业污染物排放标准》中颗粒物和</w:t>
                  </w:r>
                  <w:proofErr w:type="gramStart"/>
                  <w:r>
                    <w:rPr>
                      <w:rFonts w:hint="eastAsia"/>
                    </w:rPr>
                    <w:t>镉等</w:t>
                  </w:r>
                  <w:proofErr w:type="gramEnd"/>
                  <w:r>
                    <w:rPr>
                      <w:rFonts w:hint="eastAsia"/>
                    </w:rPr>
                    <w:t>重点重金属特别排放限值。</w:t>
                  </w:r>
                  <w:r>
                    <w:rPr>
                      <w:rFonts w:hint="eastAsia"/>
                    </w:rPr>
                    <w:t xml:space="preserve"> </w:t>
                  </w:r>
                </w:p>
                <w:p w14:paraId="014C542B" w14:textId="77777777" w:rsidR="00C125BC" w:rsidRDefault="00000000">
                  <w:pPr>
                    <w:pStyle w:val="af3"/>
                    <w:jc w:val="left"/>
                  </w:pPr>
                  <w:r>
                    <w:rPr>
                      <w:rFonts w:hint="eastAsia"/>
                    </w:rPr>
                    <w:t xml:space="preserve">5 </w:t>
                  </w:r>
                  <w:r>
                    <w:rPr>
                      <w:rFonts w:hint="eastAsia"/>
                    </w:rPr>
                    <w:t>矿井水在充分利用后仍有剩余且确需外排的，经处理后拟外排的，除应符合相关法律法规政策外，其相关水质因子值还应满足或优于受纳水体环境功能区划规定的地表水环境质量对应值，含盐量不得超过</w:t>
                  </w:r>
                  <w:r>
                    <w:rPr>
                      <w:rFonts w:hint="eastAsia"/>
                    </w:rPr>
                    <w:t xml:space="preserve"> 1000 </w:t>
                  </w:r>
                  <w:proofErr w:type="gramStart"/>
                  <w:r>
                    <w:rPr>
                      <w:rFonts w:hint="eastAsia"/>
                    </w:rPr>
                    <w:t>毫克</w:t>
                  </w:r>
                  <w:r>
                    <w:rPr>
                      <w:rFonts w:hint="eastAsia"/>
                    </w:rPr>
                    <w:t>/</w:t>
                  </w:r>
                  <w:proofErr w:type="gramEnd"/>
                  <w:r>
                    <w:rPr>
                      <w:rFonts w:hint="eastAsia"/>
                    </w:rPr>
                    <w:t>升，且不得影响上下游相关河段水功能需求。</w:t>
                  </w:r>
                  <w:r>
                    <w:rPr>
                      <w:rFonts w:hint="eastAsia"/>
                    </w:rPr>
                    <w:t>"</w:t>
                  </w:r>
                </w:p>
              </w:tc>
              <w:tc>
                <w:tcPr>
                  <w:tcW w:w="1285" w:type="pct"/>
                  <w:gridSpan w:val="2"/>
                  <w:tcBorders>
                    <w:tl2br w:val="nil"/>
                    <w:tr2bl w:val="nil"/>
                  </w:tcBorders>
                  <w:vAlign w:val="center"/>
                </w:tcPr>
                <w:p w14:paraId="6570D7FA" w14:textId="77777777" w:rsidR="00C125BC" w:rsidRDefault="00000000">
                  <w:pPr>
                    <w:pStyle w:val="af3"/>
                    <w:numPr>
                      <w:ilvl w:val="0"/>
                      <w:numId w:val="8"/>
                    </w:numPr>
                    <w:jc w:val="left"/>
                  </w:pPr>
                  <w:r>
                    <w:rPr>
                      <w:rFonts w:hint="eastAsia"/>
                    </w:rPr>
                    <w:lastRenderedPageBreak/>
                    <w:t>本项目不使用煤炭；</w:t>
                  </w:r>
                </w:p>
                <w:p w14:paraId="58A2FD8B" w14:textId="77777777" w:rsidR="00C125BC" w:rsidRDefault="00000000">
                  <w:pPr>
                    <w:pStyle w:val="af3"/>
                    <w:numPr>
                      <w:ilvl w:val="0"/>
                      <w:numId w:val="8"/>
                    </w:numPr>
                    <w:jc w:val="left"/>
                  </w:pPr>
                  <w:r>
                    <w:rPr>
                      <w:rFonts w:hint="eastAsia"/>
                    </w:rPr>
                    <w:t>本项目属于家具制造业，不设计超级排放改造；项目</w:t>
                  </w:r>
                  <w:proofErr w:type="gramStart"/>
                  <w:r>
                    <w:rPr>
                      <w:rFonts w:hint="eastAsia"/>
                    </w:rPr>
                    <w:t>模温机</w:t>
                  </w:r>
                  <w:proofErr w:type="gramEnd"/>
                  <w:r>
                    <w:rPr>
                      <w:rFonts w:hint="eastAsia"/>
                    </w:rPr>
                    <w:t>使用天然气作为燃料，氮氧化物浓度控制在</w:t>
                  </w:r>
                  <w:r>
                    <w:rPr>
                      <w:rFonts w:hint="eastAsia"/>
                    </w:rPr>
                    <w:t xml:space="preserve"> 30 </w:t>
                  </w:r>
                  <w:proofErr w:type="gramStart"/>
                  <w:r>
                    <w:rPr>
                      <w:rFonts w:hint="eastAsia"/>
                    </w:rPr>
                    <w:t>毫克</w:t>
                  </w:r>
                  <w:r>
                    <w:rPr>
                      <w:rFonts w:hint="eastAsia"/>
                    </w:rPr>
                    <w:t>/</w:t>
                  </w:r>
                  <w:proofErr w:type="gramEnd"/>
                  <w:r>
                    <w:rPr>
                      <w:rFonts w:hint="eastAsia"/>
                    </w:rPr>
                    <w:t>立方米。</w:t>
                  </w:r>
                </w:p>
                <w:p w14:paraId="4B13C128" w14:textId="77777777" w:rsidR="00C125BC" w:rsidRDefault="00000000">
                  <w:pPr>
                    <w:pStyle w:val="af3"/>
                    <w:numPr>
                      <w:ilvl w:val="0"/>
                      <w:numId w:val="8"/>
                    </w:numPr>
                    <w:jc w:val="left"/>
                  </w:pPr>
                  <w:r>
                    <w:rPr>
                      <w:rFonts w:hint="eastAsia"/>
                    </w:rPr>
                    <w:t>本项目属于黄河流域，生活污水</w:t>
                  </w:r>
                  <w:r>
                    <w:t>依托厂区现有化粪池处理后，</w:t>
                  </w:r>
                  <w:r>
                    <w:rPr>
                      <w:rFonts w:hint="eastAsia"/>
                    </w:rPr>
                    <w:t>定期清掏肥田；</w:t>
                  </w:r>
                </w:p>
                <w:p w14:paraId="67A35C8D" w14:textId="77777777" w:rsidR="00C125BC" w:rsidRDefault="00000000">
                  <w:pPr>
                    <w:pStyle w:val="af3"/>
                    <w:numPr>
                      <w:ilvl w:val="0"/>
                      <w:numId w:val="8"/>
                    </w:numPr>
                    <w:jc w:val="left"/>
                  </w:pPr>
                  <w:r>
                    <w:rPr>
                      <w:rFonts w:hint="eastAsia"/>
                    </w:rPr>
                    <w:t>本项目不属于重金属相关工业。</w:t>
                  </w:r>
                </w:p>
                <w:p w14:paraId="14563EE3" w14:textId="77777777" w:rsidR="00C125BC" w:rsidRDefault="00000000">
                  <w:pPr>
                    <w:pStyle w:val="af3"/>
                    <w:numPr>
                      <w:ilvl w:val="0"/>
                      <w:numId w:val="8"/>
                    </w:numPr>
                    <w:jc w:val="left"/>
                  </w:pPr>
                  <w:r>
                    <w:rPr>
                      <w:rFonts w:hint="eastAsia"/>
                    </w:rPr>
                    <w:t>本项目不属于采矿业</w:t>
                  </w:r>
                </w:p>
              </w:tc>
              <w:tc>
                <w:tcPr>
                  <w:tcW w:w="261" w:type="pct"/>
                  <w:tcBorders>
                    <w:tl2br w:val="nil"/>
                    <w:tr2bl w:val="nil"/>
                  </w:tcBorders>
                  <w:vAlign w:val="center"/>
                </w:tcPr>
                <w:p w14:paraId="1846CF65" w14:textId="77777777" w:rsidR="00C125BC" w:rsidRDefault="00000000">
                  <w:pPr>
                    <w:pStyle w:val="af3"/>
                  </w:pPr>
                  <w:r>
                    <w:t>符合</w:t>
                  </w:r>
                </w:p>
              </w:tc>
            </w:tr>
            <w:tr w:rsidR="00C125BC" w14:paraId="3E82B735" w14:textId="77777777">
              <w:trPr>
                <w:trHeight w:val="283"/>
                <w:jc w:val="center"/>
              </w:trPr>
              <w:tc>
                <w:tcPr>
                  <w:tcW w:w="160" w:type="pct"/>
                  <w:vMerge/>
                  <w:tcBorders>
                    <w:tl2br w:val="nil"/>
                    <w:tr2bl w:val="nil"/>
                  </w:tcBorders>
                  <w:vAlign w:val="center"/>
                </w:tcPr>
                <w:p w14:paraId="4E76F4F6" w14:textId="77777777" w:rsidR="00C125BC" w:rsidRDefault="00C125BC">
                  <w:pPr>
                    <w:pStyle w:val="af3"/>
                  </w:pPr>
                </w:p>
              </w:tc>
              <w:tc>
                <w:tcPr>
                  <w:tcW w:w="150" w:type="pct"/>
                  <w:vMerge/>
                  <w:tcBorders>
                    <w:tl2br w:val="nil"/>
                    <w:tr2bl w:val="nil"/>
                  </w:tcBorders>
                  <w:vAlign w:val="center"/>
                </w:tcPr>
                <w:p w14:paraId="66027270" w14:textId="77777777" w:rsidR="00C125BC" w:rsidRDefault="00C125BC">
                  <w:pPr>
                    <w:pStyle w:val="af3"/>
                  </w:pPr>
                </w:p>
              </w:tc>
              <w:tc>
                <w:tcPr>
                  <w:tcW w:w="184" w:type="pct"/>
                  <w:vMerge/>
                  <w:tcBorders>
                    <w:tl2br w:val="nil"/>
                    <w:tr2bl w:val="nil"/>
                  </w:tcBorders>
                  <w:vAlign w:val="center"/>
                </w:tcPr>
                <w:p w14:paraId="369A1857" w14:textId="77777777" w:rsidR="00C125BC" w:rsidRDefault="00C125BC">
                  <w:pPr>
                    <w:pStyle w:val="af3"/>
                  </w:pPr>
                </w:p>
              </w:tc>
              <w:tc>
                <w:tcPr>
                  <w:tcW w:w="255" w:type="pct"/>
                  <w:vMerge/>
                  <w:tcBorders>
                    <w:tl2br w:val="nil"/>
                    <w:tr2bl w:val="nil"/>
                  </w:tcBorders>
                  <w:vAlign w:val="center"/>
                </w:tcPr>
                <w:p w14:paraId="6F154B12" w14:textId="77777777" w:rsidR="00C125BC" w:rsidRDefault="00C125BC">
                  <w:pPr>
                    <w:pStyle w:val="af3"/>
                  </w:pPr>
                </w:p>
              </w:tc>
              <w:tc>
                <w:tcPr>
                  <w:tcW w:w="256" w:type="pct"/>
                  <w:tcBorders>
                    <w:tl2br w:val="nil"/>
                    <w:tr2bl w:val="nil"/>
                  </w:tcBorders>
                  <w:vAlign w:val="center"/>
                </w:tcPr>
                <w:p w14:paraId="354D614C" w14:textId="77777777" w:rsidR="00C125BC" w:rsidRDefault="00000000">
                  <w:pPr>
                    <w:pStyle w:val="af3"/>
                  </w:pPr>
                  <w:r>
                    <w:rPr>
                      <w:rFonts w:hint="eastAsia"/>
                    </w:rPr>
                    <w:t>环境风险防控</w:t>
                  </w:r>
                </w:p>
              </w:tc>
              <w:tc>
                <w:tcPr>
                  <w:tcW w:w="2444" w:type="pct"/>
                  <w:gridSpan w:val="4"/>
                  <w:tcBorders>
                    <w:tl2br w:val="nil"/>
                    <w:tr2bl w:val="nil"/>
                  </w:tcBorders>
                  <w:vAlign w:val="center"/>
                </w:tcPr>
                <w:p w14:paraId="52B1B49C" w14:textId="77777777" w:rsidR="00C125BC" w:rsidRDefault="00000000">
                  <w:pPr>
                    <w:pStyle w:val="af3"/>
                    <w:jc w:val="left"/>
                  </w:pPr>
                  <w:r>
                    <w:rPr>
                      <w:rFonts w:hint="eastAsia"/>
                    </w:rPr>
                    <w:t xml:space="preserve">1 </w:t>
                  </w:r>
                  <w:r>
                    <w:rPr>
                      <w:rFonts w:hint="eastAsia"/>
                    </w:rPr>
                    <w:t>加强重点饮用水水源地河流、重要跨界河流以及其他敏感水体风险防控，编制“一河</w:t>
                  </w:r>
                  <w:proofErr w:type="gramStart"/>
                  <w:r>
                    <w:rPr>
                      <w:rFonts w:hint="eastAsia"/>
                    </w:rPr>
                    <w:t>一</w:t>
                  </w:r>
                  <w:proofErr w:type="gramEnd"/>
                  <w:r>
                    <w:rPr>
                      <w:rFonts w:hint="eastAsia"/>
                    </w:rPr>
                    <w:t>策一图”应急处置方案。</w:t>
                  </w:r>
                  <w:r>
                    <w:rPr>
                      <w:rFonts w:hint="eastAsia"/>
                    </w:rPr>
                    <w:t xml:space="preserve"> </w:t>
                  </w:r>
                </w:p>
                <w:p w14:paraId="230B6CB0" w14:textId="77777777" w:rsidR="00C125BC" w:rsidRDefault="00000000">
                  <w:pPr>
                    <w:pStyle w:val="af3"/>
                    <w:jc w:val="left"/>
                  </w:pPr>
                  <w:r>
                    <w:rPr>
                      <w:rFonts w:hint="eastAsia"/>
                    </w:rPr>
                    <w:t xml:space="preserve">2 </w:t>
                  </w:r>
                  <w:r>
                    <w:rPr>
                      <w:rFonts w:hint="eastAsia"/>
                    </w:rPr>
                    <w:t>将环境风险纳入常态化管理，推进危险废物、重金属及尾矿环境、核与辐射等重点领域环境风险防控，加强新污染物治理，健全环境应急体系，推动环境风险防控由应急管理向全过程管理转变，提升生态环境安全保障水平。</w:t>
                  </w:r>
                  <w:r>
                    <w:rPr>
                      <w:rFonts w:hint="eastAsia"/>
                    </w:rPr>
                    <w:t xml:space="preserve"> </w:t>
                  </w:r>
                </w:p>
                <w:p w14:paraId="64807CF6" w14:textId="77777777" w:rsidR="00C125BC" w:rsidRDefault="00000000">
                  <w:pPr>
                    <w:pStyle w:val="af3"/>
                    <w:jc w:val="left"/>
                  </w:pPr>
                  <w:r>
                    <w:rPr>
                      <w:rFonts w:hint="eastAsia"/>
                    </w:rPr>
                    <w:t xml:space="preserve">3 </w:t>
                  </w:r>
                  <w:r>
                    <w:rPr>
                      <w:rFonts w:hint="eastAsia"/>
                    </w:rPr>
                    <w:t>在矿产开发集中区域实施有色金属等行业污染整治提升行动，加大有色金属行业企业生产工艺提升改造力度，锌冶炼企业加快竖罐炼锌设备替代改造。深入</w:t>
                  </w:r>
                  <w:proofErr w:type="gramStart"/>
                  <w:r>
                    <w:rPr>
                      <w:rFonts w:hint="eastAsia"/>
                    </w:rPr>
                    <w:t>推进涉重企业</w:t>
                  </w:r>
                  <w:proofErr w:type="gramEnd"/>
                  <w:r>
                    <w:rPr>
                      <w:rFonts w:hint="eastAsia"/>
                    </w:rPr>
                    <w:t>清洁生产，开展有色、钢铁、硫酸、磷肥等行业企业涉铊废水治理。</w:t>
                  </w:r>
                  <w:r>
                    <w:rPr>
                      <w:rFonts w:hint="eastAsia"/>
                    </w:rPr>
                    <w:t xml:space="preserve"> </w:t>
                  </w:r>
                </w:p>
                <w:p w14:paraId="501253D4" w14:textId="77777777" w:rsidR="00C125BC" w:rsidRDefault="00000000">
                  <w:pPr>
                    <w:pStyle w:val="af3"/>
                    <w:jc w:val="left"/>
                  </w:pPr>
                  <w:r>
                    <w:rPr>
                      <w:rFonts w:hint="eastAsia"/>
                    </w:rPr>
                    <w:t xml:space="preserve">4 </w:t>
                  </w:r>
                  <w:r>
                    <w:rPr>
                      <w:rFonts w:hint="eastAsia"/>
                    </w:rPr>
                    <w:t>加强尾矿</w:t>
                  </w:r>
                  <w:proofErr w:type="gramStart"/>
                  <w:r>
                    <w:rPr>
                      <w:rFonts w:hint="eastAsia"/>
                    </w:rPr>
                    <w:t>库污染</w:t>
                  </w:r>
                  <w:proofErr w:type="gramEnd"/>
                  <w:r>
                    <w:rPr>
                      <w:rFonts w:hint="eastAsia"/>
                    </w:rPr>
                    <w:t>治理。全面排查所有在用、停用、闭库、废弃</w:t>
                  </w:r>
                  <w:proofErr w:type="gramStart"/>
                  <w:r>
                    <w:rPr>
                      <w:rFonts w:hint="eastAsia"/>
                    </w:rPr>
                    <w:t>及闭库后</w:t>
                  </w:r>
                  <w:proofErr w:type="gramEnd"/>
                  <w:r>
                    <w:rPr>
                      <w:rFonts w:hint="eastAsia"/>
                    </w:rPr>
                    <w:t>再利用的尾矿库，摸清尾矿</w:t>
                  </w:r>
                  <w:proofErr w:type="gramStart"/>
                  <w:r>
                    <w:rPr>
                      <w:rFonts w:hint="eastAsia"/>
                    </w:rPr>
                    <w:t>库运行</w:t>
                  </w:r>
                  <w:proofErr w:type="gramEnd"/>
                  <w:r>
                    <w:rPr>
                      <w:rFonts w:hint="eastAsia"/>
                    </w:rPr>
                    <w:t>情况和污染源情况，划分环境风险等级，完善尾矿</w:t>
                  </w:r>
                  <w:proofErr w:type="gramStart"/>
                  <w:r>
                    <w:rPr>
                      <w:rFonts w:hint="eastAsia"/>
                    </w:rPr>
                    <w:t>库污染</w:t>
                  </w:r>
                  <w:proofErr w:type="gramEnd"/>
                  <w:r>
                    <w:rPr>
                      <w:rFonts w:hint="eastAsia"/>
                    </w:rPr>
                    <w:t>治理设施，储备应急物资，最大限度降低溃坝等事故污染农田、水体等敏感受体的风险。</w:t>
                  </w:r>
                  <w:r>
                    <w:rPr>
                      <w:rFonts w:hint="eastAsia"/>
                    </w:rPr>
                    <w:t xml:space="preserve"> </w:t>
                  </w:r>
                </w:p>
                <w:p w14:paraId="268CBC1E" w14:textId="77777777" w:rsidR="00C125BC" w:rsidRDefault="00000000">
                  <w:pPr>
                    <w:pStyle w:val="af3"/>
                    <w:jc w:val="left"/>
                  </w:pPr>
                  <w:r>
                    <w:rPr>
                      <w:rFonts w:hint="eastAsia"/>
                    </w:rPr>
                    <w:t xml:space="preserve">5 </w:t>
                  </w:r>
                  <w:r>
                    <w:rPr>
                      <w:rFonts w:hint="eastAsia"/>
                    </w:rPr>
                    <w:t>严格新（改、扩）建尾矿</w:t>
                  </w:r>
                  <w:proofErr w:type="gramStart"/>
                  <w:r>
                    <w:rPr>
                      <w:rFonts w:hint="eastAsia"/>
                    </w:rPr>
                    <w:t>库环境</w:t>
                  </w:r>
                  <w:proofErr w:type="gramEnd"/>
                  <w:r>
                    <w:rPr>
                      <w:rFonts w:hint="eastAsia"/>
                    </w:rPr>
                    <w:t>准入，加强尾矿库渗滤液收集处置，鼓励尾矿渣综合利用，无主</w:t>
                  </w:r>
                  <w:proofErr w:type="gramStart"/>
                  <w:r>
                    <w:rPr>
                      <w:rFonts w:hint="eastAsia"/>
                    </w:rPr>
                    <w:t>尾矿库应由</w:t>
                  </w:r>
                  <w:proofErr w:type="gramEnd"/>
                  <w:r>
                    <w:rPr>
                      <w:rFonts w:hint="eastAsia"/>
                    </w:rPr>
                    <w:t>当地人民政府</w:t>
                  </w:r>
                  <w:proofErr w:type="gramStart"/>
                  <w:r>
                    <w:rPr>
                      <w:rFonts w:hint="eastAsia"/>
                    </w:rPr>
                    <w:t>依法闭库或</w:t>
                  </w:r>
                  <w:proofErr w:type="gramEnd"/>
                  <w:r>
                    <w:rPr>
                      <w:rFonts w:hint="eastAsia"/>
                    </w:rPr>
                    <w:t>封场绿化，防止水土流失和环境损害。</w:t>
                  </w:r>
                  <w:r>
                    <w:rPr>
                      <w:rFonts w:hint="eastAsia"/>
                    </w:rPr>
                    <w:t xml:space="preserve"> </w:t>
                  </w:r>
                </w:p>
                <w:p w14:paraId="7D6945DA" w14:textId="77777777" w:rsidR="00C125BC" w:rsidRDefault="00000000">
                  <w:pPr>
                    <w:pStyle w:val="af3"/>
                    <w:jc w:val="left"/>
                  </w:pPr>
                  <w:r>
                    <w:rPr>
                      <w:rFonts w:hint="eastAsia"/>
                    </w:rPr>
                    <w:t xml:space="preserve">6 </w:t>
                  </w:r>
                  <w:r>
                    <w:rPr>
                      <w:rFonts w:hint="eastAsia"/>
                    </w:rPr>
                    <w:t>对使用有毒有害化学物质或在生产过程中排放国家认定的新污染物的企业，全面实施强制性清洁生产审核。加强石化、涂料、纺织印染、橡胶、医药等行业新污染物环境风险管控。</w:t>
                  </w:r>
                  <w:r>
                    <w:rPr>
                      <w:rFonts w:hint="eastAsia"/>
                    </w:rPr>
                    <w:t xml:space="preserve"> </w:t>
                  </w:r>
                </w:p>
                <w:p w14:paraId="3DF3914A" w14:textId="77777777" w:rsidR="00C125BC" w:rsidRDefault="00000000">
                  <w:pPr>
                    <w:pStyle w:val="af3"/>
                    <w:jc w:val="left"/>
                  </w:pPr>
                  <w:r>
                    <w:rPr>
                      <w:rFonts w:hint="eastAsia"/>
                    </w:rPr>
                    <w:t xml:space="preserve">7 </w:t>
                  </w:r>
                  <w:r>
                    <w:rPr>
                      <w:rFonts w:hint="eastAsia"/>
                    </w:rPr>
                    <w:t>落实工业企业环境风险防范主体责任。以石油加工、煤化工、化学原料和化学制品制造、涉重金属企业为重点，合理布设企业生产设施，强化工业企业应急导流槽、事故调蓄池、</w:t>
                  </w:r>
                  <w:proofErr w:type="gramStart"/>
                  <w:r>
                    <w:rPr>
                      <w:rFonts w:hint="eastAsia"/>
                    </w:rPr>
                    <w:t>雨污总排</w:t>
                  </w:r>
                  <w:proofErr w:type="gramEnd"/>
                  <w:r>
                    <w:rPr>
                      <w:rFonts w:hint="eastAsia"/>
                    </w:rPr>
                    <w:t>口应急闸坝等事故排水收集截留设施，以及传输泵、配套管线、应急发电等事故水输送设施等</w:t>
                  </w:r>
                  <w:r>
                    <w:rPr>
                      <w:rFonts w:hint="eastAsia"/>
                    </w:rPr>
                    <w:lastRenderedPageBreak/>
                    <w:t>建设，合理设置消防处置用事故水池和雨水监测池。</w:t>
                  </w:r>
                  <w:r>
                    <w:rPr>
                      <w:rFonts w:hint="eastAsia"/>
                    </w:rPr>
                    <w:t xml:space="preserve"> </w:t>
                  </w:r>
                </w:p>
                <w:p w14:paraId="75352066" w14:textId="77777777" w:rsidR="00C125BC" w:rsidRDefault="00000000">
                  <w:pPr>
                    <w:pStyle w:val="af3"/>
                    <w:jc w:val="left"/>
                  </w:pPr>
                  <w:r>
                    <w:rPr>
                      <w:rFonts w:hint="eastAsia"/>
                    </w:rPr>
                    <w:t xml:space="preserve">8 </w:t>
                  </w:r>
                  <w:r>
                    <w:rPr>
                      <w:rFonts w:hint="eastAsia"/>
                    </w:rPr>
                    <w:t>排放《有毒有害水污染物名录》中所列有毒有害水污染物的企事业单位和其他生产经营者，应当对排污口和周边环境进行监测，评估环境风险，排查环境安全隐患，并公开有毒有害水污染物信息，采取有效措施防范环境风险。</w:t>
                  </w:r>
                  <w:r>
                    <w:rPr>
                      <w:rFonts w:hint="eastAsia"/>
                    </w:rPr>
                    <w:t xml:space="preserve"> </w:t>
                  </w:r>
                </w:p>
                <w:p w14:paraId="0DFBE94D" w14:textId="77777777" w:rsidR="00C125BC" w:rsidRDefault="00000000">
                  <w:pPr>
                    <w:pStyle w:val="af3"/>
                    <w:jc w:val="left"/>
                  </w:pPr>
                  <w:r>
                    <w:rPr>
                      <w:rFonts w:hint="eastAsia"/>
                    </w:rPr>
                    <w:t xml:space="preserve">9 </w:t>
                  </w:r>
                  <w:r>
                    <w:rPr>
                      <w:rFonts w:hint="eastAsia"/>
                    </w:rPr>
                    <w:t>完善土壤、地下水和农业农村污染防治法规标准体系，健全风险管控和修复制度，强化监管执法和环境监测能力建设，健全环境监测网络，健全土壤、地下水污染防治数据管理信息系统平台，提升科技支撑能力，推进治理能力和治理体系现代化。</w:t>
                  </w:r>
                  <w:r>
                    <w:rPr>
                      <w:rFonts w:hint="eastAsia"/>
                    </w:rPr>
                    <w:t xml:space="preserve"> </w:t>
                  </w:r>
                </w:p>
                <w:p w14:paraId="4568311D" w14:textId="77777777" w:rsidR="00C125BC" w:rsidRDefault="00000000">
                  <w:pPr>
                    <w:pStyle w:val="af3"/>
                    <w:jc w:val="left"/>
                  </w:pPr>
                  <w:r>
                    <w:rPr>
                      <w:rFonts w:hint="eastAsia"/>
                    </w:rPr>
                    <w:t xml:space="preserve">10 </w:t>
                  </w:r>
                  <w:r>
                    <w:rPr>
                      <w:rFonts w:hint="eastAsia"/>
                    </w:rPr>
                    <w:t>针对存在地下水污染的工业集聚区（以化工产业为主导）、危险废物处置场和生活垃圾填埋场等，实施地下水污染风险管控，阻止污染扩散。</w:t>
                  </w:r>
                  <w:r>
                    <w:rPr>
                      <w:rFonts w:hint="eastAsia"/>
                    </w:rPr>
                    <w:t xml:space="preserve"> </w:t>
                  </w:r>
                </w:p>
                <w:p w14:paraId="62572521" w14:textId="77777777" w:rsidR="00C125BC" w:rsidRDefault="00000000">
                  <w:pPr>
                    <w:pStyle w:val="af3"/>
                    <w:jc w:val="left"/>
                  </w:pPr>
                  <w:r>
                    <w:rPr>
                      <w:rFonts w:hint="eastAsia"/>
                    </w:rPr>
                    <w:t xml:space="preserve">11 </w:t>
                  </w:r>
                  <w:proofErr w:type="gramStart"/>
                  <w:r>
                    <w:rPr>
                      <w:rFonts w:hint="eastAsia"/>
                    </w:rPr>
                    <w:t>以涉石油</w:t>
                  </w:r>
                  <w:proofErr w:type="gramEnd"/>
                  <w:r>
                    <w:rPr>
                      <w:rFonts w:hint="eastAsia"/>
                    </w:rPr>
                    <w:t>、煤炭产业链输送链，</w:t>
                  </w:r>
                  <w:proofErr w:type="gramStart"/>
                  <w:r>
                    <w:rPr>
                      <w:rFonts w:hint="eastAsia"/>
                    </w:rPr>
                    <w:t>涉危险</w:t>
                  </w:r>
                  <w:proofErr w:type="gramEnd"/>
                  <w:r>
                    <w:rPr>
                      <w:rFonts w:hint="eastAsia"/>
                    </w:rPr>
                    <w:t>废物、涉重金属企业、化工园区为重点，加强黄河流域重要支流、跨界河流以及其他环境敏感目标环境风险防范与治理。</w:t>
                  </w:r>
                  <w:r>
                    <w:rPr>
                      <w:rFonts w:hint="eastAsia"/>
                    </w:rPr>
                    <w:t xml:space="preserve"> </w:t>
                  </w:r>
                </w:p>
                <w:p w14:paraId="6CBBEA1D" w14:textId="77777777" w:rsidR="00C125BC" w:rsidRDefault="00000000">
                  <w:pPr>
                    <w:pStyle w:val="af3"/>
                    <w:jc w:val="left"/>
                  </w:pPr>
                  <w:r>
                    <w:rPr>
                      <w:rFonts w:hint="eastAsia"/>
                    </w:rPr>
                    <w:t xml:space="preserve">12 </w:t>
                  </w:r>
                  <w:r>
                    <w:rPr>
                      <w:rFonts w:hint="eastAsia"/>
                    </w:rPr>
                    <w:t>完善黄河干流以及重要支流上下游联防联控机制，加强省、市、县三级和重点企业应急物资库建设，加强以石化、化工等重点行业、油气管道环境风险防范，建立健全新污染物治理体系。</w:t>
                  </w:r>
                </w:p>
              </w:tc>
              <w:tc>
                <w:tcPr>
                  <w:tcW w:w="1285" w:type="pct"/>
                  <w:gridSpan w:val="2"/>
                  <w:tcBorders>
                    <w:tl2br w:val="nil"/>
                    <w:tr2bl w:val="nil"/>
                  </w:tcBorders>
                  <w:vAlign w:val="center"/>
                </w:tcPr>
                <w:p w14:paraId="13D31870" w14:textId="77777777" w:rsidR="00C125BC" w:rsidRDefault="00000000">
                  <w:pPr>
                    <w:pStyle w:val="af3"/>
                    <w:numPr>
                      <w:ilvl w:val="0"/>
                      <w:numId w:val="9"/>
                    </w:numPr>
                    <w:jc w:val="left"/>
                  </w:pPr>
                  <w:r>
                    <w:rPr>
                      <w:rFonts w:hint="eastAsia"/>
                    </w:rPr>
                    <w:lastRenderedPageBreak/>
                    <w:t>本项目不涉及；</w:t>
                  </w:r>
                </w:p>
                <w:p w14:paraId="661B78E7" w14:textId="77777777" w:rsidR="00C125BC" w:rsidRDefault="00000000">
                  <w:pPr>
                    <w:pStyle w:val="af3"/>
                    <w:numPr>
                      <w:ilvl w:val="0"/>
                      <w:numId w:val="9"/>
                    </w:numPr>
                    <w:jc w:val="left"/>
                  </w:pPr>
                  <w:r>
                    <w:rPr>
                      <w:rFonts w:hint="eastAsia"/>
                    </w:rPr>
                    <w:t>本项目产生少量危险废物，评价要求</w:t>
                  </w:r>
                </w:p>
                <w:p w14:paraId="406431DC" w14:textId="77777777" w:rsidR="00C125BC" w:rsidRDefault="00000000">
                  <w:pPr>
                    <w:pStyle w:val="af3"/>
                    <w:numPr>
                      <w:ilvl w:val="0"/>
                      <w:numId w:val="9"/>
                    </w:numPr>
                    <w:jc w:val="left"/>
                  </w:pPr>
                  <w:r>
                    <w:rPr>
                      <w:rFonts w:hint="eastAsia"/>
                    </w:rPr>
                    <w:t>本项目不属于采矿业</w:t>
                  </w:r>
                </w:p>
                <w:p w14:paraId="7CCD0C0A" w14:textId="77777777" w:rsidR="00C125BC" w:rsidRDefault="00000000">
                  <w:pPr>
                    <w:pStyle w:val="af3"/>
                    <w:numPr>
                      <w:ilvl w:val="0"/>
                      <w:numId w:val="9"/>
                    </w:numPr>
                    <w:jc w:val="left"/>
                  </w:pPr>
                  <w:r>
                    <w:rPr>
                      <w:rFonts w:hint="eastAsia"/>
                    </w:rPr>
                    <w:t>本项目设计尾矿库；</w:t>
                  </w:r>
                </w:p>
                <w:p w14:paraId="2028F851" w14:textId="77777777" w:rsidR="00C125BC" w:rsidRDefault="00000000">
                  <w:pPr>
                    <w:pStyle w:val="af3"/>
                    <w:numPr>
                      <w:ilvl w:val="0"/>
                      <w:numId w:val="9"/>
                    </w:numPr>
                    <w:jc w:val="left"/>
                  </w:pPr>
                  <w:r>
                    <w:rPr>
                      <w:rFonts w:hint="eastAsia"/>
                    </w:rPr>
                    <w:t>本项目设计尾矿库；</w:t>
                  </w:r>
                </w:p>
                <w:p w14:paraId="65D069C5" w14:textId="77777777" w:rsidR="00C125BC" w:rsidRDefault="00000000">
                  <w:pPr>
                    <w:pStyle w:val="af3"/>
                    <w:numPr>
                      <w:ilvl w:val="0"/>
                      <w:numId w:val="9"/>
                    </w:numPr>
                    <w:jc w:val="left"/>
                  </w:pPr>
                  <w:r>
                    <w:rPr>
                      <w:rFonts w:hint="eastAsia"/>
                    </w:rPr>
                    <w:t>本项目不涉及新污染物排放，不属于新污染物环境风险管</w:t>
                  </w:r>
                  <w:proofErr w:type="gramStart"/>
                  <w:r>
                    <w:rPr>
                      <w:rFonts w:hint="eastAsia"/>
                    </w:rPr>
                    <w:t>控相关</w:t>
                  </w:r>
                  <w:proofErr w:type="gramEnd"/>
                  <w:r>
                    <w:rPr>
                      <w:rFonts w:hint="eastAsia"/>
                    </w:rPr>
                    <w:t>行业；</w:t>
                  </w:r>
                </w:p>
                <w:p w14:paraId="2A55C717" w14:textId="77777777" w:rsidR="00C125BC" w:rsidRDefault="00000000">
                  <w:pPr>
                    <w:pStyle w:val="af3"/>
                    <w:numPr>
                      <w:ilvl w:val="0"/>
                      <w:numId w:val="9"/>
                    </w:numPr>
                    <w:jc w:val="left"/>
                  </w:pPr>
                  <w:r>
                    <w:rPr>
                      <w:rFonts w:hint="eastAsia"/>
                    </w:rPr>
                    <w:t>项目不</w:t>
                  </w:r>
                  <w:proofErr w:type="gramStart"/>
                  <w:r>
                    <w:rPr>
                      <w:rFonts w:hint="eastAsia"/>
                    </w:rPr>
                    <w:t>属于涉重企业</w:t>
                  </w:r>
                  <w:proofErr w:type="gramEnd"/>
                  <w:r>
                    <w:rPr>
                      <w:rFonts w:hint="eastAsia"/>
                    </w:rPr>
                    <w:t>，不属于化工企业，评价提出</w:t>
                  </w:r>
                  <w:r>
                    <w:t>风险防范措施及应急要求</w:t>
                  </w:r>
                </w:p>
                <w:p w14:paraId="167F92F1" w14:textId="77777777" w:rsidR="00C125BC" w:rsidRDefault="00000000">
                  <w:pPr>
                    <w:pStyle w:val="af3"/>
                    <w:numPr>
                      <w:ilvl w:val="0"/>
                      <w:numId w:val="9"/>
                    </w:numPr>
                    <w:jc w:val="left"/>
                  </w:pPr>
                  <w:r>
                    <w:rPr>
                      <w:rFonts w:hint="eastAsia"/>
                    </w:rPr>
                    <w:t>本项目无工业废水排放</w:t>
                  </w:r>
                </w:p>
                <w:p w14:paraId="1E545037" w14:textId="77777777" w:rsidR="00C125BC" w:rsidRDefault="00000000">
                  <w:pPr>
                    <w:pStyle w:val="af3"/>
                    <w:numPr>
                      <w:ilvl w:val="0"/>
                      <w:numId w:val="9"/>
                    </w:numPr>
                    <w:jc w:val="left"/>
                  </w:pPr>
                  <w:r>
                    <w:rPr>
                      <w:rFonts w:hint="eastAsia"/>
                    </w:rPr>
                    <w:t>本项目无地下水及土壤污染途径；</w:t>
                  </w:r>
                </w:p>
                <w:p w14:paraId="4ABA7CF4" w14:textId="77777777" w:rsidR="00C125BC" w:rsidRDefault="00000000">
                  <w:pPr>
                    <w:pStyle w:val="af3"/>
                    <w:numPr>
                      <w:ilvl w:val="0"/>
                      <w:numId w:val="9"/>
                    </w:numPr>
                    <w:jc w:val="left"/>
                  </w:pPr>
                  <w:r>
                    <w:rPr>
                      <w:rFonts w:hint="eastAsia"/>
                    </w:rPr>
                    <w:t>本项目用地不属于地下水污染的区域</w:t>
                  </w:r>
                </w:p>
                <w:p w14:paraId="101CFAE1" w14:textId="77777777" w:rsidR="00C125BC" w:rsidRDefault="00000000">
                  <w:pPr>
                    <w:pStyle w:val="af3"/>
                    <w:numPr>
                      <w:ilvl w:val="0"/>
                      <w:numId w:val="9"/>
                    </w:numPr>
                    <w:jc w:val="left"/>
                  </w:pPr>
                  <w:r>
                    <w:rPr>
                      <w:rFonts w:hint="eastAsia"/>
                    </w:rPr>
                    <w:t>针对</w:t>
                  </w:r>
                  <w:proofErr w:type="gramStart"/>
                  <w:r>
                    <w:rPr>
                      <w:rFonts w:hint="eastAsia"/>
                    </w:rPr>
                    <w:t>项目危废废物</w:t>
                  </w:r>
                  <w:proofErr w:type="gramEnd"/>
                  <w:r>
                    <w:rPr>
                      <w:rFonts w:hint="eastAsia"/>
                    </w:rPr>
                    <w:t>管理，评价提出</w:t>
                  </w:r>
                  <w:r>
                    <w:t>风险防范措施及应急要求</w:t>
                  </w:r>
                </w:p>
                <w:p w14:paraId="03E7524F" w14:textId="77777777" w:rsidR="00C125BC" w:rsidRDefault="00000000">
                  <w:pPr>
                    <w:pStyle w:val="af3"/>
                    <w:numPr>
                      <w:ilvl w:val="0"/>
                      <w:numId w:val="9"/>
                    </w:numPr>
                    <w:jc w:val="left"/>
                  </w:pPr>
                  <w:r>
                    <w:rPr>
                      <w:rFonts w:hint="eastAsia"/>
                    </w:rPr>
                    <w:t>本项目不属于石化、化工等重点行业，不涉及新污染物</w:t>
                  </w:r>
                </w:p>
              </w:tc>
              <w:tc>
                <w:tcPr>
                  <w:tcW w:w="261" w:type="pct"/>
                  <w:tcBorders>
                    <w:tl2br w:val="nil"/>
                    <w:tr2bl w:val="nil"/>
                  </w:tcBorders>
                  <w:vAlign w:val="center"/>
                </w:tcPr>
                <w:p w14:paraId="41F35D49" w14:textId="77777777" w:rsidR="00C125BC" w:rsidRDefault="00000000">
                  <w:pPr>
                    <w:pStyle w:val="af3"/>
                  </w:pPr>
                  <w:r>
                    <w:t>符合</w:t>
                  </w:r>
                </w:p>
              </w:tc>
            </w:tr>
            <w:tr w:rsidR="00C125BC" w14:paraId="1318DE84" w14:textId="77777777">
              <w:trPr>
                <w:trHeight w:val="283"/>
                <w:jc w:val="center"/>
              </w:trPr>
              <w:tc>
                <w:tcPr>
                  <w:tcW w:w="160" w:type="pct"/>
                  <w:vMerge/>
                  <w:tcBorders>
                    <w:tl2br w:val="nil"/>
                    <w:tr2bl w:val="nil"/>
                  </w:tcBorders>
                  <w:vAlign w:val="center"/>
                </w:tcPr>
                <w:p w14:paraId="64826A7C" w14:textId="77777777" w:rsidR="00C125BC" w:rsidRDefault="00C125BC">
                  <w:pPr>
                    <w:pStyle w:val="af3"/>
                  </w:pPr>
                </w:p>
              </w:tc>
              <w:tc>
                <w:tcPr>
                  <w:tcW w:w="150" w:type="pct"/>
                  <w:vMerge/>
                  <w:tcBorders>
                    <w:tl2br w:val="nil"/>
                    <w:tr2bl w:val="nil"/>
                  </w:tcBorders>
                  <w:vAlign w:val="center"/>
                </w:tcPr>
                <w:p w14:paraId="58D28133" w14:textId="77777777" w:rsidR="00C125BC" w:rsidRDefault="00C125BC">
                  <w:pPr>
                    <w:pStyle w:val="af3"/>
                  </w:pPr>
                </w:p>
              </w:tc>
              <w:tc>
                <w:tcPr>
                  <w:tcW w:w="184" w:type="pct"/>
                  <w:vMerge/>
                  <w:tcBorders>
                    <w:tl2br w:val="nil"/>
                    <w:tr2bl w:val="nil"/>
                  </w:tcBorders>
                  <w:vAlign w:val="center"/>
                </w:tcPr>
                <w:p w14:paraId="2208CACA" w14:textId="77777777" w:rsidR="00C125BC" w:rsidRDefault="00C125BC">
                  <w:pPr>
                    <w:pStyle w:val="af3"/>
                  </w:pPr>
                </w:p>
              </w:tc>
              <w:tc>
                <w:tcPr>
                  <w:tcW w:w="255" w:type="pct"/>
                  <w:vMerge/>
                  <w:tcBorders>
                    <w:tl2br w:val="nil"/>
                    <w:tr2bl w:val="nil"/>
                  </w:tcBorders>
                  <w:vAlign w:val="center"/>
                </w:tcPr>
                <w:p w14:paraId="5BD3FE4D" w14:textId="77777777" w:rsidR="00C125BC" w:rsidRDefault="00C125BC">
                  <w:pPr>
                    <w:pStyle w:val="af3"/>
                  </w:pPr>
                </w:p>
              </w:tc>
              <w:tc>
                <w:tcPr>
                  <w:tcW w:w="256" w:type="pct"/>
                  <w:tcBorders>
                    <w:tl2br w:val="nil"/>
                    <w:tr2bl w:val="nil"/>
                  </w:tcBorders>
                  <w:vAlign w:val="center"/>
                </w:tcPr>
                <w:p w14:paraId="25BDB43F" w14:textId="77777777" w:rsidR="00C125BC" w:rsidRDefault="00000000">
                  <w:pPr>
                    <w:pStyle w:val="af3"/>
                  </w:pPr>
                  <w:r>
                    <w:rPr>
                      <w:rFonts w:hint="eastAsia"/>
                    </w:rPr>
                    <w:t>资源开发效率要求</w:t>
                  </w:r>
                </w:p>
              </w:tc>
              <w:tc>
                <w:tcPr>
                  <w:tcW w:w="2444" w:type="pct"/>
                  <w:gridSpan w:val="4"/>
                  <w:tcBorders>
                    <w:tl2br w:val="nil"/>
                    <w:tr2bl w:val="nil"/>
                  </w:tcBorders>
                  <w:vAlign w:val="center"/>
                </w:tcPr>
                <w:p w14:paraId="48521011" w14:textId="77777777" w:rsidR="00C125BC" w:rsidRDefault="00000000">
                  <w:pPr>
                    <w:pStyle w:val="af3"/>
                    <w:jc w:val="left"/>
                  </w:pPr>
                  <w:r>
                    <w:rPr>
                      <w:rFonts w:hint="eastAsia"/>
                    </w:rPr>
                    <w:t xml:space="preserve">1 2025 </w:t>
                  </w:r>
                  <w:r>
                    <w:rPr>
                      <w:rFonts w:hint="eastAsia"/>
                    </w:rPr>
                    <w:t>年，陕西省用水总量</w:t>
                  </w:r>
                  <w:r>
                    <w:rPr>
                      <w:rFonts w:hint="eastAsia"/>
                    </w:rPr>
                    <w:t>107.0</w:t>
                  </w:r>
                  <w:r>
                    <w:rPr>
                      <w:rFonts w:hint="eastAsia"/>
                    </w:rPr>
                    <w:t>亿立方米，万元国内生产总值用水量比</w:t>
                  </w:r>
                  <w:r>
                    <w:rPr>
                      <w:rFonts w:hint="eastAsia"/>
                    </w:rPr>
                    <w:t>2020</w:t>
                  </w:r>
                  <w:r>
                    <w:rPr>
                      <w:rFonts w:hint="eastAsia"/>
                    </w:rPr>
                    <w:t>年下降</w:t>
                  </w:r>
                  <w:r>
                    <w:rPr>
                      <w:rFonts w:hint="eastAsia"/>
                    </w:rPr>
                    <w:t>12%</w:t>
                  </w:r>
                  <w:r>
                    <w:rPr>
                      <w:rFonts w:hint="eastAsia"/>
                    </w:rPr>
                    <w:t>，万元工业增加值用水量比</w:t>
                  </w:r>
                  <w:r>
                    <w:rPr>
                      <w:rFonts w:hint="eastAsia"/>
                    </w:rPr>
                    <w:t>2020</w:t>
                  </w:r>
                  <w:r>
                    <w:rPr>
                      <w:rFonts w:hint="eastAsia"/>
                    </w:rPr>
                    <w:t>年下降</w:t>
                  </w:r>
                  <w:r>
                    <w:rPr>
                      <w:rFonts w:hint="eastAsia"/>
                    </w:rPr>
                    <w:t>10%</w:t>
                  </w:r>
                  <w:r>
                    <w:rPr>
                      <w:rFonts w:hint="eastAsia"/>
                    </w:rPr>
                    <w:t>。</w:t>
                  </w:r>
                  <w:r>
                    <w:rPr>
                      <w:rFonts w:hint="eastAsia"/>
                    </w:rPr>
                    <w:t xml:space="preserve"> </w:t>
                  </w:r>
                </w:p>
                <w:p w14:paraId="2367BCD9" w14:textId="77777777" w:rsidR="00C125BC" w:rsidRDefault="00000000">
                  <w:pPr>
                    <w:pStyle w:val="af3"/>
                    <w:jc w:val="left"/>
                  </w:pPr>
                  <w:r>
                    <w:rPr>
                      <w:rFonts w:hint="eastAsia"/>
                    </w:rPr>
                    <w:t xml:space="preserve">2 </w:t>
                  </w:r>
                  <w:r>
                    <w:rPr>
                      <w:rFonts w:hint="eastAsia"/>
                    </w:rPr>
                    <w:t>到</w:t>
                  </w:r>
                  <w:r>
                    <w:rPr>
                      <w:rFonts w:hint="eastAsia"/>
                    </w:rPr>
                    <w:t>2025</w:t>
                  </w:r>
                  <w:r>
                    <w:rPr>
                      <w:rFonts w:hint="eastAsia"/>
                    </w:rPr>
                    <w:t>年，非化石能源消费比重达</w:t>
                  </w:r>
                  <w:r>
                    <w:rPr>
                      <w:rFonts w:hint="eastAsia"/>
                    </w:rPr>
                    <w:t>16%</w:t>
                  </w:r>
                  <w:r>
                    <w:rPr>
                      <w:rFonts w:hint="eastAsia"/>
                    </w:rPr>
                    <w:t>，可再生电力装机总量达到</w:t>
                  </w:r>
                  <w:r>
                    <w:rPr>
                      <w:rFonts w:hint="eastAsia"/>
                    </w:rPr>
                    <w:t>6500</w:t>
                  </w:r>
                  <w:r>
                    <w:rPr>
                      <w:rFonts w:hint="eastAsia"/>
                    </w:rPr>
                    <w:t>万千瓦。到</w:t>
                  </w:r>
                  <w:r>
                    <w:rPr>
                      <w:rFonts w:hint="eastAsia"/>
                    </w:rPr>
                    <w:t>2030</w:t>
                  </w:r>
                  <w:r>
                    <w:rPr>
                      <w:rFonts w:hint="eastAsia"/>
                    </w:rPr>
                    <w:t>年，非化石能源消费比重达到</w:t>
                  </w:r>
                  <w:r>
                    <w:rPr>
                      <w:rFonts w:hint="eastAsia"/>
                    </w:rPr>
                    <w:t>20%</w:t>
                  </w:r>
                  <w:r>
                    <w:rPr>
                      <w:rFonts w:hint="eastAsia"/>
                    </w:rPr>
                    <w:t>左右。</w:t>
                  </w:r>
                  <w:r>
                    <w:rPr>
                      <w:rFonts w:hint="eastAsia"/>
                    </w:rPr>
                    <w:t xml:space="preserve"> </w:t>
                  </w:r>
                </w:p>
                <w:p w14:paraId="6CEAD252" w14:textId="77777777" w:rsidR="00C125BC" w:rsidRDefault="00000000">
                  <w:pPr>
                    <w:pStyle w:val="af3"/>
                    <w:jc w:val="left"/>
                  </w:pPr>
                  <w:r>
                    <w:rPr>
                      <w:rFonts w:hint="eastAsia"/>
                    </w:rPr>
                    <w:t xml:space="preserve">3 </w:t>
                  </w:r>
                  <w:r>
                    <w:rPr>
                      <w:rFonts w:hint="eastAsia"/>
                    </w:rPr>
                    <w:t>到</w:t>
                  </w:r>
                  <w:r>
                    <w:rPr>
                      <w:rFonts w:hint="eastAsia"/>
                    </w:rPr>
                    <w:t>2025</w:t>
                  </w:r>
                  <w:r>
                    <w:rPr>
                      <w:rFonts w:hint="eastAsia"/>
                    </w:rPr>
                    <w:t>年陕北、关中地级城市再生水利用率达到</w:t>
                  </w:r>
                  <w:r>
                    <w:rPr>
                      <w:rFonts w:hint="eastAsia"/>
                    </w:rPr>
                    <w:t>25%</w:t>
                  </w:r>
                  <w:r>
                    <w:rPr>
                      <w:rFonts w:hint="eastAsia"/>
                    </w:rPr>
                    <w:t>以上，陕南地区再生水利用率不低于</w:t>
                  </w:r>
                  <w:r>
                    <w:rPr>
                      <w:rFonts w:hint="eastAsia"/>
                    </w:rPr>
                    <w:t xml:space="preserve"> 10%</w:t>
                  </w:r>
                  <w:r>
                    <w:rPr>
                      <w:rFonts w:hint="eastAsia"/>
                    </w:rPr>
                    <w:t>。</w:t>
                  </w:r>
                  <w:r>
                    <w:rPr>
                      <w:rFonts w:hint="eastAsia"/>
                    </w:rPr>
                    <w:t xml:space="preserve"> </w:t>
                  </w:r>
                </w:p>
                <w:p w14:paraId="39470318" w14:textId="77777777" w:rsidR="00C125BC" w:rsidRDefault="00000000">
                  <w:pPr>
                    <w:pStyle w:val="af3"/>
                    <w:jc w:val="left"/>
                  </w:pPr>
                  <w:r>
                    <w:rPr>
                      <w:rFonts w:hint="eastAsia"/>
                    </w:rPr>
                    <w:t xml:space="preserve">4 </w:t>
                  </w:r>
                  <w:r>
                    <w:rPr>
                      <w:rFonts w:hint="eastAsia"/>
                    </w:rPr>
                    <w:t>对地下水超采区继续采取高效节水、域外调水替代、封井等措施，大力减少地下水开采量。</w:t>
                  </w:r>
                  <w:r>
                    <w:rPr>
                      <w:rFonts w:hint="eastAsia"/>
                    </w:rPr>
                    <w:t xml:space="preserve"> </w:t>
                  </w:r>
                </w:p>
                <w:p w14:paraId="3AC24F02" w14:textId="77777777" w:rsidR="00C125BC" w:rsidRDefault="00000000">
                  <w:pPr>
                    <w:pStyle w:val="af3"/>
                    <w:jc w:val="left"/>
                  </w:pPr>
                  <w:r>
                    <w:rPr>
                      <w:rFonts w:hint="eastAsia"/>
                    </w:rPr>
                    <w:t xml:space="preserve">5 </w:t>
                  </w:r>
                  <w:r>
                    <w:rPr>
                      <w:rFonts w:hint="eastAsia"/>
                    </w:rPr>
                    <w:t>稳妥有序推进大气污染防治重点区域燃料类煤气发生炉、燃煤热风炉、加热炉、热处理炉、干燥炉（窑）以及建材行业煤炭减量，实施清洁电力和天然气替代。</w:t>
                  </w:r>
                  <w:r>
                    <w:rPr>
                      <w:rFonts w:hint="eastAsia"/>
                    </w:rPr>
                    <w:t xml:space="preserve"> </w:t>
                  </w:r>
                </w:p>
                <w:p w14:paraId="6AD4AE88" w14:textId="77777777" w:rsidR="00C125BC" w:rsidRDefault="00000000">
                  <w:pPr>
                    <w:pStyle w:val="af3"/>
                    <w:jc w:val="left"/>
                  </w:pPr>
                  <w:r>
                    <w:rPr>
                      <w:rFonts w:hint="eastAsia"/>
                    </w:rPr>
                    <w:t xml:space="preserve">6 </w:t>
                  </w:r>
                  <w:r>
                    <w:rPr>
                      <w:rFonts w:hint="eastAsia"/>
                    </w:rPr>
                    <w:t>推广大型燃煤电厂热电联产改造，充分挖掘供热潜力，推动淘汰供热管网覆盖范围内的燃煤锅炉和散煤。加大落后燃煤锅炉和燃煤小热电退出力度，推动以工业余热、电厂余热、清洁能源等替代煤炭供热（蒸汽）。</w:t>
                  </w:r>
                  <w:r>
                    <w:rPr>
                      <w:rFonts w:hint="eastAsia"/>
                    </w:rPr>
                    <w:t xml:space="preserve"> </w:t>
                  </w:r>
                </w:p>
                <w:p w14:paraId="16A25455" w14:textId="77777777" w:rsidR="00C125BC" w:rsidRDefault="00000000">
                  <w:pPr>
                    <w:pStyle w:val="af3"/>
                    <w:jc w:val="left"/>
                  </w:pPr>
                  <w:r>
                    <w:rPr>
                      <w:rFonts w:hint="eastAsia"/>
                    </w:rPr>
                    <w:lastRenderedPageBreak/>
                    <w:t xml:space="preserve">7 </w:t>
                  </w:r>
                  <w:r>
                    <w:rPr>
                      <w:rFonts w:hint="eastAsia"/>
                    </w:rPr>
                    <w:t>推动能源供给体系清洁化、低碳化和终端能源消费电气化。推进煤炭绿色智能开采、清洁安全高效利用，发展清洁高效煤电。实施可再生能源替代行动。推进多元储能系统建设与应用。持续推进冬季清洁取暖。实施城乡配电网建设和智能升级计划。</w:t>
                  </w:r>
                  <w:r>
                    <w:rPr>
                      <w:rFonts w:hint="eastAsia"/>
                    </w:rPr>
                    <w:t xml:space="preserve"> </w:t>
                  </w:r>
                </w:p>
                <w:p w14:paraId="378E3020" w14:textId="77777777" w:rsidR="00C125BC" w:rsidRDefault="00000000">
                  <w:pPr>
                    <w:pStyle w:val="af3"/>
                    <w:jc w:val="left"/>
                  </w:pPr>
                  <w:r>
                    <w:rPr>
                      <w:rFonts w:hint="eastAsia"/>
                    </w:rPr>
                    <w:t xml:space="preserve">8 </w:t>
                  </w:r>
                  <w:r>
                    <w:rPr>
                      <w:rFonts w:hint="eastAsia"/>
                    </w:rPr>
                    <w:t>加快固废综合利用和技术创新，推动冶炼废渣、脱硫石膏、结晶杂盐、金属镁渣、电石渣、气化渣、尾矿等大宗工业固废的高水平利用。</w:t>
                  </w:r>
                  <w:r>
                    <w:rPr>
                      <w:rFonts w:hint="eastAsia"/>
                    </w:rPr>
                    <w:t xml:space="preserve"> </w:t>
                  </w:r>
                </w:p>
                <w:p w14:paraId="31FAC7DB" w14:textId="77777777" w:rsidR="00C125BC" w:rsidRDefault="00000000">
                  <w:pPr>
                    <w:pStyle w:val="af3"/>
                    <w:jc w:val="left"/>
                  </w:pPr>
                  <w:r>
                    <w:rPr>
                      <w:rFonts w:hint="eastAsia"/>
                    </w:rPr>
                    <w:t xml:space="preserve">9 </w:t>
                  </w:r>
                  <w:r>
                    <w:rPr>
                      <w:rFonts w:hint="eastAsia"/>
                    </w:rPr>
                    <w:t>到</w:t>
                  </w:r>
                  <w:r>
                    <w:rPr>
                      <w:rFonts w:hint="eastAsia"/>
                    </w:rPr>
                    <w:t>2025</w:t>
                  </w:r>
                  <w:r>
                    <w:rPr>
                      <w:rFonts w:hint="eastAsia"/>
                    </w:rPr>
                    <w:t>年，地级以上城市污泥无害化处理处置率达到</w:t>
                  </w:r>
                  <w:r>
                    <w:rPr>
                      <w:rFonts w:hint="eastAsia"/>
                    </w:rPr>
                    <w:t>95%</w:t>
                  </w:r>
                  <w:r>
                    <w:rPr>
                      <w:rFonts w:hint="eastAsia"/>
                    </w:rPr>
                    <w:t>以上，其他市县达到</w:t>
                  </w:r>
                  <w:r>
                    <w:rPr>
                      <w:rFonts w:hint="eastAsia"/>
                    </w:rPr>
                    <w:t>80%</w:t>
                  </w:r>
                  <w:r>
                    <w:rPr>
                      <w:rFonts w:hint="eastAsia"/>
                    </w:rPr>
                    <w:t>以上。到</w:t>
                  </w:r>
                  <w:r>
                    <w:rPr>
                      <w:rFonts w:hint="eastAsia"/>
                    </w:rPr>
                    <w:t>2025</w:t>
                  </w:r>
                  <w:r>
                    <w:rPr>
                      <w:rFonts w:hint="eastAsia"/>
                    </w:rPr>
                    <w:t>年，新增大宗固体废物综合利用率达到</w:t>
                  </w:r>
                  <w:r>
                    <w:rPr>
                      <w:rFonts w:hint="eastAsia"/>
                    </w:rPr>
                    <w:t>60%</w:t>
                  </w:r>
                  <w:r>
                    <w:rPr>
                      <w:rFonts w:hint="eastAsia"/>
                    </w:rPr>
                    <w:t>，存量大宗固体废物有序减少。</w:t>
                  </w:r>
                  <w:r>
                    <w:rPr>
                      <w:rFonts w:hint="eastAsia"/>
                    </w:rPr>
                    <w:t xml:space="preserve"> </w:t>
                  </w:r>
                </w:p>
                <w:p w14:paraId="374A8775" w14:textId="77777777" w:rsidR="00C125BC" w:rsidRDefault="00000000">
                  <w:pPr>
                    <w:pStyle w:val="af3"/>
                    <w:jc w:val="left"/>
                  </w:pPr>
                  <w:r>
                    <w:rPr>
                      <w:rFonts w:hint="eastAsia"/>
                    </w:rPr>
                    <w:t xml:space="preserve">10 </w:t>
                  </w:r>
                  <w:r>
                    <w:rPr>
                      <w:rFonts w:hint="eastAsia"/>
                    </w:rPr>
                    <w:t>鼓励煤矿采用煤矸石井下充填开采技术处置煤矸石，提高煤矸石利用率。鼓励金属矿山采取科学的开采方法和选矿工艺，加强尾矿资源的二次选矿，综合回收有益组分，合理利用矿山固体废弃物与尾矿，减少废渣、弃石、尾矿等的产生量和贮存量。加强水泥用灰岩、建筑石料等露天建材非金属矿内外剥离物的综合利用。</w:t>
                  </w:r>
                  <w:r>
                    <w:rPr>
                      <w:rFonts w:hint="eastAsia"/>
                    </w:rPr>
                    <w:t xml:space="preserve"> </w:t>
                  </w:r>
                </w:p>
                <w:p w14:paraId="0ED7579B" w14:textId="77777777" w:rsidR="00C125BC" w:rsidRDefault="00000000">
                  <w:pPr>
                    <w:pStyle w:val="af3"/>
                    <w:jc w:val="left"/>
                  </w:pPr>
                  <w:r>
                    <w:rPr>
                      <w:rFonts w:hint="eastAsia"/>
                    </w:rPr>
                    <w:t xml:space="preserve">11 </w:t>
                  </w:r>
                  <w:r>
                    <w:rPr>
                      <w:rFonts w:hint="eastAsia"/>
                    </w:rPr>
                    <w:t>煤炭开采过程中产生的矿井水应当综合利用，优先用于矿区补充用水、周边地区生产生态用水，加强洗煤废水循环利用，提高矿井水综合利用率。</w:t>
                  </w:r>
                </w:p>
              </w:tc>
              <w:tc>
                <w:tcPr>
                  <w:tcW w:w="1285" w:type="pct"/>
                  <w:gridSpan w:val="2"/>
                  <w:tcBorders>
                    <w:tl2br w:val="nil"/>
                    <w:tr2bl w:val="nil"/>
                  </w:tcBorders>
                  <w:vAlign w:val="center"/>
                </w:tcPr>
                <w:p w14:paraId="5ED2B69E" w14:textId="77777777" w:rsidR="00C125BC" w:rsidRDefault="00000000">
                  <w:pPr>
                    <w:pStyle w:val="af3"/>
                    <w:numPr>
                      <w:ilvl w:val="0"/>
                      <w:numId w:val="10"/>
                    </w:numPr>
                    <w:jc w:val="left"/>
                  </w:pPr>
                  <w:r>
                    <w:rPr>
                      <w:rFonts w:hint="eastAsia"/>
                    </w:rPr>
                    <w:lastRenderedPageBreak/>
                    <w:t>本项目工业喷淋用水循环使用，能有效节水；</w:t>
                  </w:r>
                </w:p>
                <w:p w14:paraId="4872D728" w14:textId="77777777" w:rsidR="00C125BC" w:rsidRDefault="00000000">
                  <w:pPr>
                    <w:pStyle w:val="af3"/>
                    <w:numPr>
                      <w:ilvl w:val="0"/>
                      <w:numId w:val="10"/>
                    </w:numPr>
                    <w:jc w:val="left"/>
                  </w:pPr>
                  <w:r>
                    <w:rPr>
                      <w:rFonts w:hint="eastAsia"/>
                    </w:rPr>
                    <w:t>本项目主要能源为电、天然气等，不使用化石能源；</w:t>
                  </w:r>
                </w:p>
                <w:p w14:paraId="31A838D7" w14:textId="77777777" w:rsidR="00C125BC" w:rsidRDefault="00000000">
                  <w:pPr>
                    <w:pStyle w:val="af3"/>
                    <w:numPr>
                      <w:ilvl w:val="0"/>
                      <w:numId w:val="10"/>
                    </w:numPr>
                    <w:jc w:val="left"/>
                  </w:pPr>
                  <w:r>
                    <w:rPr>
                      <w:rFonts w:hint="eastAsia"/>
                    </w:rPr>
                    <w:t>本项目工业喷淋用水循环使用</w:t>
                  </w:r>
                </w:p>
                <w:p w14:paraId="31DF83E4" w14:textId="77777777" w:rsidR="00C125BC" w:rsidRDefault="00000000">
                  <w:pPr>
                    <w:pStyle w:val="af3"/>
                    <w:numPr>
                      <w:ilvl w:val="0"/>
                      <w:numId w:val="10"/>
                    </w:numPr>
                    <w:jc w:val="left"/>
                  </w:pPr>
                  <w:r>
                    <w:rPr>
                      <w:rFonts w:hint="eastAsia"/>
                    </w:rPr>
                    <w:t>本项目不涉及地下水开采</w:t>
                  </w:r>
                </w:p>
                <w:p w14:paraId="27D82E46" w14:textId="77777777" w:rsidR="00C125BC" w:rsidRDefault="00000000">
                  <w:pPr>
                    <w:pStyle w:val="af3"/>
                    <w:numPr>
                      <w:ilvl w:val="0"/>
                      <w:numId w:val="10"/>
                    </w:numPr>
                    <w:jc w:val="left"/>
                  </w:pPr>
                  <w:r>
                    <w:rPr>
                      <w:rFonts w:hint="eastAsia"/>
                    </w:rPr>
                    <w:t>本项目</w:t>
                  </w:r>
                  <w:proofErr w:type="gramStart"/>
                  <w:r>
                    <w:rPr>
                      <w:rFonts w:hint="eastAsia"/>
                    </w:rPr>
                    <w:t>模温机</w:t>
                  </w:r>
                  <w:proofErr w:type="gramEnd"/>
                  <w:r>
                    <w:rPr>
                      <w:rFonts w:hint="eastAsia"/>
                    </w:rPr>
                    <w:t>使用天然气作为能源</w:t>
                  </w:r>
                </w:p>
                <w:p w14:paraId="01590550" w14:textId="77777777" w:rsidR="00C125BC" w:rsidRDefault="00000000">
                  <w:pPr>
                    <w:pStyle w:val="af3"/>
                    <w:numPr>
                      <w:ilvl w:val="0"/>
                      <w:numId w:val="10"/>
                    </w:numPr>
                    <w:jc w:val="left"/>
                  </w:pPr>
                  <w:r>
                    <w:rPr>
                      <w:rFonts w:hint="eastAsia"/>
                    </w:rPr>
                    <w:t>项目生产车间无需供热供汽</w:t>
                  </w:r>
                </w:p>
                <w:p w14:paraId="73D1774E" w14:textId="77777777" w:rsidR="00C125BC" w:rsidRDefault="00000000">
                  <w:pPr>
                    <w:pStyle w:val="af3"/>
                    <w:numPr>
                      <w:ilvl w:val="0"/>
                      <w:numId w:val="10"/>
                    </w:numPr>
                    <w:jc w:val="left"/>
                  </w:pPr>
                  <w:r>
                    <w:rPr>
                      <w:rFonts w:hint="eastAsia"/>
                    </w:rPr>
                    <w:t>项目生产车间无需供热供汽，办公区电取暖</w:t>
                  </w:r>
                </w:p>
                <w:p w14:paraId="73C61B39" w14:textId="77777777" w:rsidR="00C125BC" w:rsidRDefault="00000000">
                  <w:pPr>
                    <w:pStyle w:val="af3"/>
                    <w:numPr>
                      <w:ilvl w:val="0"/>
                      <w:numId w:val="10"/>
                    </w:numPr>
                    <w:jc w:val="left"/>
                  </w:pPr>
                  <w:r>
                    <w:rPr>
                      <w:rFonts w:hint="eastAsia"/>
                    </w:rPr>
                    <w:t>项目不涉及大宗工业固废</w:t>
                  </w:r>
                </w:p>
                <w:p w14:paraId="4624FA81" w14:textId="77777777" w:rsidR="00C125BC" w:rsidRDefault="00000000">
                  <w:pPr>
                    <w:pStyle w:val="af3"/>
                    <w:numPr>
                      <w:ilvl w:val="0"/>
                      <w:numId w:val="10"/>
                    </w:numPr>
                    <w:jc w:val="left"/>
                  </w:pPr>
                  <w:r>
                    <w:rPr>
                      <w:rFonts w:hint="eastAsia"/>
                    </w:rPr>
                    <w:t>项目不涉及污泥及</w:t>
                  </w:r>
                  <w:proofErr w:type="gramStart"/>
                  <w:r>
                    <w:rPr>
                      <w:rFonts w:hint="eastAsia"/>
                    </w:rPr>
                    <w:t>大宗固废</w:t>
                  </w:r>
                  <w:proofErr w:type="gramEnd"/>
                </w:p>
                <w:p w14:paraId="71D45E44" w14:textId="77777777" w:rsidR="00C125BC" w:rsidRDefault="00000000">
                  <w:pPr>
                    <w:pStyle w:val="af3"/>
                    <w:numPr>
                      <w:ilvl w:val="0"/>
                      <w:numId w:val="10"/>
                    </w:numPr>
                    <w:jc w:val="left"/>
                  </w:pPr>
                  <w:r>
                    <w:rPr>
                      <w:rFonts w:hint="eastAsia"/>
                    </w:rPr>
                    <w:t>项目不涉及采矿、煤矸石及其它</w:t>
                  </w:r>
                  <w:r>
                    <w:rPr>
                      <w:rFonts w:hint="eastAsia"/>
                    </w:rPr>
                    <w:lastRenderedPageBreak/>
                    <w:t>剥离物的产生及利用</w:t>
                  </w:r>
                </w:p>
                <w:p w14:paraId="6E2EBDF7" w14:textId="77777777" w:rsidR="00C125BC" w:rsidRDefault="00000000">
                  <w:pPr>
                    <w:pStyle w:val="af3"/>
                    <w:numPr>
                      <w:ilvl w:val="0"/>
                      <w:numId w:val="10"/>
                    </w:numPr>
                    <w:jc w:val="left"/>
                  </w:pPr>
                  <w:r>
                    <w:rPr>
                      <w:rFonts w:hint="eastAsia"/>
                    </w:rPr>
                    <w:t>项目不涉及煤炭开采</w:t>
                  </w:r>
                </w:p>
              </w:tc>
              <w:tc>
                <w:tcPr>
                  <w:tcW w:w="261" w:type="pct"/>
                  <w:tcBorders>
                    <w:tl2br w:val="nil"/>
                    <w:tr2bl w:val="nil"/>
                  </w:tcBorders>
                  <w:vAlign w:val="center"/>
                </w:tcPr>
                <w:p w14:paraId="383FDF91" w14:textId="77777777" w:rsidR="00C125BC" w:rsidRDefault="00000000">
                  <w:pPr>
                    <w:pStyle w:val="af3"/>
                  </w:pPr>
                  <w:r>
                    <w:lastRenderedPageBreak/>
                    <w:t>符合</w:t>
                  </w:r>
                </w:p>
              </w:tc>
            </w:tr>
          </w:tbl>
          <w:p w14:paraId="567D8128" w14:textId="77777777" w:rsidR="00C125BC" w:rsidRDefault="00C125BC">
            <w:pPr>
              <w:pStyle w:val="a4"/>
              <w:wordWrap/>
              <w:topLinePunct/>
              <w:autoSpaceDE/>
              <w:autoSpaceDN/>
              <w:ind w:firstLine="480"/>
            </w:pPr>
          </w:p>
          <w:p w14:paraId="5177D6AD" w14:textId="77777777" w:rsidR="00C125BC" w:rsidRDefault="00C125BC">
            <w:pPr>
              <w:pStyle w:val="a4"/>
              <w:wordWrap/>
              <w:topLinePunct/>
              <w:autoSpaceDE/>
              <w:autoSpaceDN/>
              <w:ind w:firstLine="480"/>
            </w:pPr>
          </w:p>
        </w:tc>
      </w:tr>
    </w:tbl>
    <w:p w14:paraId="5992AAEA" w14:textId="77777777" w:rsidR="00C125BC" w:rsidRDefault="00C125BC">
      <w:pPr>
        <w:topLinePunct/>
        <w:outlineLvl w:val="0"/>
        <w:rPr>
          <w:sz w:val="30"/>
        </w:rPr>
        <w:sectPr w:rsidR="00C125BC">
          <w:pgSz w:w="16838" w:h="11906" w:orient="landscape"/>
          <w:pgMar w:top="1440" w:right="1440" w:bottom="1440" w:left="1440" w:header="851" w:footer="1077" w:gutter="0"/>
          <w:cols w:space="720"/>
          <w:docGrid w:linePitch="312"/>
        </w:sectPr>
      </w:pPr>
    </w:p>
    <w:tbl>
      <w:tblPr>
        <w:tblStyle w:val="af"/>
        <w:tblW w:w="0" w:type="auto"/>
        <w:tblLayout w:type="fixed"/>
        <w:tblLook w:val="04A0" w:firstRow="1" w:lastRow="0" w:firstColumn="1" w:lastColumn="0" w:noHBand="0" w:noVBand="1"/>
      </w:tblPr>
      <w:tblGrid>
        <w:gridCol w:w="567"/>
        <w:gridCol w:w="7955"/>
      </w:tblGrid>
      <w:tr w:rsidR="00C125BC" w14:paraId="0851C32D" w14:textId="77777777">
        <w:tc>
          <w:tcPr>
            <w:tcW w:w="567" w:type="dxa"/>
            <w:vAlign w:val="center"/>
          </w:tcPr>
          <w:p w14:paraId="08B06C48" w14:textId="77777777" w:rsidR="00C125BC" w:rsidRDefault="00000000">
            <w:pPr>
              <w:topLinePunct/>
              <w:jc w:val="center"/>
              <w:outlineLvl w:val="0"/>
              <w:rPr>
                <w:sz w:val="30"/>
              </w:rPr>
            </w:pPr>
            <w:bookmarkStart w:id="5" w:name="_Toc23173"/>
            <w:r>
              <w:rPr>
                <w:b/>
                <w:bCs/>
                <w:kern w:val="0"/>
                <w:szCs w:val="21"/>
              </w:rPr>
              <w:lastRenderedPageBreak/>
              <w:t>其他符合性分析</w:t>
            </w:r>
            <w:bookmarkEnd w:id="5"/>
          </w:p>
        </w:tc>
        <w:tc>
          <w:tcPr>
            <w:tcW w:w="7955" w:type="dxa"/>
          </w:tcPr>
          <w:p w14:paraId="471AC7F1" w14:textId="77777777" w:rsidR="00C125BC" w:rsidRDefault="00000000">
            <w:pPr>
              <w:pStyle w:val="a4"/>
              <w:wordWrap/>
              <w:topLinePunct/>
              <w:autoSpaceDE/>
              <w:autoSpaceDN/>
              <w:ind w:firstLine="480"/>
            </w:pPr>
            <w:r>
              <w:t>（</w:t>
            </w:r>
            <w:r>
              <w:t>3</w:t>
            </w:r>
            <w:r>
              <w:t>）</w:t>
            </w:r>
            <w:r>
              <w:t>“</w:t>
            </w:r>
            <w:r>
              <w:t>一说明</w:t>
            </w:r>
            <w:r>
              <w:t>”</w:t>
            </w:r>
          </w:p>
          <w:p w14:paraId="7A9108D9" w14:textId="77777777" w:rsidR="00C125BC" w:rsidRDefault="00000000">
            <w:pPr>
              <w:pStyle w:val="a4"/>
              <w:wordWrap/>
              <w:topLinePunct/>
              <w:autoSpaceDE/>
              <w:autoSpaceDN/>
              <w:ind w:firstLine="480"/>
            </w:pPr>
            <w:r>
              <w:t>根据《</w:t>
            </w:r>
            <w:r>
              <w:rPr>
                <w:rFonts w:hint="eastAsia"/>
              </w:rPr>
              <w:t>咸阳</w:t>
            </w:r>
            <w:r>
              <w:t>市环境管控单元分布示意图（</w:t>
            </w:r>
            <w:r>
              <w:t>2023</w:t>
            </w:r>
            <w:r>
              <w:t>年版）》，本项目位于重点管控单元。重点管控单元应优化空间布局和产业布局，结合生态环境质量达标情况以及经济社会发展水平等，按照差别化的生态环境准入要求，加强污染物排放控制和环境风险防控，不断提升资源利用效率，稳步改善生态环境质量。</w:t>
            </w:r>
          </w:p>
          <w:p w14:paraId="3E03CC09" w14:textId="77777777" w:rsidR="00C125BC" w:rsidRDefault="00000000">
            <w:pPr>
              <w:pStyle w:val="a4"/>
              <w:wordWrap/>
              <w:topLinePunct/>
              <w:autoSpaceDE/>
              <w:autoSpaceDN/>
              <w:ind w:firstLine="480"/>
            </w:pPr>
            <w:r>
              <w:t>本项目属于</w:t>
            </w:r>
            <w:r>
              <w:rPr>
                <w:rFonts w:hint="eastAsia"/>
              </w:rPr>
              <w:t>咸阳</w:t>
            </w:r>
            <w:r>
              <w:t>市生态环境管控单元分布示意图中的重点管控单元。本项目满足重点管控单元在空间布局约束、污染物排放管控、环境风险管控、资源利用效率等管控要求，因此，本项目的建设符合</w:t>
            </w:r>
            <w:r>
              <w:rPr>
                <w:rFonts w:hint="eastAsia"/>
                <w:kern w:val="0"/>
                <w:lang w:bidi="ar"/>
              </w:rPr>
              <w:t>咸阳</w:t>
            </w:r>
            <w:r>
              <w:rPr>
                <w:kern w:val="0"/>
                <w:lang w:bidi="ar"/>
              </w:rPr>
              <w:t>市</w:t>
            </w:r>
            <w:r>
              <w:t>生态环境分区管控要求。</w:t>
            </w:r>
          </w:p>
          <w:p w14:paraId="34C818F0" w14:textId="77777777" w:rsidR="00C125BC" w:rsidRDefault="00000000">
            <w:pPr>
              <w:pStyle w:val="2"/>
              <w:keepNext w:val="0"/>
              <w:keepLines w:val="0"/>
              <w:topLinePunct/>
            </w:pPr>
            <w:r>
              <w:rPr>
                <w:rFonts w:hint="eastAsia"/>
                <w:lang w:val="en-US"/>
              </w:rPr>
              <w:t>4</w:t>
            </w:r>
            <w:r>
              <w:rPr>
                <w:lang w:val="en-US"/>
              </w:rPr>
              <w:t>、相关环保</w:t>
            </w:r>
            <w:r>
              <w:t>政策符合性分析</w:t>
            </w:r>
          </w:p>
          <w:p w14:paraId="3A35933A" w14:textId="77777777" w:rsidR="00C125BC" w:rsidRDefault="00000000">
            <w:pPr>
              <w:pStyle w:val="a4"/>
              <w:wordWrap/>
              <w:topLinePunct/>
              <w:autoSpaceDE/>
              <w:autoSpaceDN/>
              <w:ind w:firstLine="480"/>
            </w:pPr>
            <w:r>
              <w:t>本项目与相关环保政策符合性分析见下表。</w:t>
            </w:r>
          </w:p>
          <w:p w14:paraId="3C8F0112" w14:textId="77777777" w:rsidR="00C125BC" w:rsidRDefault="00000000">
            <w:pPr>
              <w:pStyle w:val="a6"/>
              <w:topLinePunct/>
              <w:spacing w:before="120"/>
            </w:pPr>
            <w:r>
              <w:t>表</w:t>
            </w:r>
            <w:r>
              <w:t>1-</w:t>
            </w:r>
            <w:r>
              <w:rPr>
                <w:rFonts w:hint="eastAsia"/>
              </w:rPr>
              <w:t>5</w:t>
            </w:r>
            <w:r>
              <w:t xml:space="preserve">  </w:t>
            </w:r>
            <w:r>
              <w:t>项目与相关环保政策符合性分析表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2971"/>
              <w:gridCol w:w="2910"/>
              <w:gridCol w:w="640"/>
            </w:tblGrid>
            <w:tr w:rsidR="00C125BC" w14:paraId="22BD8753" w14:textId="77777777">
              <w:trPr>
                <w:trHeight w:val="283"/>
                <w:tblHeader/>
                <w:jc w:val="center"/>
              </w:trPr>
              <w:tc>
                <w:tcPr>
                  <w:tcW w:w="1208" w:type="dxa"/>
                  <w:tcBorders>
                    <w:tl2br w:val="nil"/>
                    <w:tr2bl w:val="nil"/>
                  </w:tcBorders>
                  <w:tcMar>
                    <w:left w:w="28" w:type="dxa"/>
                    <w:right w:w="28" w:type="dxa"/>
                  </w:tcMar>
                  <w:vAlign w:val="center"/>
                </w:tcPr>
                <w:p w14:paraId="7BAA16D2" w14:textId="77777777" w:rsidR="00C125BC" w:rsidRDefault="00000000">
                  <w:pPr>
                    <w:pStyle w:val="af3"/>
                    <w:topLinePunct/>
                  </w:pPr>
                  <w:r>
                    <w:t>文件</w:t>
                  </w:r>
                </w:p>
              </w:tc>
              <w:tc>
                <w:tcPr>
                  <w:tcW w:w="2971" w:type="dxa"/>
                  <w:tcBorders>
                    <w:tl2br w:val="nil"/>
                    <w:tr2bl w:val="nil"/>
                  </w:tcBorders>
                  <w:tcMar>
                    <w:left w:w="28" w:type="dxa"/>
                    <w:right w:w="28" w:type="dxa"/>
                  </w:tcMar>
                  <w:vAlign w:val="center"/>
                </w:tcPr>
                <w:p w14:paraId="580615DA" w14:textId="77777777" w:rsidR="00C125BC" w:rsidRDefault="00000000">
                  <w:pPr>
                    <w:pStyle w:val="af3"/>
                    <w:topLinePunct/>
                  </w:pPr>
                  <w:r>
                    <w:t>政策要求</w:t>
                  </w:r>
                </w:p>
              </w:tc>
              <w:tc>
                <w:tcPr>
                  <w:tcW w:w="2910" w:type="dxa"/>
                  <w:tcBorders>
                    <w:tl2br w:val="nil"/>
                    <w:tr2bl w:val="nil"/>
                  </w:tcBorders>
                  <w:tcMar>
                    <w:left w:w="28" w:type="dxa"/>
                    <w:right w:w="28" w:type="dxa"/>
                  </w:tcMar>
                  <w:vAlign w:val="center"/>
                </w:tcPr>
                <w:p w14:paraId="5C1D1A45" w14:textId="77777777" w:rsidR="00C125BC" w:rsidRDefault="00000000">
                  <w:pPr>
                    <w:pStyle w:val="af3"/>
                    <w:topLinePunct/>
                  </w:pPr>
                  <w:r>
                    <w:t>本项目情况</w:t>
                  </w:r>
                </w:p>
              </w:tc>
              <w:tc>
                <w:tcPr>
                  <w:tcW w:w="640" w:type="dxa"/>
                  <w:tcBorders>
                    <w:tl2br w:val="nil"/>
                    <w:tr2bl w:val="nil"/>
                  </w:tcBorders>
                  <w:tcMar>
                    <w:left w:w="28" w:type="dxa"/>
                    <w:right w:w="28" w:type="dxa"/>
                  </w:tcMar>
                  <w:vAlign w:val="center"/>
                </w:tcPr>
                <w:p w14:paraId="59165BC6" w14:textId="77777777" w:rsidR="00C125BC" w:rsidRDefault="00000000">
                  <w:pPr>
                    <w:pStyle w:val="af3"/>
                    <w:topLinePunct/>
                  </w:pPr>
                  <w:r>
                    <w:t>相符性</w:t>
                  </w:r>
                </w:p>
              </w:tc>
            </w:tr>
            <w:tr w:rsidR="00C125BC" w14:paraId="442E8E4C" w14:textId="77777777">
              <w:trPr>
                <w:trHeight w:val="283"/>
                <w:jc w:val="center"/>
              </w:trPr>
              <w:tc>
                <w:tcPr>
                  <w:tcW w:w="1208" w:type="dxa"/>
                  <w:vMerge w:val="restart"/>
                  <w:tcBorders>
                    <w:tl2br w:val="nil"/>
                    <w:tr2bl w:val="nil"/>
                  </w:tcBorders>
                  <w:tcMar>
                    <w:left w:w="28" w:type="dxa"/>
                    <w:right w:w="28" w:type="dxa"/>
                  </w:tcMar>
                  <w:vAlign w:val="center"/>
                </w:tcPr>
                <w:p w14:paraId="75FBDCA3" w14:textId="77777777" w:rsidR="00C125BC" w:rsidRDefault="00000000">
                  <w:pPr>
                    <w:pStyle w:val="af3"/>
                    <w:topLinePunct/>
                  </w:pPr>
                  <w:r>
                    <w:t>《挥发性有机物（</w:t>
                  </w:r>
                  <w:r>
                    <w:t>VOCs</w:t>
                  </w:r>
                  <w:r>
                    <w:t>）污染防治技术政策》（公告</w:t>
                  </w:r>
                  <w:r>
                    <w:t>2013</w:t>
                  </w:r>
                  <w:r>
                    <w:t>年第</w:t>
                  </w:r>
                  <w:r>
                    <w:t>31</w:t>
                  </w:r>
                  <w:r>
                    <w:t>号）</w:t>
                  </w:r>
                </w:p>
              </w:tc>
              <w:tc>
                <w:tcPr>
                  <w:tcW w:w="2971" w:type="dxa"/>
                  <w:tcBorders>
                    <w:tl2br w:val="nil"/>
                    <w:tr2bl w:val="nil"/>
                  </w:tcBorders>
                  <w:tcMar>
                    <w:left w:w="28" w:type="dxa"/>
                    <w:right w:w="28" w:type="dxa"/>
                  </w:tcMar>
                  <w:vAlign w:val="center"/>
                </w:tcPr>
                <w:p w14:paraId="6DF0C8AE" w14:textId="77777777" w:rsidR="00C125BC" w:rsidRDefault="00000000">
                  <w:pPr>
                    <w:pStyle w:val="af3"/>
                    <w:topLinePunct/>
                  </w:pPr>
                  <w:r>
                    <w:t>含</w:t>
                  </w:r>
                  <w:r>
                    <w:t>VOCs</w:t>
                  </w:r>
                  <w:r>
                    <w:t>产品的使用过程中，应采取废气收集措施，提高废气收集效率，减少废气的无组织排放与逸散，并对收集后的废气进行回收或处理后达标排放。</w:t>
                  </w:r>
                </w:p>
              </w:tc>
              <w:tc>
                <w:tcPr>
                  <w:tcW w:w="2910" w:type="dxa"/>
                  <w:tcBorders>
                    <w:tl2br w:val="nil"/>
                    <w:tr2bl w:val="nil"/>
                  </w:tcBorders>
                  <w:tcMar>
                    <w:left w:w="28" w:type="dxa"/>
                    <w:right w:w="28" w:type="dxa"/>
                  </w:tcMar>
                  <w:vAlign w:val="center"/>
                </w:tcPr>
                <w:p w14:paraId="67229F8F" w14:textId="77777777" w:rsidR="00C125BC" w:rsidRDefault="00000000">
                  <w:pPr>
                    <w:pStyle w:val="af3"/>
                    <w:topLinePunct/>
                  </w:pPr>
                  <w:r>
                    <w:t>本项目产生有机废气甲醛和非甲烷总烃，</w:t>
                  </w:r>
                  <w:r>
                    <w:rPr>
                      <w:rFonts w:hint="eastAsia"/>
                    </w:rPr>
                    <w:t>生产区使用彩钢板将</w:t>
                  </w:r>
                  <w:r>
                    <w:rPr>
                      <w:rFonts w:hint="eastAsia"/>
                    </w:rPr>
                    <w:t>3</w:t>
                  </w:r>
                  <w:r>
                    <w:rPr>
                      <w:rFonts w:hint="eastAsia"/>
                    </w:rPr>
                    <w:t>条生产线进行全封闭，生产区域有机废气</w:t>
                  </w:r>
                  <w:r>
                    <w:t>经集气罩</w:t>
                  </w:r>
                  <w:r>
                    <w:rPr>
                      <w:rFonts w:hint="eastAsia"/>
                    </w:rPr>
                    <w:t>负压</w:t>
                  </w:r>
                  <w:r>
                    <w:t>收集并通过喷淋</w:t>
                  </w:r>
                  <w:r>
                    <w:t>+</w:t>
                  </w:r>
                  <w:r>
                    <w:t>除雾</w:t>
                  </w:r>
                  <w:r>
                    <w:t>+</w:t>
                  </w:r>
                  <w:r>
                    <w:t>活性炭吸附装置处理后达标排放。</w:t>
                  </w:r>
                </w:p>
              </w:tc>
              <w:tc>
                <w:tcPr>
                  <w:tcW w:w="640" w:type="dxa"/>
                  <w:tcBorders>
                    <w:tl2br w:val="nil"/>
                    <w:tr2bl w:val="nil"/>
                  </w:tcBorders>
                  <w:tcMar>
                    <w:left w:w="28" w:type="dxa"/>
                    <w:right w:w="28" w:type="dxa"/>
                  </w:tcMar>
                  <w:vAlign w:val="center"/>
                </w:tcPr>
                <w:p w14:paraId="10E0175F" w14:textId="77777777" w:rsidR="00C125BC" w:rsidRDefault="00000000">
                  <w:pPr>
                    <w:pStyle w:val="af3"/>
                    <w:topLinePunct/>
                  </w:pPr>
                  <w:r>
                    <w:t>符合</w:t>
                  </w:r>
                </w:p>
              </w:tc>
            </w:tr>
            <w:tr w:rsidR="00C125BC" w14:paraId="3711A8DD" w14:textId="77777777">
              <w:trPr>
                <w:trHeight w:val="283"/>
                <w:jc w:val="center"/>
              </w:trPr>
              <w:tc>
                <w:tcPr>
                  <w:tcW w:w="1208" w:type="dxa"/>
                  <w:vMerge/>
                  <w:tcBorders>
                    <w:tl2br w:val="nil"/>
                    <w:tr2bl w:val="nil"/>
                  </w:tcBorders>
                  <w:tcMar>
                    <w:left w:w="28" w:type="dxa"/>
                    <w:right w:w="28" w:type="dxa"/>
                  </w:tcMar>
                  <w:vAlign w:val="center"/>
                </w:tcPr>
                <w:p w14:paraId="1D7AA4B4" w14:textId="77777777" w:rsidR="00C125BC" w:rsidRDefault="00C125BC">
                  <w:pPr>
                    <w:pStyle w:val="af3"/>
                    <w:topLinePunct/>
                  </w:pPr>
                </w:p>
              </w:tc>
              <w:tc>
                <w:tcPr>
                  <w:tcW w:w="2971" w:type="dxa"/>
                  <w:tcBorders>
                    <w:tl2br w:val="nil"/>
                    <w:tr2bl w:val="nil"/>
                  </w:tcBorders>
                  <w:tcMar>
                    <w:left w:w="28" w:type="dxa"/>
                    <w:right w:w="28" w:type="dxa"/>
                  </w:tcMar>
                  <w:vAlign w:val="center"/>
                </w:tcPr>
                <w:p w14:paraId="0BC80C03" w14:textId="77777777" w:rsidR="00C125BC" w:rsidRDefault="00000000">
                  <w:pPr>
                    <w:pStyle w:val="af3"/>
                    <w:topLinePunct/>
                  </w:pPr>
                  <w:r>
                    <w:t>对于含低浓度</w:t>
                  </w:r>
                  <w:r>
                    <w:t>VOCs</w:t>
                  </w:r>
                  <w:r>
                    <w:t>的废气，有回收价值时可采用吸附技术、吸收技术对有机溶剂回收后达标排放；不宜回收时，可采用吸附浓缩燃烧技术、生物技术、吸收技术、等离子体技术或紫外光高级氧化技术等净化后达标排放。</w:t>
                  </w:r>
                </w:p>
              </w:tc>
              <w:tc>
                <w:tcPr>
                  <w:tcW w:w="2910" w:type="dxa"/>
                  <w:tcBorders>
                    <w:tl2br w:val="nil"/>
                    <w:tr2bl w:val="nil"/>
                  </w:tcBorders>
                  <w:tcMar>
                    <w:left w:w="28" w:type="dxa"/>
                    <w:right w:w="28" w:type="dxa"/>
                  </w:tcMar>
                  <w:vAlign w:val="center"/>
                </w:tcPr>
                <w:p w14:paraId="14EA7198" w14:textId="77777777" w:rsidR="00C125BC" w:rsidRDefault="00000000">
                  <w:pPr>
                    <w:pStyle w:val="af3"/>
                    <w:topLinePunct/>
                  </w:pPr>
                  <w:r>
                    <w:t>本项目产生有机废气甲醛和非甲烷总烃，</w:t>
                  </w:r>
                  <w:r>
                    <w:rPr>
                      <w:rFonts w:hint="eastAsia"/>
                    </w:rPr>
                    <w:t>生产区使用彩钢板将</w:t>
                  </w:r>
                  <w:r>
                    <w:rPr>
                      <w:rFonts w:hint="eastAsia"/>
                    </w:rPr>
                    <w:t>3</w:t>
                  </w:r>
                  <w:r>
                    <w:rPr>
                      <w:rFonts w:hint="eastAsia"/>
                    </w:rPr>
                    <w:t>条生产线进行全封闭，生产区域有机废气</w:t>
                  </w:r>
                  <w:r>
                    <w:t>经集气罩</w:t>
                  </w:r>
                  <w:r>
                    <w:rPr>
                      <w:rFonts w:hint="eastAsia"/>
                    </w:rPr>
                    <w:t>负压</w:t>
                  </w:r>
                  <w:r>
                    <w:t>收集并通过喷淋</w:t>
                  </w:r>
                  <w:r>
                    <w:t>+</w:t>
                  </w:r>
                  <w:r>
                    <w:t>除雾</w:t>
                  </w:r>
                  <w:r>
                    <w:t>+</w:t>
                  </w:r>
                  <w:r>
                    <w:t>活性炭吸附装置处理后由</w:t>
                  </w:r>
                  <w:r>
                    <w:rPr>
                      <w:rFonts w:hint="eastAsia"/>
                    </w:rPr>
                    <w:t>17</w:t>
                  </w:r>
                  <w:r>
                    <w:t>m</w:t>
                  </w:r>
                  <w:r>
                    <w:t>高排气筒达标排放。</w:t>
                  </w:r>
                </w:p>
              </w:tc>
              <w:tc>
                <w:tcPr>
                  <w:tcW w:w="640" w:type="dxa"/>
                  <w:tcBorders>
                    <w:tl2br w:val="nil"/>
                    <w:tr2bl w:val="nil"/>
                  </w:tcBorders>
                  <w:tcMar>
                    <w:left w:w="28" w:type="dxa"/>
                    <w:right w:w="28" w:type="dxa"/>
                  </w:tcMar>
                  <w:vAlign w:val="center"/>
                </w:tcPr>
                <w:p w14:paraId="49EF1562" w14:textId="77777777" w:rsidR="00C125BC" w:rsidRDefault="00000000">
                  <w:pPr>
                    <w:pStyle w:val="af3"/>
                    <w:topLinePunct/>
                  </w:pPr>
                  <w:r>
                    <w:t>符合</w:t>
                  </w:r>
                </w:p>
              </w:tc>
            </w:tr>
            <w:tr w:rsidR="00C125BC" w14:paraId="60845BAF" w14:textId="77777777">
              <w:trPr>
                <w:trHeight w:val="283"/>
                <w:jc w:val="center"/>
              </w:trPr>
              <w:tc>
                <w:tcPr>
                  <w:tcW w:w="1208" w:type="dxa"/>
                  <w:vMerge/>
                  <w:tcBorders>
                    <w:tl2br w:val="nil"/>
                    <w:tr2bl w:val="nil"/>
                  </w:tcBorders>
                  <w:tcMar>
                    <w:left w:w="28" w:type="dxa"/>
                    <w:right w:w="28" w:type="dxa"/>
                  </w:tcMar>
                  <w:vAlign w:val="center"/>
                </w:tcPr>
                <w:p w14:paraId="3878F119" w14:textId="77777777" w:rsidR="00C125BC" w:rsidRDefault="00C125BC">
                  <w:pPr>
                    <w:pStyle w:val="af3"/>
                    <w:topLinePunct/>
                  </w:pPr>
                </w:p>
              </w:tc>
              <w:tc>
                <w:tcPr>
                  <w:tcW w:w="2971" w:type="dxa"/>
                  <w:tcBorders>
                    <w:tl2br w:val="nil"/>
                    <w:tr2bl w:val="nil"/>
                  </w:tcBorders>
                  <w:tcMar>
                    <w:left w:w="28" w:type="dxa"/>
                    <w:right w:w="28" w:type="dxa"/>
                  </w:tcMar>
                  <w:vAlign w:val="center"/>
                </w:tcPr>
                <w:p w14:paraId="145F6CA5" w14:textId="77777777" w:rsidR="00C125BC" w:rsidRDefault="00000000">
                  <w:pPr>
                    <w:pStyle w:val="af3"/>
                    <w:topLinePunct/>
                  </w:pPr>
                  <w:r>
                    <w:t>对于不能再生的过滤材料、吸附剂及催化剂等净化材料，应按照国家固体废物管理的相关规定处理处置。</w:t>
                  </w:r>
                </w:p>
              </w:tc>
              <w:tc>
                <w:tcPr>
                  <w:tcW w:w="2910" w:type="dxa"/>
                  <w:tcBorders>
                    <w:tl2br w:val="nil"/>
                    <w:tr2bl w:val="nil"/>
                  </w:tcBorders>
                  <w:tcMar>
                    <w:left w:w="28" w:type="dxa"/>
                    <w:right w:w="28" w:type="dxa"/>
                  </w:tcMar>
                  <w:vAlign w:val="center"/>
                </w:tcPr>
                <w:p w14:paraId="3F4CCE76" w14:textId="77777777" w:rsidR="00C125BC" w:rsidRDefault="00000000">
                  <w:pPr>
                    <w:pStyle w:val="af3"/>
                    <w:topLinePunct/>
                  </w:pPr>
                  <w:r>
                    <w:t>本项目有机废气处理设备中产生的喷淋废液、废过滤棉、废活性炭分类收集后暂存于危险废物贮存库，定期委托有资质单位进行处置</w:t>
                  </w:r>
                  <w:r>
                    <w:rPr>
                      <w:rFonts w:hint="eastAsia"/>
                    </w:rPr>
                    <w:t>。</w:t>
                  </w:r>
                </w:p>
              </w:tc>
              <w:tc>
                <w:tcPr>
                  <w:tcW w:w="640" w:type="dxa"/>
                  <w:tcBorders>
                    <w:tl2br w:val="nil"/>
                    <w:tr2bl w:val="nil"/>
                  </w:tcBorders>
                  <w:tcMar>
                    <w:left w:w="28" w:type="dxa"/>
                    <w:right w:w="28" w:type="dxa"/>
                  </w:tcMar>
                  <w:vAlign w:val="center"/>
                </w:tcPr>
                <w:p w14:paraId="058A0D26" w14:textId="77777777" w:rsidR="00C125BC" w:rsidRDefault="00000000">
                  <w:pPr>
                    <w:pStyle w:val="af3"/>
                    <w:topLinePunct/>
                  </w:pPr>
                  <w:r>
                    <w:t>符合</w:t>
                  </w:r>
                </w:p>
              </w:tc>
            </w:tr>
            <w:tr w:rsidR="00C125BC" w14:paraId="06354BDF" w14:textId="77777777">
              <w:trPr>
                <w:trHeight w:val="283"/>
                <w:jc w:val="center"/>
              </w:trPr>
              <w:tc>
                <w:tcPr>
                  <w:tcW w:w="1208" w:type="dxa"/>
                  <w:vMerge/>
                  <w:tcBorders>
                    <w:tl2br w:val="nil"/>
                    <w:tr2bl w:val="nil"/>
                  </w:tcBorders>
                  <w:tcMar>
                    <w:left w:w="28" w:type="dxa"/>
                    <w:right w:w="28" w:type="dxa"/>
                  </w:tcMar>
                  <w:vAlign w:val="center"/>
                </w:tcPr>
                <w:p w14:paraId="21480BF5" w14:textId="77777777" w:rsidR="00C125BC" w:rsidRDefault="00C125BC">
                  <w:pPr>
                    <w:pStyle w:val="af3"/>
                    <w:topLinePunct/>
                  </w:pPr>
                </w:p>
              </w:tc>
              <w:tc>
                <w:tcPr>
                  <w:tcW w:w="2971" w:type="dxa"/>
                  <w:tcBorders>
                    <w:tl2br w:val="nil"/>
                    <w:tr2bl w:val="nil"/>
                  </w:tcBorders>
                  <w:tcMar>
                    <w:left w:w="28" w:type="dxa"/>
                    <w:right w:w="28" w:type="dxa"/>
                  </w:tcMar>
                  <w:vAlign w:val="center"/>
                </w:tcPr>
                <w:p w14:paraId="6D2081EB" w14:textId="77777777" w:rsidR="00C125BC" w:rsidRDefault="00000000">
                  <w:pPr>
                    <w:pStyle w:val="af3"/>
                    <w:topLinePunct/>
                  </w:pPr>
                  <w:r>
                    <w:t>企业应建立健全</w:t>
                  </w:r>
                  <w:r>
                    <w:t>VOCs</w:t>
                  </w:r>
                  <w:r>
                    <w:t>治理设施的运行维护规程和台账等日常管理制度，并根据工艺要求定期对各类设备、电气、自控仪表等进行检修维护，确保设施的稳定运行。</w:t>
                  </w:r>
                </w:p>
              </w:tc>
              <w:tc>
                <w:tcPr>
                  <w:tcW w:w="2910" w:type="dxa"/>
                  <w:tcBorders>
                    <w:tl2br w:val="nil"/>
                    <w:tr2bl w:val="nil"/>
                  </w:tcBorders>
                  <w:tcMar>
                    <w:left w:w="28" w:type="dxa"/>
                    <w:right w:w="28" w:type="dxa"/>
                  </w:tcMar>
                  <w:vAlign w:val="center"/>
                </w:tcPr>
                <w:p w14:paraId="0B44468F" w14:textId="77777777" w:rsidR="00C125BC" w:rsidRDefault="00000000">
                  <w:pPr>
                    <w:pStyle w:val="af3"/>
                    <w:topLinePunct/>
                  </w:pPr>
                  <w:r>
                    <w:t>本项目评价要求建设单位建立健全有机废气治理设施的运行维护规程和台账，并加强对各类设备的检修维护。</w:t>
                  </w:r>
                </w:p>
              </w:tc>
              <w:tc>
                <w:tcPr>
                  <w:tcW w:w="640" w:type="dxa"/>
                  <w:tcBorders>
                    <w:tl2br w:val="nil"/>
                    <w:tr2bl w:val="nil"/>
                  </w:tcBorders>
                  <w:tcMar>
                    <w:left w:w="28" w:type="dxa"/>
                    <w:right w:w="28" w:type="dxa"/>
                  </w:tcMar>
                  <w:vAlign w:val="center"/>
                </w:tcPr>
                <w:p w14:paraId="67A3A227" w14:textId="77777777" w:rsidR="00C125BC" w:rsidRDefault="00000000">
                  <w:pPr>
                    <w:pStyle w:val="af3"/>
                    <w:topLinePunct/>
                  </w:pPr>
                  <w:r>
                    <w:t>符合</w:t>
                  </w:r>
                </w:p>
              </w:tc>
            </w:tr>
            <w:tr w:rsidR="00C125BC" w14:paraId="61816402" w14:textId="77777777">
              <w:trPr>
                <w:trHeight w:val="283"/>
                <w:jc w:val="center"/>
              </w:trPr>
              <w:tc>
                <w:tcPr>
                  <w:tcW w:w="1208" w:type="dxa"/>
                  <w:vMerge w:val="restart"/>
                  <w:tcBorders>
                    <w:tl2br w:val="nil"/>
                    <w:tr2bl w:val="nil"/>
                  </w:tcBorders>
                  <w:tcMar>
                    <w:left w:w="28" w:type="dxa"/>
                    <w:right w:w="28" w:type="dxa"/>
                  </w:tcMar>
                  <w:vAlign w:val="center"/>
                </w:tcPr>
                <w:p w14:paraId="715A032F" w14:textId="77777777" w:rsidR="00C125BC" w:rsidRDefault="00000000">
                  <w:pPr>
                    <w:pStyle w:val="af3"/>
                    <w:topLinePunct/>
                  </w:pPr>
                  <w:r>
                    <w:t>《挥发性有机物无组织</w:t>
                  </w:r>
                  <w:r>
                    <w:lastRenderedPageBreak/>
                    <w:t>排放控制标准》（</w:t>
                  </w:r>
                  <w:r>
                    <w:t>GB37822-2019</w:t>
                  </w:r>
                  <w:r>
                    <w:t>）</w:t>
                  </w:r>
                </w:p>
              </w:tc>
              <w:tc>
                <w:tcPr>
                  <w:tcW w:w="2971" w:type="dxa"/>
                  <w:tcBorders>
                    <w:tl2br w:val="nil"/>
                    <w:tr2bl w:val="nil"/>
                  </w:tcBorders>
                  <w:tcMar>
                    <w:left w:w="28" w:type="dxa"/>
                    <w:right w:w="28" w:type="dxa"/>
                  </w:tcMar>
                  <w:vAlign w:val="center"/>
                </w:tcPr>
                <w:p w14:paraId="00045761" w14:textId="77777777" w:rsidR="00C125BC" w:rsidRDefault="00000000">
                  <w:pPr>
                    <w:pStyle w:val="af3"/>
                    <w:topLinePunct/>
                  </w:pPr>
                  <w:r>
                    <w:lastRenderedPageBreak/>
                    <w:t>10.2.2</w:t>
                  </w:r>
                  <w:r>
                    <w:t>废气收集系统排风罩（集气罩）的设置应符合</w:t>
                  </w:r>
                  <w:r>
                    <w:t>GB/T16758</w:t>
                  </w:r>
                  <w:r>
                    <w:lastRenderedPageBreak/>
                    <w:t>的规定。采用外部排风罩的控制风速不应低于</w:t>
                  </w:r>
                  <w:r>
                    <w:t>0.3m/s</w:t>
                  </w:r>
                </w:p>
              </w:tc>
              <w:tc>
                <w:tcPr>
                  <w:tcW w:w="2910" w:type="dxa"/>
                  <w:tcBorders>
                    <w:tl2br w:val="nil"/>
                    <w:tr2bl w:val="nil"/>
                  </w:tcBorders>
                  <w:tcMar>
                    <w:left w:w="28" w:type="dxa"/>
                    <w:right w:w="28" w:type="dxa"/>
                  </w:tcMar>
                  <w:vAlign w:val="center"/>
                </w:tcPr>
                <w:p w14:paraId="5C659B13" w14:textId="77777777" w:rsidR="00C125BC" w:rsidRDefault="00000000">
                  <w:pPr>
                    <w:pStyle w:val="af3"/>
                    <w:topLinePunct/>
                  </w:pPr>
                  <w:r>
                    <w:lastRenderedPageBreak/>
                    <w:t>本项目有机废气采用集气罩的集</w:t>
                  </w:r>
                  <w:proofErr w:type="gramStart"/>
                  <w:r>
                    <w:t>气方式</w:t>
                  </w:r>
                  <w:proofErr w:type="gramEnd"/>
                  <w:r>
                    <w:t>符合</w:t>
                  </w:r>
                  <w:r>
                    <w:t>GB/T16758</w:t>
                  </w:r>
                  <w:r>
                    <w:t>的规</w:t>
                  </w:r>
                  <w:r>
                    <w:lastRenderedPageBreak/>
                    <w:t>定，外部排风罩的控制风速大于</w:t>
                  </w:r>
                  <w:r>
                    <w:t>0.3m/s</w:t>
                  </w:r>
                  <w:r>
                    <w:t>。</w:t>
                  </w:r>
                </w:p>
              </w:tc>
              <w:tc>
                <w:tcPr>
                  <w:tcW w:w="640" w:type="dxa"/>
                  <w:tcBorders>
                    <w:tl2br w:val="nil"/>
                    <w:tr2bl w:val="nil"/>
                  </w:tcBorders>
                  <w:tcMar>
                    <w:left w:w="28" w:type="dxa"/>
                    <w:right w:w="28" w:type="dxa"/>
                  </w:tcMar>
                  <w:vAlign w:val="center"/>
                </w:tcPr>
                <w:p w14:paraId="7FD5E4B5" w14:textId="77777777" w:rsidR="00C125BC" w:rsidRDefault="00000000">
                  <w:pPr>
                    <w:pStyle w:val="af3"/>
                    <w:topLinePunct/>
                  </w:pPr>
                  <w:r>
                    <w:lastRenderedPageBreak/>
                    <w:t>符合</w:t>
                  </w:r>
                </w:p>
              </w:tc>
            </w:tr>
            <w:tr w:rsidR="00C125BC" w14:paraId="423BF93E" w14:textId="77777777">
              <w:trPr>
                <w:trHeight w:val="283"/>
                <w:jc w:val="center"/>
              </w:trPr>
              <w:tc>
                <w:tcPr>
                  <w:tcW w:w="1208" w:type="dxa"/>
                  <w:vMerge/>
                  <w:tcBorders>
                    <w:tl2br w:val="nil"/>
                    <w:tr2bl w:val="nil"/>
                  </w:tcBorders>
                  <w:tcMar>
                    <w:left w:w="28" w:type="dxa"/>
                    <w:right w:w="28" w:type="dxa"/>
                  </w:tcMar>
                  <w:vAlign w:val="center"/>
                </w:tcPr>
                <w:p w14:paraId="0B3C2109" w14:textId="77777777" w:rsidR="00C125BC" w:rsidRDefault="00C125BC">
                  <w:pPr>
                    <w:pStyle w:val="af3"/>
                    <w:topLinePunct/>
                  </w:pPr>
                </w:p>
              </w:tc>
              <w:tc>
                <w:tcPr>
                  <w:tcW w:w="2971" w:type="dxa"/>
                  <w:tcBorders>
                    <w:tl2br w:val="nil"/>
                    <w:tr2bl w:val="nil"/>
                  </w:tcBorders>
                  <w:tcMar>
                    <w:left w:w="28" w:type="dxa"/>
                    <w:right w:w="28" w:type="dxa"/>
                  </w:tcMar>
                  <w:vAlign w:val="center"/>
                </w:tcPr>
                <w:p w14:paraId="7F0A20E7" w14:textId="77777777" w:rsidR="00C125BC" w:rsidRDefault="00000000">
                  <w:pPr>
                    <w:pStyle w:val="af3"/>
                    <w:topLinePunct/>
                  </w:pPr>
                  <w:r>
                    <w:t>VOCs</w:t>
                  </w:r>
                  <w:r>
                    <w:t>废气收集处理系统应与生产工艺设备同步运行。</w:t>
                  </w:r>
                  <w:r>
                    <w:t>VOCs</w:t>
                  </w:r>
                  <w:r>
                    <w:t>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2910" w:type="dxa"/>
                  <w:tcBorders>
                    <w:tl2br w:val="nil"/>
                    <w:tr2bl w:val="nil"/>
                  </w:tcBorders>
                  <w:tcMar>
                    <w:left w:w="28" w:type="dxa"/>
                    <w:right w:w="28" w:type="dxa"/>
                  </w:tcMar>
                  <w:vAlign w:val="center"/>
                </w:tcPr>
                <w:p w14:paraId="3E3E4F72" w14:textId="77777777" w:rsidR="00C125BC" w:rsidRDefault="00000000">
                  <w:pPr>
                    <w:pStyle w:val="af3"/>
                    <w:topLinePunct/>
                  </w:pPr>
                  <w:r>
                    <w:t>本项目运营期</w:t>
                  </w:r>
                  <w:r>
                    <w:t>VOCs</w:t>
                  </w:r>
                  <w:r>
                    <w:t>废气收集处理系统与生产工艺设备同步运行。</w:t>
                  </w:r>
                  <w:r>
                    <w:t>VOCs</w:t>
                  </w:r>
                  <w:r>
                    <w:t>废气收集处理系统发生故障或检修时，对应的生产工艺设备应停止运行，待检修完毕后同步投入使用。</w:t>
                  </w:r>
                </w:p>
              </w:tc>
              <w:tc>
                <w:tcPr>
                  <w:tcW w:w="640" w:type="dxa"/>
                  <w:tcBorders>
                    <w:tl2br w:val="nil"/>
                    <w:tr2bl w:val="nil"/>
                  </w:tcBorders>
                  <w:tcMar>
                    <w:left w:w="28" w:type="dxa"/>
                    <w:right w:w="28" w:type="dxa"/>
                  </w:tcMar>
                  <w:vAlign w:val="center"/>
                </w:tcPr>
                <w:p w14:paraId="48D8EF33" w14:textId="77777777" w:rsidR="00C125BC" w:rsidRDefault="00000000">
                  <w:pPr>
                    <w:pStyle w:val="af3"/>
                    <w:topLinePunct/>
                  </w:pPr>
                  <w:r>
                    <w:t>符合</w:t>
                  </w:r>
                </w:p>
              </w:tc>
            </w:tr>
            <w:tr w:rsidR="00C125BC" w14:paraId="1E8D1D26" w14:textId="77777777">
              <w:trPr>
                <w:trHeight w:val="283"/>
                <w:jc w:val="center"/>
              </w:trPr>
              <w:tc>
                <w:tcPr>
                  <w:tcW w:w="1208" w:type="dxa"/>
                  <w:tcBorders>
                    <w:tl2br w:val="nil"/>
                    <w:tr2bl w:val="nil"/>
                  </w:tcBorders>
                  <w:tcMar>
                    <w:left w:w="28" w:type="dxa"/>
                    <w:right w:w="28" w:type="dxa"/>
                  </w:tcMar>
                  <w:vAlign w:val="center"/>
                </w:tcPr>
                <w:p w14:paraId="53E900DF" w14:textId="77777777" w:rsidR="00C125BC" w:rsidRDefault="00000000">
                  <w:pPr>
                    <w:pStyle w:val="af3"/>
                    <w:topLinePunct/>
                  </w:pPr>
                  <w:r>
                    <w:t>《陕西省大气污染防治条例（</w:t>
                  </w:r>
                  <w:r>
                    <w:t>20</w:t>
                  </w:r>
                  <w:r>
                    <w:rPr>
                      <w:rFonts w:hint="eastAsia"/>
                    </w:rPr>
                    <w:t>23</w:t>
                  </w:r>
                  <w:r>
                    <w:t>年修正）》</w:t>
                  </w:r>
                </w:p>
              </w:tc>
              <w:tc>
                <w:tcPr>
                  <w:tcW w:w="2971" w:type="dxa"/>
                  <w:tcBorders>
                    <w:tl2br w:val="nil"/>
                    <w:tr2bl w:val="nil"/>
                  </w:tcBorders>
                  <w:tcMar>
                    <w:left w:w="28" w:type="dxa"/>
                    <w:right w:w="28" w:type="dxa"/>
                  </w:tcMar>
                  <w:vAlign w:val="center"/>
                </w:tcPr>
                <w:p w14:paraId="0674E1B6" w14:textId="77777777" w:rsidR="00C125BC" w:rsidRDefault="00000000">
                  <w:pPr>
                    <w:pStyle w:val="af3"/>
                    <w:topLinePunct/>
                  </w:pPr>
                  <w:r>
                    <w:t>石化、有机化工、电子、装备制造、表面涂装、包装印刷、服装干洗等产生含挥发性有机物废气的生产经营单位，应当使用低挥发性有机物含量涂料或溶剂，在密闭环境中进行作业，安装使用污染治理设备和废气收集系统，保证其正常使用，记录原辅材料的挥发性有机物含量、使用量、废弃量，生产设施以及污染控制设备的主要操作参数、运行情况和保养维护等事项。</w:t>
                  </w:r>
                </w:p>
              </w:tc>
              <w:tc>
                <w:tcPr>
                  <w:tcW w:w="2910" w:type="dxa"/>
                  <w:tcBorders>
                    <w:tl2br w:val="nil"/>
                    <w:tr2bl w:val="nil"/>
                  </w:tcBorders>
                  <w:tcMar>
                    <w:left w:w="28" w:type="dxa"/>
                    <w:right w:w="28" w:type="dxa"/>
                  </w:tcMar>
                  <w:vAlign w:val="center"/>
                </w:tcPr>
                <w:p w14:paraId="7EBE1DF6" w14:textId="77777777" w:rsidR="00C125BC" w:rsidRDefault="00000000">
                  <w:pPr>
                    <w:pStyle w:val="af3"/>
                    <w:topLinePunct/>
                  </w:pPr>
                  <w:r>
                    <w:t>本项目为饰面人造板制造项目，项目不使用挥发性有机物涂料和溶剂，本项目使用的原料胶膜纸含有少量挥发性有机物，</w:t>
                  </w:r>
                  <w:r>
                    <w:rPr>
                      <w:rFonts w:hint="eastAsia"/>
                    </w:rPr>
                    <w:t>生产区使用彩钢板将</w:t>
                  </w:r>
                  <w:r>
                    <w:rPr>
                      <w:rFonts w:hint="eastAsia"/>
                    </w:rPr>
                    <w:t>3</w:t>
                  </w:r>
                  <w:r>
                    <w:rPr>
                      <w:rFonts w:hint="eastAsia"/>
                    </w:rPr>
                    <w:t>条生产线进行全封闭，生产区域</w:t>
                  </w:r>
                  <w:r>
                    <w:t>有机废气经集气罩</w:t>
                  </w:r>
                  <w:r>
                    <w:rPr>
                      <w:rFonts w:hint="eastAsia"/>
                    </w:rPr>
                    <w:t>负压</w:t>
                  </w:r>
                  <w:r>
                    <w:t>收集并通过喷淋</w:t>
                  </w:r>
                  <w:r>
                    <w:t>+</w:t>
                  </w:r>
                  <w:r>
                    <w:t>除雾</w:t>
                  </w:r>
                  <w:r>
                    <w:t>+</w:t>
                  </w:r>
                  <w:r>
                    <w:t>活性炭吸附装置处理后由</w:t>
                  </w:r>
                  <w:r>
                    <w:rPr>
                      <w:rFonts w:hint="eastAsia"/>
                    </w:rPr>
                    <w:t>17</w:t>
                  </w:r>
                  <w:r>
                    <w:t>m</w:t>
                  </w:r>
                  <w:r>
                    <w:t>高排气筒达标排放。评价要求如实记录原辅材料使用情况，生产设施、污染控制设备的运行情况和维护保养情况。</w:t>
                  </w:r>
                </w:p>
              </w:tc>
              <w:tc>
                <w:tcPr>
                  <w:tcW w:w="640" w:type="dxa"/>
                  <w:tcBorders>
                    <w:tl2br w:val="nil"/>
                    <w:tr2bl w:val="nil"/>
                  </w:tcBorders>
                  <w:tcMar>
                    <w:left w:w="28" w:type="dxa"/>
                    <w:right w:w="28" w:type="dxa"/>
                  </w:tcMar>
                  <w:vAlign w:val="center"/>
                </w:tcPr>
                <w:p w14:paraId="7B6D9F3D" w14:textId="77777777" w:rsidR="00C125BC" w:rsidRDefault="00000000">
                  <w:pPr>
                    <w:pStyle w:val="af3"/>
                    <w:topLinePunct/>
                  </w:pPr>
                  <w:r>
                    <w:t>符合</w:t>
                  </w:r>
                </w:p>
              </w:tc>
            </w:tr>
            <w:tr w:rsidR="00C125BC" w14:paraId="56A8FB66" w14:textId="77777777">
              <w:trPr>
                <w:trHeight w:val="283"/>
                <w:jc w:val="center"/>
              </w:trPr>
              <w:tc>
                <w:tcPr>
                  <w:tcW w:w="1208" w:type="dxa"/>
                  <w:vMerge w:val="restart"/>
                  <w:tcBorders>
                    <w:tl2br w:val="nil"/>
                    <w:tr2bl w:val="nil"/>
                  </w:tcBorders>
                  <w:tcMar>
                    <w:left w:w="28" w:type="dxa"/>
                    <w:right w:w="28" w:type="dxa"/>
                  </w:tcMar>
                  <w:vAlign w:val="center"/>
                </w:tcPr>
                <w:p w14:paraId="205FB04E" w14:textId="77777777" w:rsidR="00C125BC" w:rsidRDefault="00000000">
                  <w:pPr>
                    <w:pStyle w:val="af4"/>
                  </w:pPr>
                  <w:r>
                    <w:t>《陕西省生态环境厅关于进一步加强关中地区涉气重点行业项目环评管理的通知》（陕</w:t>
                  </w:r>
                  <w:proofErr w:type="gramStart"/>
                  <w:r>
                    <w:t>环环评函〔</w:t>
                  </w:r>
                  <w:r>
                    <w:t>2023</w:t>
                  </w:r>
                  <w:r>
                    <w:t>〕</w:t>
                  </w:r>
                  <w:proofErr w:type="gramEnd"/>
                  <w:r>
                    <w:t>76</w:t>
                  </w:r>
                  <w:r>
                    <w:t>号）</w:t>
                  </w:r>
                </w:p>
              </w:tc>
              <w:tc>
                <w:tcPr>
                  <w:tcW w:w="2971" w:type="dxa"/>
                  <w:tcBorders>
                    <w:tl2br w:val="nil"/>
                    <w:tr2bl w:val="nil"/>
                  </w:tcBorders>
                  <w:tcMar>
                    <w:left w:w="28" w:type="dxa"/>
                    <w:right w:w="28" w:type="dxa"/>
                  </w:tcMar>
                  <w:vAlign w:val="center"/>
                </w:tcPr>
                <w:p w14:paraId="08AC6AFB" w14:textId="77777777" w:rsidR="00C125BC" w:rsidRDefault="00000000">
                  <w:pPr>
                    <w:pStyle w:val="af4"/>
                  </w:pPr>
                  <w:r>
                    <w:t>一、关中地区</w:t>
                  </w:r>
                  <w:proofErr w:type="gramStart"/>
                  <w:r>
                    <w:t>涉气重点</w:t>
                  </w:r>
                  <w:proofErr w:type="gramEnd"/>
                  <w:r>
                    <w:t>行业项目范围为生态环境部确定的</w:t>
                  </w:r>
                  <w:r>
                    <w:t>39</w:t>
                  </w:r>
                  <w:r>
                    <w:t>个重点行业的新改扩建项目，涉及关中各市</w:t>
                  </w:r>
                  <w:r>
                    <w:t>(</w:t>
                  </w:r>
                  <w:r>
                    <w:t>区</w:t>
                  </w:r>
                  <w:r>
                    <w:t>)</w:t>
                  </w:r>
                  <w:r>
                    <w:t>辖区及开发区范围内的应达到环保绩效</w:t>
                  </w:r>
                  <w:r>
                    <w:t>A</w:t>
                  </w:r>
                  <w:r>
                    <w:t>级、绩效引领性水平要求，西安市、咸阳市、渭南市的其他区域应达到环保绩效</w:t>
                  </w:r>
                  <w:r>
                    <w:t>B</w:t>
                  </w:r>
                  <w:r>
                    <w:t>级及以上要求。</w:t>
                  </w:r>
                </w:p>
              </w:tc>
              <w:tc>
                <w:tcPr>
                  <w:tcW w:w="2910" w:type="dxa"/>
                  <w:tcBorders>
                    <w:tl2br w:val="nil"/>
                    <w:tr2bl w:val="nil"/>
                  </w:tcBorders>
                  <w:tcMar>
                    <w:left w:w="28" w:type="dxa"/>
                    <w:right w:w="28" w:type="dxa"/>
                  </w:tcMar>
                  <w:vAlign w:val="center"/>
                </w:tcPr>
                <w:p w14:paraId="5852B826" w14:textId="77777777" w:rsidR="00C125BC" w:rsidRDefault="00000000">
                  <w:pPr>
                    <w:pStyle w:val="af4"/>
                  </w:pPr>
                  <w:r>
                    <w:t>本项目属于</w:t>
                  </w:r>
                  <w:r>
                    <w:t>“</w:t>
                  </w:r>
                  <w:r>
                    <w:rPr>
                      <w:rFonts w:hint="eastAsia"/>
                    </w:rPr>
                    <w:t>三十二</w:t>
                  </w:r>
                  <w:r>
                    <w:rPr>
                      <w:rFonts w:hint="eastAsia"/>
                    </w:rPr>
                    <w:t xml:space="preserve"> </w:t>
                  </w:r>
                  <w:r>
                    <w:rPr>
                      <w:rFonts w:hint="eastAsia"/>
                    </w:rPr>
                    <w:t>人造板制造</w:t>
                  </w:r>
                  <w:r>
                    <w:t>”</w:t>
                  </w:r>
                  <w:r>
                    <w:t>中</w:t>
                  </w:r>
                  <w:r>
                    <w:t>“</w:t>
                  </w:r>
                  <w:r>
                    <w:t>饰面人造板</w:t>
                  </w:r>
                  <w:r>
                    <w:t>(</w:t>
                  </w:r>
                  <w:r>
                    <w:t>不含油漆饰面</w:t>
                  </w:r>
                  <w:r>
                    <w:t>)”</w:t>
                  </w:r>
                  <w:r>
                    <w:t>，</w:t>
                  </w:r>
                  <w:r>
                    <w:rPr>
                      <w:rFonts w:hint="eastAsia"/>
                    </w:rPr>
                    <w:t>评价要求按照</w:t>
                  </w:r>
                  <w:r>
                    <w:t>环保绩效</w:t>
                  </w:r>
                  <w:r>
                    <w:t>A</w:t>
                  </w:r>
                  <w:proofErr w:type="gramStart"/>
                  <w:r>
                    <w:t>级指标</w:t>
                  </w:r>
                  <w:proofErr w:type="gramEnd"/>
                  <w:r>
                    <w:rPr>
                      <w:rFonts w:hint="eastAsia"/>
                    </w:rPr>
                    <w:t>进行建设及生产</w:t>
                  </w:r>
                  <w:r>
                    <w:t>。</w:t>
                  </w:r>
                </w:p>
              </w:tc>
              <w:tc>
                <w:tcPr>
                  <w:tcW w:w="640" w:type="dxa"/>
                  <w:tcBorders>
                    <w:tl2br w:val="nil"/>
                    <w:tr2bl w:val="nil"/>
                  </w:tcBorders>
                  <w:tcMar>
                    <w:left w:w="28" w:type="dxa"/>
                    <w:right w:w="28" w:type="dxa"/>
                  </w:tcMar>
                  <w:vAlign w:val="center"/>
                </w:tcPr>
                <w:p w14:paraId="5BCD5C06" w14:textId="77777777" w:rsidR="00C125BC" w:rsidRDefault="00000000">
                  <w:pPr>
                    <w:pStyle w:val="af3"/>
                    <w:topLinePunct/>
                  </w:pPr>
                  <w:r>
                    <w:t>符合</w:t>
                  </w:r>
                </w:p>
              </w:tc>
            </w:tr>
            <w:tr w:rsidR="00C125BC" w14:paraId="56C8093F" w14:textId="77777777">
              <w:trPr>
                <w:trHeight w:val="283"/>
                <w:jc w:val="center"/>
              </w:trPr>
              <w:tc>
                <w:tcPr>
                  <w:tcW w:w="1208" w:type="dxa"/>
                  <w:vMerge/>
                  <w:tcBorders>
                    <w:tl2br w:val="nil"/>
                    <w:tr2bl w:val="nil"/>
                  </w:tcBorders>
                  <w:tcMar>
                    <w:left w:w="28" w:type="dxa"/>
                    <w:right w:w="28" w:type="dxa"/>
                  </w:tcMar>
                  <w:vAlign w:val="center"/>
                </w:tcPr>
                <w:p w14:paraId="73F0E6DF" w14:textId="77777777" w:rsidR="00C125BC" w:rsidRDefault="00C125BC">
                  <w:pPr>
                    <w:pStyle w:val="af4"/>
                  </w:pPr>
                </w:p>
              </w:tc>
              <w:tc>
                <w:tcPr>
                  <w:tcW w:w="2971" w:type="dxa"/>
                  <w:tcBorders>
                    <w:tl2br w:val="nil"/>
                    <w:tr2bl w:val="nil"/>
                  </w:tcBorders>
                  <w:tcMar>
                    <w:left w:w="28" w:type="dxa"/>
                    <w:right w:w="28" w:type="dxa"/>
                  </w:tcMar>
                  <w:vAlign w:val="center"/>
                </w:tcPr>
                <w:p w14:paraId="2EDAAA78" w14:textId="77777777" w:rsidR="00C125BC" w:rsidRDefault="00000000">
                  <w:pPr>
                    <w:pStyle w:val="af4"/>
                  </w:pPr>
                  <w:r>
                    <w:t>二、关中地区</w:t>
                  </w:r>
                  <w:proofErr w:type="gramStart"/>
                  <w:r>
                    <w:t>涉气重点</w:t>
                  </w:r>
                  <w:proofErr w:type="gramEnd"/>
                  <w:r>
                    <w:t>行业新、改、扩建项目环境影响报告书</w:t>
                  </w:r>
                  <w:r>
                    <w:t xml:space="preserve"> (</w:t>
                  </w:r>
                  <w:r>
                    <w:t>表</w:t>
                  </w:r>
                  <w:r>
                    <w:t>)</w:t>
                  </w:r>
                  <w:r>
                    <w:t>应编制环保绩效管理篇章，按照</w:t>
                  </w:r>
                  <w:proofErr w:type="gramStart"/>
                  <w:r>
                    <w:t>环办大气</w:t>
                  </w:r>
                  <w:proofErr w:type="gramEnd"/>
                  <w:r>
                    <w:t>函〔</w:t>
                  </w:r>
                  <w:r>
                    <w:t>2020</w:t>
                  </w:r>
                  <w:r>
                    <w:t>〕</w:t>
                  </w:r>
                  <w:r>
                    <w:t>340</w:t>
                  </w:r>
                  <w:r>
                    <w:t>号文件从建设项目的装备水平</w:t>
                  </w:r>
                  <w:r>
                    <w:t>(</w:t>
                  </w:r>
                  <w:r>
                    <w:t>生产工艺</w:t>
                  </w:r>
                  <w:r>
                    <w:t>)</w:t>
                  </w:r>
                  <w:r>
                    <w:t>、污染治理技术排放限值、无组织管控要求、监测监控水平、环境管理水平运输方式和管</w:t>
                  </w:r>
                  <w:proofErr w:type="gramStart"/>
                  <w:r>
                    <w:t>控要求</w:t>
                  </w:r>
                  <w:proofErr w:type="gramEnd"/>
                  <w:r>
                    <w:t>等方面，专项分析拟建和已建项目建设内容、生态环境保护措施与对应环保绩效分级、绩效引领性水平的相符性。</w:t>
                  </w:r>
                </w:p>
              </w:tc>
              <w:tc>
                <w:tcPr>
                  <w:tcW w:w="2910" w:type="dxa"/>
                  <w:tcBorders>
                    <w:tl2br w:val="nil"/>
                    <w:tr2bl w:val="nil"/>
                  </w:tcBorders>
                  <w:tcMar>
                    <w:left w:w="28" w:type="dxa"/>
                    <w:right w:w="28" w:type="dxa"/>
                  </w:tcMar>
                  <w:vAlign w:val="center"/>
                </w:tcPr>
                <w:p w14:paraId="5481CDA6" w14:textId="77777777" w:rsidR="00C125BC" w:rsidRDefault="00000000">
                  <w:pPr>
                    <w:pStyle w:val="af4"/>
                  </w:pPr>
                  <w:r>
                    <w:t>本项目为</w:t>
                  </w:r>
                  <w:r>
                    <w:rPr>
                      <w:rFonts w:hint="eastAsia"/>
                    </w:rPr>
                    <w:t>新建</w:t>
                  </w:r>
                  <w:r>
                    <w:t>项目，本次评价编制了环保绩效管理篇章，并按照</w:t>
                  </w:r>
                  <w:r>
                    <w:rPr>
                      <w:rFonts w:hint="eastAsia"/>
                    </w:rPr>
                    <w:t>环保绩效</w:t>
                  </w:r>
                  <w:r>
                    <w:rPr>
                      <w:rFonts w:hint="eastAsia"/>
                    </w:rPr>
                    <w:t>A</w:t>
                  </w:r>
                  <w:r>
                    <w:rPr>
                      <w:rFonts w:hint="eastAsia"/>
                    </w:rPr>
                    <w:t>级企业</w:t>
                  </w:r>
                  <w:r>
                    <w:t>要求进行设计建设和管理，项目的建设能够满足</w:t>
                  </w:r>
                  <w:r>
                    <w:rPr>
                      <w:rFonts w:hint="eastAsia"/>
                    </w:rPr>
                    <w:t>环保</w:t>
                  </w:r>
                  <w:r>
                    <w:t>绩效</w:t>
                  </w:r>
                  <w:r>
                    <w:rPr>
                      <w:rFonts w:hint="eastAsia"/>
                    </w:rPr>
                    <w:t>A</w:t>
                  </w:r>
                  <w:r>
                    <w:rPr>
                      <w:rFonts w:hint="eastAsia"/>
                    </w:rPr>
                    <w:t>级</w:t>
                  </w:r>
                  <w:r>
                    <w:t>的要求。</w:t>
                  </w:r>
                  <w:proofErr w:type="gramStart"/>
                  <w:r>
                    <w:rPr>
                      <w:rFonts w:hint="eastAsia"/>
                    </w:rPr>
                    <w:t>承诺书见附件</w:t>
                  </w:r>
                  <w:proofErr w:type="gramEnd"/>
                  <w:r>
                    <w:rPr>
                      <w:rFonts w:hint="eastAsia"/>
                    </w:rPr>
                    <w:t>8</w:t>
                  </w:r>
                  <w:r>
                    <w:rPr>
                      <w:rFonts w:hint="eastAsia"/>
                    </w:rPr>
                    <w:t>。</w:t>
                  </w:r>
                </w:p>
              </w:tc>
              <w:tc>
                <w:tcPr>
                  <w:tcW w:w="640" w:type="dxa"/>
                  <w:tcBorders>
                    <w:tl2br w:val="nil"/>
                    <w:tr2bl w:val="nil"/>
                  </w:tcBorders>
                  <w:tcMar>
                    <w:left w:w="28" w:type="dxa"/>
                    <w:right w:w="28" w:type="dxa"/>
                  </w:tcMar>
                  <w:vAlign w:val="center"/>
                </w:tcPr>
                <w:p w14:paraId="6C69A599" w14:textId="77777777" w:rsidR="00C125BC" w:rsidRDefault="00000000">
                  <w:pPr>
                    <w:pStyle w:val="af3"/>
                    <w:topLinePunct/>
                  </w:pPr>
                  <w:r>
                    <w:t>符合</w:t>
                  </w:r>
                </w:p>
              </w:tc>
            </w:tr>
            <w:tr w:rsidR="00C125BC" w14:paraId="726D4F0B" w14:textId="77777777">
              <w:trPr>
                <w:trHeight w:val="283"/>
                <w:jc w:val="center"/>
              </w:trPr>
              <w:tc>
                <w:tcPr>
                  <w:tcW w:w="1208" w:type="dxa"/>
                  <w:vMerge/>
                  <w:tcBorders>
                    <w:tl2br w:val="nil"/>
                    <w:tr2bl w:val="nil"/>
                  </w:tcBorders>
                  <w:tcMar>
                    <w:left w:w="28" w:type="dxa"/>
                    <w:right w:w="28" w:type="dxa"/>
                  </w:tcMar>
                  <w:vAlign w:val="center"/>
                </w:tcPr>
                <w:p w14:paraId="74C95B82" w14:textId="77777777" w:rsidR="00C125BC" w:rsidRDefault="00C125BC">
                  <w:pPr>
                    <w:pStyle w:val="af4"/>
                  </w:pPr>
                </w:p>
              </w:tc>
              <w:tc>
                <w:tcPr>
                  <w:tcW w:w="2971" w:type="dxa"/>
                  <w:tcBorders>
                    <w:tl2br w:val="nil"/>
                    <w:tr2bl w:val="nil"/>
                  </w:tcBorders>
                  <w:tcMar>
                    <w:left w:w="28" w:type="dxa"/>
                    <w:right w:w="28" w:type="dxa"/>
                  </w:tcMar>
                  <w:vAlign w:val="center"/>
                </w:tcPr>
                <w:p w14:paraId="10B3B413" w14:textId="77777777" w:rsidR="00C125BC" w:rsidRDefault="00000000">
                  <w:pPr>
                    <w:pStyle w:val="af4"/>
                  </w:pPr>
                  <w:r>
                    <w:t>三、涉及改、扩建项目的企业应出具环保绩效</w:t>
                  </w:r>
                  <w:proofErr w:type="gramStart"/>
                  <w:r>
                    <w:t>达级承诺</w:t>
                  </w:r>
                  <w:proofErr w:type="gramEnd"/>
                  <w:r>
                    <w:t>书原则上应在拟建项目建成时且在专项行动方案或市级生态环境部门规定时限内完成环保绩效达级。承诺书与</w:t>
                  </w:r>
                  <w:proofErr w:type="gramStart"/>
                  <w:r>
                    <w:t>项目环评文件</w:t>
                  </w:r>
                  <w:proofErr w:type="gramEnd"/>
                  <w:r>
                    <w:t>一并报送环评审批部门，并纳入竣工</w:t>
                  </w:r>
                  <w:r>
                    <w:lastRenderedPageBreak/>
                    <w:t>验收管理</w:t>
                  </w:r>
                </w:p>
              </w:tc>
              <w:tc>
                <w:tcPr>
                  <w:tcW w:w="2910" w:type="dxa"/>
                  <w:tcBorders>
                    <w:tl2br w:val="nil"/>
                    <w:tr2bl w:val="nil"/>
                  </w:tcBorders>
                  <w:tcMar>
                    <w:left w:w="28" w:type="dxa"/>
                    <w:right w:w="28" w:type="dxa"/>
                  </w:tcMar>
                  <w:vAlign w:val="center"/>
                </w:tcPr>
                <w:p w14:paraId="15C89EEA" w14:textId="77777777" w:rsidR="00C125BC" w:rsidRDefault="00000000">
                  <w:pPr>
                    <w:pStyle w:val="af4"/>
                  </w:pPr>
                  <w:r>
                    <w:lastRenderedPageBreak/>
                    <w:t>企业承诺后续严格按照《重污染天气重点行业应急减排措施制定技术指南》（</w:t>
                  </w:r>
                  <w:r>
                    <w:t>2020</w:t>
                  </w:r>
                  <w:r>
                    <w:t>年修订版）要求，申请通过环保绩效</w:t>
                  </w:r>
                  <w:r>
                    <w:t>A</w:t>
                  </w:r>
                  <w:r>
                    <w:t>级，</w:t>
                  </w:r>
                  <w:r>
                    <w:rPr>
                      <w:rFonts w:hint="eastAsia"/>
                    </w:rPr>
                    <w:t>并</w:t>
                  </w:r>
                  <w:r>
                    <w:t>纳入竣工环保验收管理。</w:t>
                  </w:r>
                </w:p>
              </w:tc>
              <w:tc>
                <w:tcPr>
                  <w:tcW w:w="640" w:type="dxa"/>
                  <w:tcBorders>
                    <w:tl2br w:val="nil"/>
                    <w:tr2bl w:val="nil"/>
                  </w:tcBorders>
                  <w:tcMar>
                    <w:left w:w="28" w:type="dxa"/>
                    <w:right w:w="28" w:type="dxa"/>
                  </w:tcMar>
                  <w:vAlign w:val="center"/>
                </w:tcPr>
                <w:p w14:paraId="1D2164E3" w14:textId="77777777" w:rsidR="00C125BC" w:rsidRDefault="00000000">
                  <w:pPr>
                    <w:pStyle w:val="af3"/>
                    <w:topLinePunct/>
                  </w:pPr>
                  <w:r>
                    <w:t>符合</w:t>
                  </w:r>
                </w:p>
              </w:tc>
            </w:tr>
            <w:tr w:rsidR="00C125BC" w14:paraId="0D0A6AC5" w14:textId="77777777">
              <w:trPr>
                <w:trHeight w:val="283"/>
                <w:jc w:val="center"/>
              </w:trPr>
              <w:tc>
                <w:tcPr>
                  <w:tcW w:w="1208" w:type="dxa"/>
                  <w:vMerge/>
                  <w:tcBorders>
                    <w:tl2br w:val="nil"/>
                    <w:tr2bl w:val="nil"/>
                  </w:tcBorders>
                  <w:tcMar>
                    <w:left w:w="28" w:type="dxa"/>
                    <w:right w:w="28" w:type="dxa"/>
                  </w:tcMar>
                  <w:vAlign w:val="center"/>
                </w:tcPr>
                <w:p w14:paraId="6587CE32" w14:textId="77777777" w:rsidR="00C125BC" w:rsidRDefault="00C125BC">
                  <w:pPr>
                    <w:pStyle w:val="af4"/>
                  </w:pPr>
                </w:p>
              </w:tc>
              <w:tc>
                <w:tcPr>
                  <w:tcW w:w="2971" w:type="dxa"/>
                  <w:tcBorders>
                    <w:tl2br w:val="nil"/>
                    <w:tr2bl w:val="nil"/>
                  </w:tcBorders>
                  <w:tcMar>
                    <w:left w:w="28" w:type="dxa"/>
                    <w:right w:w="28" w:type="dxa"/>
                  </w:tcMar>
                  <w:vAlign w:val="center"/>
                </w:tcPr>
                <w:p w14:paraId="260D84B1" w14:textId="77777777" w:rsidR="00C125BC" w:rsidRDefault="00000000">
                  <w:pPr>
                    <w:pStyle w:val="af4"/>
                  </w:pPr>
                  <w:r>
                    <w:t>四、各级环评审</w:t>
                  </w:r>
                  <w:proofErr w:type="gramStart"/>
                  <w:r>
                    <w:t>批部门</w:t>
                  </w:r>
                  <w:proofErr w:type="gramEnd"/>
                  <w:r>
                    <w:t>应将项目落实环保绩效分级及引领性水平相关要求作为环</w:t>
                  </w:r>
                  <w:proofErr w:type="gramStart"/>
                  <w:r>
                    <w:t>评文件</w:t>
                  </w:r>
                  <w:proofErr w:type="gramEnd"/>
                  <w:r>
                    <w:t>评估和审查的重要内容，对不符合相关要求的不予审批。</w:t>
                  </w:r>
                </w:p>
              </w:tc>
              <w:tc>
                <w:tcPr>
                  <w:tcW w:w="2910" w:type="dxa"/>
                  <w:tcBorders>
                    <w:tl2br w:val="nil"/>
                    <w:tr2bl w:val="nil"/>
                  </w:tcBorders>
                  <w:tcMar>
                    <w:left w:w="28" w:type="dxa"/>
                    <w:right w:w="28" w:type="dxa"/>
                  </w:tcMar>
                  <w:vAlign w:val="center"/>
                </w:tcPr>
                <w:p w14:paraId="3FED55ED" w14:textId="77777777" w:rsidR="00C125BC" w:rsidRDefault="00000000">
                  <w:pPr>
                    <w:pStyle w:val="af4"/>
                  </w:pPr>
                  <w:r>
                    <w:t>本次评价编制了环保绩效管理篇章，提出了相关要求，项目建设符合</w:t>
                  </w:r>
                  <w:r>
                    <w:rPr>
                      <w:rFonts w:hint="eastAsia"/>
                    </w:rPr>
                    <w:t>环保</w:t>
                  </w:r>
                  <w:r>
                    <w:t>绩效</w:t>
                  </w:r>
                  <w:r>
                    <w:rPr>
                      <w:rFonts w:hint="eastAsia"/>
                    </w:rPr>
                    <w:t>A</w:t>
                  </w:r>
                  <w:r>
                    <w:rPr>
                      <w:rFonts w:hint="eastAsia"/>
                    </w:rPr>
                    <w:t>级</w:t>
                  </w:r>
                  <w:r>
                    <w:t>指标。</w:t>
                  </w:r>
                </w:p>
              </w:tc>
              <w:tc>
                <w:tcPr>
                  <w:tcW w:w="640" w:type="dxa"/>
                  <w:tcBorders>
                    <w:tl2br w:val="nil"/>
                    <w:tr2bl w:val="nil"/>
                  </w:tcBorders>
                  <w:tcMar>
                    <w:left w:w="28" w:type="dxa"/>
                    <w:right w:w="28" w:type="dxa"/>
                  </w:tcMar>
                  <w:vAlign w:val="center"/>
                </w:tcPr>
                <w:p w14:paraId="57A76EAE" w14:textId="77777777" w:rsidR="00C125BC" w:rsidRDefault="00000000">
                  <w:pPr>
                    <w:pStyle w:val="af3"/>
                    <w:topLinePunct/>
                  </w:pPr>
                  <w:r>
                    <w:t>符合</w:t>
                  </w:r>
                </w:p>
              </w:tc>
            </w:tr>
            <w:tr w:rsidR="00C125BC" w14:paraId="3DC3FC46" w14:textId="77777777">
              <w:trPr>
                <w:trHeight w:val="283"/>
                <w:jc w:val="center"/>
              </w:trPr>
              <w:tc>
                <w:tcPr>
                  <w:tcW w:w="1208" w:type="dxa"/>
                  <w:vMerge w:val="restart"/>
                  <w:tcBorders>
                    <w:tl2br w:val="nil"/>
                    <w:tr2bl w:val="nil"/>
                  </w:tcBorders>
                  <w:tcMar>
                    <w:left w:w="28" w:type="dxa"/>
                    <w:right w:w="28" w:type="dxa"/>
                  </w:tcMar>
                  <w:vAlign w:val="center"/>
                </w:tcPr>
                <w:p w14:paraId="7A076168" w14:textId="77777777" w:rsidR="00C125BC" w:rsidRDefault="00000000">
                  <w:pPr>
                    <w:pStyle w:val="af3"/>
                    <w:topLinePunct/>
                  </w:pPr>
                  <w:r>
                    <w:t>关于印发《西安市挥发性有机物污染整治专项实施方案》的通知</w:t>
                  </w:r>
                </w:p>
              </w:tc>
              <w:tc>
                <w:tcPr>
                  <w:tcW w:w="2971" w:type="dxa"/>
                  <w:tcBorders>
                    <w:tl2br w:val="nil"/>
                    <w:tr2bl w:val="nil"/>
                  </w:tcBorders>
                  <w:tcMar>
                    <w:left w:w="28" w:type="dxa"/>
                    <w:right w:w="28" w:type="dxa"/>
                  </w:tcMar>
                  <w:vAlign w:val="center"/>
                </w:tcPr>
                <w:p w14:paraId="4497046E" w14:textId="77777777" w:rsidR="00C125BC" w:rsidRDefault="00000000">
                  <w:pPr>
                    <w:pStyle w:val="af3"/>
                    <w:topLinePunct/>
                  </w:pPr>
                  <w:r>
                    <w:t>低效治理设施升级改造行动。组织开展企业</w:t>
                  </w:r>
                  <w:r>
                    <w:t>VOCs</w:t>
                  </w:r>
                  <w:r>
                    <w:t>治理设施排查，对涉及使用低温等离子、光氧化、光催化技术的废气治理设施，非水溶性</w:t>
                  </w:r>
                  <w:r>
                    <w:t>VOCs</w:t>
                  </w:r>
                  <w:r>
                    <w:t>废气采用单一喷淋吸收等治理技术，以及有机化工生产企业使用简易低效污染治理设施的，逐一进行排查，</w:t>
                  </w:r>
                  <w:r>
                    <w:t>2023</w:t>
                  </w:r>
                  <w:r>
                    <w:t>年</w:t>
                  </w:r>
                  <w:r>
                    <w:t>6</w:t>
                  </w:r>
                  <w:r>
                    <w:t>月底前基本完成</w:t>
                  </w:r>
                  <w:r>
                    <w:t>VOCs</w:t>
                  </w:r>
                  <w:r>
                    <w:t>治理低效设施升级改造。</w:t>
                  </w:r>
                </w:p>
              </w:tc>
              <w:tc>
                <w:tcPr>
                  <w:tcW w:w="2910" w:type="dxa"/>
                  <w:tcBorders>
                    <w:tl2br w:val="nil"/>
                    <w:tr2bl w:val="nil"/>
                  </w:tcBorders>
                  <w:tcMar>
                    <w:left w:w="28" w:type="dxa"/>
                    <w:right w:w="28" w:type="dxa"/>
                  </w:tcMar>
                  <w:vAlign w:val="center"/>
                </w:tcPr>
                <w:p w14:paraId="23176495" w14:textId="77777777" w:rsidR="00C125BC" w:rsidRDefault="00000000">
                  <w:pPr>
                    <w:pStyle w:val="af3"/>
                    <w:topLinePunct/>
                  </w:pPr>
                  <w:r>
                    <w:t>本项目有机废气采用喷淋</w:t>
                  </w:r>
                  <w:r>
                    <w:t>+</w:t>
                  </w:r>
                  <w:r>
                    <w:t>除雾</w:t>
                  </w:r>
                  <w:r>
                    <w:t>+</w:t>
                  </w:r>
                  <w:r>
                    <w:t>活性炭吸附装置，不属于低效处理工艺。</w:t>
                  </w:r>
                </w:p>
              </w:tc>
              <w:tc>
                <w:tcPr>
                  <w:tcW w:w="640" w:type="dxa"/>
                  <w:tcBorders>
                    <w:tl2br w:val="nil"/>
                    <w:tr2bl w:val="nil"/>
                  </w:tcBorders>
                  <w:tcMar>
                    <w:left w:w="28" w:type="dxa"/>
                    <w:right w:w="28" w:type="dxa"/>
                  </w:tcMar>
                  <w:vAlign w:val="center"/>
                </w:tcPr>
                <w:p w14:paraId="6ED495C0" w14:textId="77777777" w:rsidR="00C125BC" w:rsidRDefault="00000000">
                  <w:pPr>
                    <w:pStyle w:val="af3"/>
                    <w:topLinePunct/>
                  </w:pPr>
                  <w:r>
                    <w:t>符合</w:t>
                  </w:r>
                </w:p>
              </w:tc>
            </w:tr>
            <w:tr w:rsidR="00C125BC" w14:paraId="6FF7A563" w14:textId="77777777">
              <w:trPr>
                <w:trHeight w:val="283"/>
                <w:jc w:val="center"/>
              </w:trPr>
              <w:tc>
                <w:tcPr>
                  <w:tcW w:w="1208" w:type="dxa"/>
                  <w:vMerge/>
                  <w:tcBorders>
                    <w:tl2br w:val="nil"/>
                    <w:tr2bl w:val="nil"/>
                  </w:tcBorders>
                  <w:tcMar>
                    <w:left w:w="28" w:type="dxa"/>
                    <w:right w:w="28" w:type="dxa"/>
                  </w:tcMar>
                  <w:vAlign w:val="center"/>
                </w:tcPr>
                <w:p w14:paraId="34787926" w14:textId="77777777" w:rsidR="00C125BC" w:rsidRDefault="00C125BC">
                  <w:pPr>
                    <w:pStyle w:val="af3"/>
                    <w:topLinePunct/>
                  </w:pPr>
                </w:p>
              </w:tc>
              <w:tc>
                <w:tcPr>
                  <w:tcW w:w="2971" w:type="dxa"/>
                  <w:tcBorders>
                    <w:tl2br w:val="nil"/>
                    <w:tr2bl w:val="nil"/>
                  </w:tcBorders>
                  <w:tcMar>
                    <w:left w:w="28" w:type="dxa"/>
                    <w:right w:w="28" w:type="dxa"/>
                  </w:tcMar>
                  <w:vAlign w:val="center"/>
                </w:tcPr>
                <w:p w14:paraId="0A2C0A8A" w14:textId="77777777" w:rsidR="00C125BC" w:rsidRDefault="00000000">
                  <w:pPr>
                    <w:pStyle w:val="af3"/>
                    <w:topLinePunct/>
                  </w:pPr>
                  <w:r>
                    <w:t>强化涉活性炭</w:t>
                  </w:r>
                  <w:r>
                    <w:t>VOCs</w:t>
                  </w:r>
                  <w:r>
                    <w:t>处理工艺治理。采用活性炭吸附技术的，其中颗粒</w:t>
                  </w:r>
                  <w:proofErr w:type="gramStart"/>
                  <w:r>
                    <w:t>碳碘吸附值</w:t>
                  </w:r>
                  <w:proofErr w:type="gramEnd"/>
                  <w:r>
                    <w:t>不低于</w:t>
                  </w:r>
                  <w:r>
                    <w:t>800mg/g</w:t>
                  </w:r>
                  <w:r>
                    <w:t>或四氯化碳吸附率不低于</w:t>
                  </w:r>
                  <w:r>
                    <w:t>60%</w:t>
                  </w:r>
                  <w:r>
                    <w:t>，蜂窝活性炭碘</w:t>
                  </w:r>
                  <w:proofErr w:type="gramStart"/>
                  <w:r>
                    <w:t>吸附值</w:t>
                  </w:r>
                  <w:proofErr w:type="gramEnd"/>
                  <w:r>
                    <w:t>不低于</w:t>
                  </w:r>
                  <w:r>
                    <w:t>600mg/g</w:t>
                  </w:r>
                  <w:r>
                    <w:t>或四氯化碳吸附率不低于</w:t>
                  </w:r>
                  <w:r>
                    <w:t>30%</w:t>
                  </w:r>
                  <w:r>
                    <w:t>，按设计要求足量添加、定期更换，动态更新挥发性有机物治理设施台账。</w:t>
                  </w:r>
                </w:p>
              </w:tc>
              <w:tc>
                <w:tcPr>
                  <w:tcW w:w="2910" w:type="dxa"/>
                  <w:tcBorders>
                    <w:tl2br w:val="nil"/>
                    <w:tr2bl w:val="nil"/>
                  </w:tcBorders>
                  <w:tcMar>
                    <w:left w:w="28" w:type="dxa"/>
                    <w:right w:w="28" w:type="dxa"/>
                  </w:tcMar>
                  <w:vAlign w:val="center"/>
                </w:tcPr>
                <w:p w14:paraId="02F6349E" w14:textId="77777777" w:rsidR="00C125BC" w:rsidRDefault="00000000">
                  <w:pPr>
                    <w:pStyle w:val="af3"/>
                    <w:topLinePunct/>
                  </w:pPr>
                  <w:r>
                    <w:t>本</w:t>
                  </w:r>
                  <w:proofErr w:type="gramStart"/>
                  <w:r>
                    <w:t>项目环评要求</w:t>
                  </w:r>
                  <w:proofErr w:type="gramEnd"/>
                  <w:r>
                    <w:t>建设单位采用的蜂窝活性炭碘</w:t>
                  </w:r>
                  <w:proofErr w:type="gramStart"/>
                  <w:r>
                    <w:t>吸附值</w:t>
                  </w:r>
                  <w:proofErr w:type="gramEnd"/>
                  <w:r>
                    <w:t>≥600mg/g</w:t>
                  </w:r>
                  <w:r>
                    <w:t>，并按设计要求足量添加、定期更换，动态更新挥发性有机物治理设施台账。</w:t>
                  </w:r>
                </w:p>
              </w:tc>
              <w:tc>
                <w:tcPr>
                  <w:tcW w:w="640" w:type="dxa"/>
                  <w:tcBorders>
                    <w:tl2br w:val="nil"/>
                    <w:tr2bl w:val="nil"/>
                  </w:tcBorders>
                  <w:tcMar>
                    <w:left w:w="28" w:type="dxa"/>
                    <w:right w:w="28" w:type="dxa"/>
                  </w:tcMar>
                  <w:vAlign w:val="center"/>
                </w:tcPr>
                <w:p w14:paraId="40949CE1" w14:textId="77777777" w:rsidR="00C125BC" w:rsidRDefault="00000000">
                  <w:pPr>
                    <w:pStyle w:val="af3"/>
                    <w:topLinePunct/>
                  </w:pPr>
                  <w:r>
                    <w:t>符合</w:t>
                  </w:r>
                </w:p>
              </w:tc>
            </w:tr>
            <w:tr w:rsidR="00C125BC" w14:paraId="7F421852" w14:textId="77777777">
              <w:trPr>
                <w:trHeight w:val="283"/>
                <w:jc w:val="center"/>
              </w:trPr>
              <w:tc>
                <w:tcPr>
                  <w:tcW w:w="1208" w:type="dxa"/>
                  <w:vMerge w:val="restart"/>
                  <w:tcBorders>
                    <w:tl2br w:val="nil"/>
                    <w:tr2bl w:val="nil"/>
                  </w:tcBorders>
                  <w:tcMar>
                    <w:left w:w="28" w:type="dxa"/>
                    <w:right w:w="28" w:type="dxa"/>
                  </w:tcMar>
                  <w:vAlign w:val="center"/>
                </w:tcPr>
                <w:p w14:paraId="0111B3D2" w14:textId="77777777" w:rsidR="00C125BC" w:rsidRDefault="00000000">
                  <w:pPr>
                    <w:pStyle w:val="af3"/>
                    <w:topLinePunct/>
                  </w:pPr>
                  <w:r>
                    <w:t>《西安市生态环境局关于加强挥发性有机物活性炭吸附处理设施运行管理工作的通知》（市环发〔</w:t>
                  </w:r>
                  <w:r>
                    <w:t>2022</w:t>
                  </w:r>
                  <w:r>
                    <w:t>〕</w:t>
                  </w:r>
                  <w:r>
                    <w:t>65</w:t>
                  </w:r>
                  <w:r>
                    <w:t>号）</w:t>
                  </w:r>
                </w:p>
              </w:tc>
              <w:tc>
                <w:tcPr>
                  <w:tcW w:w="2971" w:type="dxa"/>
                  <w:tcBorders>
                    <w:tl2br w:val="nil"/>
                    <w:tr2bl w:val="nil"/>
                  </w:tcBorders>
                  <w:tcMar>
                    <w:left w:w="28" w:type="dxa"/>
                    <w:right w:w="28" w:type="dxa"/>
                  </w:tcMar>
                  <w:vAlign w:val="center"/>
                </w:tcPr>
                <w:p w14:paraId="51E9633E" w14:textId="77777777" w:rsidR="00C125BC" w:rsidRDefault="00000000">
                  <w:pPr>
                    <w:pStyle w:val="af3"/>
                    <w:topLinePunct/>
                  </w:pPr>
                  <w:r>
                    <w:t>规范治理技术。</w:t>
                  </w:r>
                  <w:proofErr w:type="gramStart"/>
                  <w:r>
                    <w:t>涉气企业</w:t>
                  </w:r>
                  <w:proofErr w:type="gramEnd"/>
                  <w:r>
                    <w:t>根据当前有关</w:t>
                  </w:r>
                  <w:r>
                    <w:t>VOCs</w:t>
                  </w:r>
                  <w:r>
                    <w:t>治理的法律法规、技术规范、政策文件等要求，选择合理的治理工艺，除恶臭异味治理外，淘汰单一使用低温等离子、光催化氧化、活性炭吸附棉、水喷淋等低效处理工艺或其组合工艺。原料</w:t>
                  </w:r>
                  <w:r>
                    <w:t>VOCs</w:t>
                  </w:r>
                  <w:r>
                    <w:t>浓度高、排放总量较大的生产工艺原则上采用</w:t>
                  </w:r>
                  <w:r>
                    <w:t>RTO</w:t>
                  </w:r>
                  <w:r>
                    <w:t>、</w:t>
                  </w:r>
                  <w:r>
                    <w:t>RCO</w:t>
                  </w:r>
                  <w:r>
                    <w:t>等高效处理技术。</w:t>
                  </w:r>
                </w:p>
              </w:tc>
              <w:tc>
                <w:tcPr>
                  <w:tcW w:w="2910" w:type="dxa"/>
                  <w:tcBorders>
                    <w:tl2br w:val="nil"/>
                    <w:tr2bl w:val="nil"/>
                  </w:tcBorders>
                  <w:tcMar>
                    <w:left w:w="28" w:type="dxa"/>
                    <w:right w:w="28" w:type="dxa"/>
                  </w:tcMar>
                  <w:vAlign w:val="center"/>
                </w:tcPr>
                <w:p w14:paraId="280A5B6F" w14:textId="77777777" w:rsidR="00C125BC" w:rsidRDefault="00000000">
                  <w:pPr>
                    <w:pStyle w:val="af3"/>
                    <w:topLinePunct/>
                  </w:pPr>
                  <w:r>
                    <w:t>本项目有机废气采用喷淋</w:t>
                  </w:r>
                  <w:r>
                    <w:t>+</w:t>
                  </w:r>
                  <w:r>
                    <w:t>除雾</w:t>
                  </w:r>
                  <w:r>
                    <w:t>+</w:t>
                  </w:r>
                  <w:r>
                    <w:t>活性炭吸附装置，不属于低效处理工艺，项目经处理后的甲醛、非甲烷总烃浓度低、排放总量较小。</w:t>
                  </w:r>
                </w:p>
              </w:tc>
              <w:tc>
                <w:tcPr>
                  <w:tcW w:w="640" w:type="dxa"/>
                  <w:tcBorders>
                    <w:tl2br w:val="nil"/>
                    <w:tr2bl w:val="nil"/>
                  </w:tcBorders>
                  <w:tcMar>
                    <w:left w:w="28" w:type="dxa"/>
                    <w:right w:w="28" w:type="dxa"/>
                  </w:tcMar>
                  <w:vAlign w:val="center"/>
                </w:tcPr>
                <w:p w14:paraId="6B86226D" w14:textId="77777777" w:rsidR="00C125BC" w:rsidRDefault="00000000">
                  <w:pPr>
                    <w:pStyle w:val="af3"/>
                    <w:topLinePunct/>
                  </w:pPr>
                  <w:r>
                    <w:t>符合</w:t>
                  </w:r>
                </w:p>
              </w:tc>
            </w:tr>
            <w:tr w:rsidR="00C125BC" w14:paraId="75AFA044" w14:textId="77777777">
              <w:trPr>
                <w:trHeight w:val="283"/>
                <w:jc w:val="center"/>
              </w:trPr>
              <w:tc>
                <w:tcPr>
                  <w:tcW w:w="1208" w:type="dxa"/>
                  <w:vMerge/>
                  <w:tcBorders>
                    <w:tl2br w:val="nil"/>
                    <w:tr2bl w:val="nil"/>
                  </w:tcBorders>
                  <w:tcMar>
                    <w:left w:w="28" w:type="dxa"/>
                    <w:right w:w="28" w:type="dxa"/>
                  </w:tcMar>
                  <w:vAlign w:val="center"/>
                </w:tcPr>
                <w:p w14:paraId="3D59D537" w14:textId="77777777" w:rsidR="00C125BC" w:rsidRDefault="00C125BC">
                  <w:pPr>
                    <w:pStyle w:val="af3"/>
                    <w:topLinePunct/>
                  </w:pPr>
                </w:p>
              </w:tc>
              <w:tc>
                <w:tcPr>
                  <w:tcW w:w="2971" w:type="dxa"/>
                  <w:tcBorders>
                    <w:tl2br w:val="nil"/>
                    <w:tr2bl w:val="nil"/>
                  </w:tcBorders>
                  <w:tcMar>
                    <w:left w:w="28" w:type="dxa"/>
                    <w:right w:w="28" w:type="dxa"/>
                  </w:tcMar>
                  <w:vAlign w:val="center"/>
                </w:tcPr>
                <w:p w14:paraId="3CE70244" w14:textId="77777777" w:rsidR="00C125BC" w:rsidRDefault="00000000">
                  <w:pPr>
                    <w:pStyle w:val="af3"/>
                    <w:topLinePunct/>
                  </w:pPr>
                  <w:r>
                    <w:t>保证活性炭质量：企业购置活性炭必须提供活性炭检测报告，技术指标至少应包括水分含量、耐磨强度（颗粒活性炭）、抗压强度（蜂窝活性炭）、碘吸附值、四氯化碳吸附率、着火点等。活性炭技术指标应符合《工业有机废气净化用活性炭技术指标及试验方法》（</w:t>
                  </w:r>
                  <w:r>
                    <w:t>LY/T3284</w:t>
                  </w:r>
                  <w:r>
                    <w:t>）规定的优级活性炭指标要求</w:t>
                  </w:r>
                </w:p>
              </w:tc>
              <w:tc>
                <w:tcPr>
                  <w:tcW w:w="2910" w:type="dxa"/>
                  <w:tcBorders>
                    <w:tl2br w:val="nil"/>
                    <w:tr2bl w:val="nil"/>
                  </w:tcBorders>
                  <w:tcMar>
                    <w:left w:w="28" w:type="dxa"/>
                    <w:right w:w="28" w:type="dxa"/>
                  </w:tcMar>
                  <w:vAlign w:val="center"/>
                </w:tcPr>
                <w:p w14:paraId="0D7269EF" w14:textId="77777777" w:rsidR="00C125BC" w:rsidRDefault="00000000">
                  <w:pPr>
                    <w:pStyle w:val="af3"/>
                    <w:topLinePunct/>
                  </w:pPr>
                  <w:r>
                    <w:t>环</w:t>
                  </w:r>
                  <w:proofErr w:type="gramStart"/>
                  <w:r>
                    <w:t>评要求</w:t>
                  </w:r>
                  <w:proofErr w:type="gramEnd"/>
                  <w:r>
                    <w:t>建设单位购置符合《工业有机废气净化用活性炭技术指标及试验方法》（</w:t>
                  </w:r>
                  <w:r>
                    <w:t>LY/T3284</w:t>
                  </w:r>
                  <w:r>
                    <w:t>）规定的优级活性炭指标要求的活性炭。</w:t>
                  </w:r>
                </w:p>
              </w:tc>
              <w:tc>
                <w:tcPr>
                  <w:tcW w:w="640" w:type="dxa"/>
                  <w:tcBorders>
                    <w:tl2br w:val="nil"/>
                    <w:tr2bl w:val="nil"/>
                  </w:tcBorders>
                  <w:tcMar>
                    <w:left w:w="28" w:type="dxa"/>
                    <w:right w:w="28" w:type="dxa"/>
                  </w:tcMar>
                  <w:vAlign w:val="center"/>
                </w:tcPr>
                <w:p w14:paraId="683E63B2" w14:textId="77777777" w:rsidR="00C125BC" w:rsidRDefault="00000000">
                  <w:pPr>
                    <w:pStyle w:val="af3"/>
                    <w:topLinePunct/>
                  </w:pPr>
                  <w:r>
                    <w:t>符合</w:t>
                  </w:r>
                </w:p>
              </w:tc>
            </w:tr>
            <w:tr w:rsidR="00C125BC" w14:paraId="443F0155" w14:textId="77777777">
              <w:trPr>
                <w:trHeight w:val="283"/>
                <w:jc w:val="center"/>
              </w:trPr>
              <w:tc>
                <w:tcPr>
                  <w:tcW w:w="1208" w:type="dxa"/>
                  <w:vMerge/>
                  <w:tcBorders>
                    <w:tl2br w:val="nil"/>
                    <w:tr2bl w:val="nil"/>
                  </w:tcBorders>
                  <w:tcMar>
                    <w:left w:w="28" w:type="dxa"/>
                    <w:right w:w="28" w:type="dxa"/>
                  </w:tcMar>
                  <w:vAlign w:val="center"/>
                </w:tcPr>
                <w:p w14:paraId="2A9313BF" w14:textId="77777777" w:rsidR="00C125BC" w:rsidRDefault="00C125BC">
                  <w:pPr>
                    <w:pStyle w:val="af3"/>
                    <w:topLinePunct/>
                  </w:pPr>
                </w:p>
              </w:tc>
              <w:tc>
                <w:tcPr>
                  <w:tcW w:w="2971" w:type="dxa"/>
                  <w:tcBorders>
                    <w:tl2br w:val="nil"/>
                    <w:tr2bl w:val="nil"/>
                  </w:tcBorders>
                  <w:tcMar>
                    <w:left w:w="28" w:type="dxa"/>
                    <w:right w:w="28" w:type="dxa"/>
                  </w:tcMar>
                  <w:vAlign w:val="center"/>
                </w:tcPr>
                <w:p w14:paraId="05C36280" w14:textId="77777777" w:rsidR="00C125BC" w:rsidRDefault="00000000">
                  <w:pPr>
                    <w:pStyle w:val="af3"/>
                    <w:topLinePunct/>
                  </w:pPr>
                  <w:proofErr w:type="gramStart"/>
                  <w:r>
                    <w:t>严格危废管理</w:t>
                  </w:r>
                  <w:proofErr w:type="gramEnd"/>
                  <w:r>
                    <w:t>：产生废活性炭的企业，必须与有许可证</w:t>
                  </w:r>
                  <w:proofErr w:type="gramStart"/>
                  <w:r>
                    <w:t>的危废经营</w:t>
                  </w:r>
                  <w:proofErr w:type="gramEnd"/>
                  <w:r>
                    <w:t>单位</w:t>
                  </w:r>
                  <w:proofErr w:type="gramStart"/>
                  <w:r>
                    <w:t>签订危废处置</w:t>
                  </w:r>
                  <w:proofErr w:type="gramEnd"/>
                  <w:r>
                    <w:t>协议</w:t>
                  </w:r>
                </w:p>
              </w:tc>
              <w:tc>
                <w:tcPr>
                  <w:tcW w:w="2910" w:type="dxa"/>
                  <w:tcBorders>
                    <w:tl2br w:val="nil"/>
                    <w:tr2bl w:val="nil"/>
                  </w:tcBorders>
                  <w:tcMar>
                    <w:left w:w="28" w:type="dxa"/>
                    <w:right w:w="28" w:type="dxa"/>
                  </w:tcMar>
                  <w:vAlign w:val="center"/>
                </w:tcPr>
                <w:p w14:paraId="1D1DCEC9" w14:textId="77777777" w:rsidR="00C125BC" w:rsidRDefault="00000000">
                  <w:pPr>
                    <w:pStyle w:val="af3"/>
                    <w:topLinePunct/>
                  </w:pPr>
                  <w:r>
                    <w:t>建设单位与有资质单位</w:t>
                  </w:r>
                  <w:proofErr w:type="gramStart"/>
                  <w:r>
                    <w:t>签订危废处置</w:t>
                  </w:r>
                  <w:proofErr w:type="gramEnd"/>
                  <w:r>
                    <w:t>协议，废活性炭委托有资质单位处置。</w:t>
                  </w:r>
                </w:p>
              </w:tc>
              <w:tc>
                <w:tcPr>
                  <w:tcW w:w="640" w:type="dxa"/>
                  <w:tcBorders>
                    <w:tl2br w:val="nil"/>
                    <w:tr2bl w:val="nil"/>
                  </w:tcBorders>
                  <w:tcMar>
                    <w:left w:w="28" w:type="dxa"/>
                    <w:right w:w="28" w:type="dxa"/>
                  </w:tcMar>
                  <w:vAlign w:val="center"/>
                </w:tcPr>
                <w:p w14:paraId="68F125D0" w14:textId="77777777" w:rsidR="00C125BC" w:rsidRDefault="00000000">
                  <w:pPr>
                    <w:pStyle w:val="af3"/>
                    <w:topLinePunct/>
                  </w:pPr>
                  <w:r>
                    <w:t>符合</w:t>
                  </w:r>
                </w:p>
              </w:tc>
            </w:tr>
            <w:tr w:rsidR="00C125BC" w14:paraId="2A2DA527" w14:textId="77777777">
              <w:trPr>
                <w:trHeight w:val="283"/>
                <w:jc w:val="center"/>
              </w:trPr>
              <w:tc>
                <w:tcPr>
                  <w:tcW w:w="1208" w:type="dxa"/>
                  <w:vMerge w:val="restart"/>
                  <w:tcBorders>
                    <w:tl2br w:val="nil"/>
                    <w:tr2bl w:val="nil"/>
                  </w:tcBorders>
                  <w:tcMar>
                    <w:left w:w="28" w:type="dxa"/>
                    <w:right w:w="28" w:type="dxa"/>
                  </w:tcMar>
                  <w:vAlign w:val="center"/>
                </w:tcPr>
                <w:p w14:paraId="14BFC547" w14:textId="77777777" w:rsidR="00C125BC" w:rsidRDefault="00000000">
                  <w:pPr>
                    <w:pStyle w:val="af3"/>
                    <w:topLinePunct/>
                  </w:pPr>
                  <w:r>
                    <w:t>《西安市生</w:t>
                  </w:r>
                  <w:r>
                    <w:lastRenderedPageBreak/>
                    <w:t>态环境局办公室关于加强涉气项目环境影响评价管理的通知》（</w:t>
                  </w:r>
                  <w:proofErr w:type="gramStart"/>
                  <w:r>
                    <w:t>市环办发</w:t>
                  </w:r>
                  <w:proofErr w:type="gramEnd"/>
                  <w:r>
                    <w:t>〔</w:t>
                  </w:r>
                  <w:r>
                    <w:t>2023</w:t>
                  </w:r>
                  <w:r>
                    <w:t>〕</w:t>
                  </w:r>
                  <w:r>
                    <w:t>47</w:t>
                  </w:r>
                  <w:r>
                    <w:t>号）</w:t>
                  </w:r>
                </w:p>
              </w:tc>
              <w:tc>
                <w:tcPr>
                  <w:tcW w:w="2971" w:type="dxa"/>
                  <w:tcBorders>
                    <w:tl2br w:val="nil"/>
                    <w:tr2bl w:val="nil"/>
                  </w:tcBorders>
                  <w:tcMar>
                    <w:left w:w="28" w:type="dxa"/>
                    <w:right w:w="28" w:type="dxa"/>
                  </w:tcMar>
                  <w:vAlign w:val="center"/>
                </w:tcPr>
                <w:p w14:paraId="7E2CA254" w14:textId="77777777" w:rsidR="00C125BC" w:rsidRDefault="00000000">
                  <w:pPr>
                    <w:pStyle w:val="af3"/>
                    <w:topLinePunct/>
                  </w:pPr>
                  <w:r>
                    <w:lastRenderedPageBreak/>
                    <w:t>新建项目不再采用低温等离子、</w:t>
                  </w:r>
                  <w:r>
                    <w:lastRenderedPageBreak/>
                    <w:t>光氧化、光催化等单一处理方式，非水溶性挥发性有机物废气不再采用喷淋吸收方式处理。采用活性炭吸附技术的，其中颗粒</w:t>
                  </w:r>
                  <w:proofErr w:type="gramStart"/>
                  <w:r>
                    <w:t>碳碘吸附值</w:t>
                  </w:r>
                  <w:proofErr w:type="gramEnd"/>
                  <w:r>
                    <w:t>不低于</w:t>
                  </w:r>
                  <w:r>
                    <w:t>800mg/g</w:t>
                  </w:r>
                  <w:r>
                    <w:t>或四氯化碳吸附率不低于</w:t>
                  </w:r>
                  <w:r>
                    <w:t>60%</w:t>
                  </w:r>
                  <w:r>
                    <w:t>，蜂窝活性炭碘</w:t>
                  </w:r>
                  <w:proofErr w:type="gramStart"/>
                  <w:r>
                    <w:t>吸附值</w:t>
                  </w:r>
                  <w:proofErr w:type="gramEnd"/>
                  <w:r>
                    <w:t>不低于</w:t>
                  </w:r>
                  <w:r>
                    <w:t>600mg/g</w:t>
                  </w:r>
                  <w:r>
                    <w:t>或四氯化碳吸附率不低于</w:t>
                  </w:r>
                  <w:r>
                    <w:t>30%</w:t>
                  </w:r>
                  <w:r>
                    <w:t>，按设计要求足量添加、定期更换。</w:t>
                  </w:r>
                </w:p>
              </w:tc>
              <w:tc>
                <w:tcPr>
                  <w:tcW w:w="2910" w:type="dxa"/>
                  <w:tcBorders>
                    <w:tl2br w:val="nil"/>
                    <w:tr2bl w:val="nil"/>
                  </w:tcBorders>
                  <w:tcMar>
                    <w:left w:w="28" w:type="dxa"/>
                    <w:right w:w="28" w:type="dxa"/>
                  </w:tcMar>
                  <w:vAlign w:val="center"/>
                </w:tcPr>
                <w:p w14:paraId="56B2D0E6" w14:textId="77777777" w:rsidR="00C125BC" w:rsidRDefault="00000000">
                  <w:pPr>
                    <w:pStyle w:val="af3"/>
                    <w:topLinePunct/>
                  </w:pPr>
                  <w:r>
                    <w:lastRenderedPageBreak/>
                    <w:t>本项目热压贴面过程中产生的</w:t>
                  </w:r>
                  <w:r>
                    <w:lastRenderedPageBreak/>
                    <w:t>有机废气经集气罩</w:t>
                  </w:r>
                  <w:r>
                    <w:rPr>
                      <w:rFonts w:hint="eastAsia"/>
                    </w:rPr>
                    <w:t>负压</w:t>
                  </w:r>
                  <w:r>
                    <w:t>收集后通过喷淋</w:t>
                  </w:r>
                  <w:r>
                    <w:t>+</w:t>
                  </w:r>
                  <w:r>
                    <w:t>除雾</w:t>
                  </w:r>
                  <w:r>
                    <w:t>+</w:t>
                  </w:r>
                  <w:r>
                    <w:t>活性炭吸附装置处理后达标排放。项目采用蜂窝活性炭碘</w:t>
                  </w:r>
                  <w:proofErr w:type="gramStart"/>
                  <w:r>
                    <w:t>吸附值</w:t>
                  </w:r>
                  <w:proofErr w:type="gramEnd"/>
                  <w:r>
                    <w:t>不低于</w:t>
                  </w:r>
                  <w:r>
                    <w:t>600mg/g</w:t>
                  </w:r>
                  <w:r>
                    <w:t>。本次评价要求，购买活性炭时要求厂家提供活性炭质检报告，并留档保存。</w:t>
                  </w:r>
                </w:p>
              </w:tc>
              <w:tc>
                <w:tcPr>
                  <w:tcW w:w="640" w:type="dxa"/>
                  <w:tcBorders>
                    <w:tl2br w:val="nil"/>
                    <w:tr2bl w:val="nil"/>
                  </w:tcBorders>
                  <w:tcMar>
                    <w:left w:w="28" w:type="dxa"/>
                    <w:right w:w="28" w:type="dxa"/>
                  </w:tcMar>
                  <w:vAlign w:val="center"/>
                </w:tcPr>
                <w:p w14:paraId="7C5CE87A" w14:textId="77777777" w:rsidR="00C125BC" w:rsidRDefault="00000000">
                  <w:pPr>
                    <w:pStyle w:val="af3"/>
                    <w:topLinePunct/>
                  </w:pPr>
                  <w:r>
                    <w:lastRenderedPageBreak/>
                    <w:t>符合</w:t>
                  </w:r>
                </w:p>
              </w:tc>
            </w:tr>
            <w:tr w:rsidR="00C125BC" w14:paraId="64DD9C1F" w14:textId="77777777">
              <w:trPr>
                <w:trHeight w:val="283"/>
                <w:jc w:val="center"/>
              </w:trPr>
              <w:tc>
                <w:tcPr>
                  <w:tcW w:w="1208" w:type="dxa"/>
                  <w:vMerge/>
                  <w:tcBorders>
                    <w:tl2br w:val="nil"/>
                    <w:tr2bl w:val="nil"/>
                  </w:tcBorders>
                  <w:tcMar>
                    <w:left w:w="28" w:type="dxa"/>
                    <w:right w:w="28" w:type="dxa"/>
                  </w:tcMar>
                  <w:vAlign w:val="center"/>
                </w:tcPr>
                <w:p w14:paraId="7FE5F6E8" w14:textId="77777777" w:rsidR="00C125BC" w:rsidRDefault="00C125BC">
                  <w:pPr>
                    <w:pStyle w:val="af3"/>
                    <w:topLinePunct/>
                  </w:pPr>
                </w:p>
              </w:tc>
              <w:tc>
                <w:tcPr>
                  <w:tcW w:w="2971" w:type="dxa"/>
                  <w:tcBorders>
                    <w:tl2br w:val="nil"/>
                    <w:tr2bl w:val="nil"/>
                  </w:tcBorders>
                  <w:tcMar>
                    <w:left w:w="28" w:type="dxa"/>
                    <w:right w:w="28" w:type="dxa"/>
                  </w:tcMar>
                  <w:vAlign w:val="center"/>
                </w:tcPr>
                <w:p w14:paraId="462A006B" w14:textId="77777777" w:rsidR="00C125BC" w:rsidRDefault="00000000">
                  <w:pPr>
                    <w:pStyle w:val="af3"/>
                    <w:topLinePunct/>
                  </w:pPr>
                  <w:r>
                    <w:t>全面提升</w:t>
                  </w:r>
                  <w:proofErr w:type="gramStart"/>
                  <w:r>
                    <w:t>涉气重点</w:t>
                  </w:r>
                  <w:proofErr w:type="gramEnd"/>
                  <w:r>
                    <w:t>行业企业治污减排水平。各区（县）、开发区范围内新改扩建</w:t>
                  </w:r>
                  <w:proofErr w:type="gramStart"/>
                  <w:r>
                    <w:t>涉气重点</w:t>
                  </w:r>
                  <w:proofErr w:type="gramEnd"/>
                  <w:r>
                    <w:t>行业项目应达到环保绩效</w:t>
                  </w:r>
                  <w:r>
                    <w:t>A</w:t>
                  </w:r>
                  <w:r>
                    <w:t>级、绩效引领性水平，周至县、蓝田县应达到环保绩效</w:t>
                  </w:r>
                  <w:r>
                    <w:t>B</w:t>
                  </w:r>
                  <w:r>
                    <w:t>级及以上水平。</w:t>
                  </w:r>
                </w:p>
              </w:tc>
              <w:tc>
                <w:tcPr>
                  <w:tcW w:w="2910" w:type="dxa"/>
                  <w:tcBorders>
                    <w:tl2br w:val="nil"/>
                    <w:tr2bl w:val="nil"/>
                  </w:tcBorders>
                  <w:tcMar>
                    <w:left w:w="28" w:type="dxa"/>
                    <w:right w:w="28" w:type="dxa"/>
                  </w:tcMar>
                  <w:vAlign w:val="center"/>
                </w:tcPr>
                <w:p w14:paraId="3E90C6A2" w14:textId="77777777" w:rsidR="00C125BC" w:rsidRDefault="00000000">
                  <w:pPr>
                    <w:pStyle w:val="af3"/>
                    <w:topLinePunct/>
                  </w:pPr>
                  <w:r>
                    <w:t>本项目属于饰面人造板制造，根据环保绩效分析结果，项目按照环保绩效</w:t>
                  </w:r>
                  <w:r>
                    <w:t>A</w:t>
                  </w:r>
                  <w:r>
                    <w:t>级企业指标建设，具体见环保绩效篇章。</w:t>
                  </w:r>
                </w:p>
              </w:tc>
              <w:tc>
                <w:tcPr>
                  <w:tcW w:w="640" w:type="dxa"/>
                  <w:tcBorders>
                    <w:tl2br w:val="nil"/>
                    <w:tr2bl w:val="nil"/>
                  </w:tcBorders>
                  <w:tcMar>
                    <w:left w:w="28" w:type="dxa"/>
                    <w:right w:w="28" w:type="dxa"/>
                  </w:tcMar>
                  <w:vAlign w:val="center"/>
                </w:tcPr>
                <w:p w14:paraId="4303CDA2" w14:textId="77777777" w:rsidR="00C125BC" w:rsidRDefault="00000000">
                  <w:pPr>
                    <w:pStyle w:val="af3"/>
                    <w:topLinePunct/>
                  </w:pPr>
                  <w:r>
                    <w:t>符合</w:t>
                  </w:r>
                </w:p>
              </w:tc>
            </w:tr>
            <w:tr w:rsidR="00C125BC" w14:paraId="1272938B" w14:textId="77777777">
              <w:trPr>
                <w:trHeight w:val="283"/>
                <w:jc w:val="center"/>
              </w:trPr>
              <w:tc>
                <w:tcPr>
                  <w:tcW w:w="1208" w:type="dxa"/>
                  <w:vMerge w:val="restart"/>
                  <w:tcBorders>
                    <w:tl2br w:val="nil"/>
                    <w:tr2bl w:val="nil"/>
                  </w:tcBorders>
                  <w:tcMar>
                    <w:left w:w="28" w:type="dxa"/>
                    <w:right w:w="28" w:type="dxa"/>
                  </w:tcMar>
                  <w:vAlign w:val="center"/>
                </w:tcPr>
                <w:p w14:paraId="4D6E4F8B" w14:textId="77777777" w:rsidR="00C125BC" w:rsidRDefault="00000000">
                  <w:pPr>
                    <w:pStyle w:val="af3"/>
                    <w:topLinePunct/>
                  </w:pPr>
                  <w:r>
                    <w:t>《西安市人民政府办公厅关于印发推进实现</w:t>
                  </w:r>
                  <w:r>
                    <w:t>“</w:t>
                  </w:r>
                  <w:r>
                    <w:t>十四五</w:t>
                  </w:r>
                  <w:r>
                    <w:t>”</w:t>
                  </w:r>
                  <w:r>
                    <w:t>空气质量目标暨大气污染治理专项行动</w:t>
                  </w:r>
                  <w:r>
                    <w:t>2025</w:t>
                  </w:r>
                  <w:r>
                    <w:t>年工作方案的通知》（市政办函〔</w:t>
                  </w:r>
                  <w:r>
                    <w:t>2025</w:t>
                  </w:r>
                  <w:r>
                    <w:t>〕</w:t>
                  </w:r>
                  <w:r>
                    <w:t>12</w:t>
                  </w:r>
                  <w:r>
                    <w:t>号）</w:t>
                  </w:r>
                </w:p>
              </w:tc>
              <w:tc>
                <w:tcPr>
                  <w:tcW w:w="2971" w:type="dxa"/>
                  <w:tcBorders>
                    <w:tl2br w:val="nil"/>
                    <w:tr2bl w:val="nil"/>
                  </w:tcBorders>
                  <w:tcMar>
                    <w:left w:w="28" w:type="dxa"/>
                    <w:right w:w="28" w:type="dxa"/>
                  </w:tcMar>
                  <w:vAlign w:val="center"/>
                </w:tcPr>
                <w:p w14:paraId="6AC01445" w14:textId="77777777" w:rsidR="00C125BC" w:rsidRDefault="00000000">
                  <w:pPr>
                    <w:pStyle w:val="af3"/>
                    <w:topLinePunct/>
                  </w:pPr>
                  <w:r>
                    <w:t>严格新、改、扩建</w:t>
                  </w:r>
                  <w:proofErr w:type="gramStart"/>
                  <w:r>
                    <w:t>涉气重点</w:t>
                  </w:r>
                  <w:proofErr w:type="gramEnd"/>
                  <w:r>
                    <w:t>行业绩效评级限制条件。各区、开发区范围内新改扩建</w:t>
                  </w:r>
                  <w:proofErr w:type="gramStart"/>
                  <w:r>
                    <w:t>涉气重点</w:t>
                  </w:r>
                  <w:proofErr w:type="gramEnd"/>
                  <w:r>
                    <w:t>行业企业应达到环保绩效</w:t>
                  </w:r>
                  <w:r>
                    <w:t>A</w:t>
                  </w:r>
                  <w:r>
                    <w:t>级、绩效引领性水平，周至县、蓝田县应达到环保绩效</w:t>
                  </w:r>
                  <w:r>
                    <w:t>B</w:t>
                  </w:r>
                  <w:r>
                    <w:t>级及以上水平。</w:t>
                  </w:r>
                </w:p>
              </w:tc>
              <w:tc>
                <w:tcPr>
                  <w:tcW w:w="2910" w:type="dxa"/>
                  <w:tcBorders>
                    <w:tl2br w:val="nil"/>
                    <w:tr2bl w:val="nil"/>
                  </w:tcBorders>
                  <w:tcMar>
                    <w:left w:w="28" w:type="dxa"/>
                    <w:right w:w="28" w:type="dxa"/>
                  </w:tcMar>
                  <w:vAlign w:val="center"/>
                </w:tcPr>
                <w:p w14:paraId="160253DD" w14:textId="77777777" w:rsidR="00C125BC" w:rsidRDefault="00000000">
                  <w:pPr>
                    <w:pStyle w:val="af3"/>
                    <w:topLinePunct/>
                  </w:pPr>
                  <w:r>
                    <w:t>本项目属于饰面人造板制造，根据环保绩效分析结果，项目按照环保绩效</w:t>
                  </w:r>
                  <w:r>
                    <w:t>A</w:t>
                  </w:r>
                  <w:r>
                    <w:t>级企业指标建设，具体见环保绩效篇章。</w:t>
                  </w:r>
                </w:p>
              </w:tc>
              <w:tc>
                <w:tcPr>
                  <w:tcW w:w="640" w:type="dxa"/>
                  <w:tcBorders>
                    <w:tl2br w:val="nil"/>
                    <w:tr2bl w:val="nil"/>
                  </w:tcBorders>
                  <w:tcMar>
                    <w:left w:w="28" w:type="dxa"/>
                    <w:right w:w="28" w:type="dxa"/>
                  </w:tcMar>
                  <w:vAlign w:val="center"/>
                </w:tcPr>
                <w:p w14:paraId="31FAFDAA" w14:textId="77777777" w:rsidR="00C125BC" w:rsidRDefault="00000000">
                  <w:pPr>
                    <w:pStyle w:val="af3"/>
                    <w:topLinePunct/>
                  </w:pPr>
                  <w:r>
                    <w:t>符合</w:t>
                  </w:r>
                </w:p>
              </w:tc>
            </w:tr>
            <w:tr w:rsidR="00C125BC" w14:paraId="573925EC" w14:textId="77777777">
              <w:trPr>
                <w:trHeight w:val="283"/>
                <w:jc w:val="center"/>
              </w:trPr>
              <w:tc>
                <w:tcPr>
                  <w:tcW w:w="1208" w:type="dxa"/>
                  <w:vMerge/>
                  <w:tcBorders>
                    <w:tl2br w:val="nil"/>
                    <w:tr2bl w:val="nil"/>
                  </w:tcBorders>
                  <w:tcMar>
                    <w:left w:w="28" w:type="dxa"/>
                    <w:right w:w="28" w:type="dxa"/>
                  </w:tcMar>
                  <w:vAlign w:val="center"/>
                </w:tcPr>
                <w:p w14:paraId="02FF0B4E" w14:textId="77777777" w:rsidR="00C125BC" w:rsidRDefault="00C125BC">
                  <w:pPr>
                    <w:pStyle w:val="af3"/>
                    <w:topLinePunct/>
                  </w:pPr>
                </w:p>
              </w:tc>
              <w:tc>
                <w:tcPr>
                  <w:tcW w:w="2971" w:type="dxa"/>
                  <w:tcBorders>
                    <w:tl2br w:val="nil"/>
                    <w:tr2bl w:val="nil"/>
                  </w:tcBorders>
                  <w:tcMar>
                    <w:left w:w="28" w:type="dxa"/>
                    <w:right w:w="28" w:type="dxa"/>
                  </w:tcMar>
                  <w:vAlign w:val="center"/>
                </w:tcPr>
                <w:p w14:paraId="23D587B8" w14:textId="77777777" w:rsidR="00C125BC" w:rsidRDefault="00000000">
                  <w:pPr>
                    <w:pStyle w:val="af3"/>
                    <w:topLinePunct/>
                  </w:pPr>
                  <w:r>
                    <w:t>依法依规淘汰落后产能。按照产业结构调整指导目录要求制定计划，淘汰落后工艺技术、装备。</w:t>
                  </w:r>
                </w:p>
              </w:tc>
              <w:tc>
                <w:tcPr>
                  <w:tcW w:w="2910" w:type="dxa"/>
                  <w:tcBorders>
                    <w:tl2br w:val="nil"/>
                    <w:tr2bl w:val="nil"/>
                  </w:tcBorders>
                  <w:tcMar>
                    <w:left w:w="28" w:type="dxa"/>
                    <w:right w:w="28" w:type="dxa"/>
                  </w:tcMar>
                  <w:vAlign w:val="center"/>
                </w:tcPr>
                <w:p w14:paraId="4DE09D68" w14:textId="77777777" w:rsidR="00C125BC" w:rsidRDefault="00000000">
                  <w:pPr>
                    <w:pStyle w:val="af3"/>
                    <w:topLinePunct/>
                  </w:pPr>
                  <w:r>
                    <w:t>本项目为饰面人造板项目，不属于《市场准入负面清单（</w:t>
                  </w:r>
                  <w:r>
                    <w:t>2025</w:t>
                  </w:r>
                  <w:r>
                    <w:t>年版）》的禁止准入类项目，项目使用设备、生产工艺不属于淘汰落后工艺及设备。</w:t>
                  </w:r>
                </w:p>
              </w:tc>
              <w:tc>
                <w:tcPr>
                  <w:tcW w:w="640" w:type="dxa"/>
                  <w:tcBorders>
                    <w:tl2br w:val="nil"/>
                    <w:tr2bl w:val="nil"/>
                  </w:tcBorders>
                  <w:tcMar>
                    <w:left w:w="28" w:type="dxa"/>
                    <w:right w:w="28" w:type="dxa"/>
                  </w:tcMar>
                  <w:vAlign w:val="center"/>
                </w:tcPr>
                <w:p w14:paraId="0081BC0F" w14:textId="77777777" w:rsidR="00C125BC" w:rsidRDefault="00000000">
                  <w:pPr>
                    <w:pStyle w:val="af3"/>
                    <w:topLinePunct/>
                  </w:pPr>
                  <w:r>
                    <w:t>符合</w:t>
                  </w:r>
                </w:p>
              </w:tc>
            </w:tr>
            <w:tr w:rsidR="00C125BC" w14:paraId="27CC3E35" w14:textId="77777777">
              <w:trPr>
                <w:trHeight w:val="283"/>
                <w:jc w:val="center"/>
              </w:trPr>
              <w:tc>
                <w:tcPr>
                  <w:tcW w:w="1208" w:type="dxa"/>
                  <w:tcBorders>
                    <w:tl2br w:val="nil"/>
                    <w:tr2bl w:val="nil"/>
                  </w:tcBorders>
                  <w:tcMar>
                    <w:left w:w="28" w:type="dxa"/>
                    <w:right w:w="28" w:type="dxa"/>
                  </w:tcMar>
                  <w:vAlign w:val="center"/>
                </w:tcPr>
                <w:p w14:paraId="0408C6E3" w14:textId="77777777" w:rsidR="00C125BC" w:rsidRDefault="00000000">
                  <w:pPr>
                    <w:pStyle w:val="af3"/>
                    <w:topLinePunct/>
                  </w:pPr>
                  <w:r>
                    <w:t>陕西省西咸新区开发建设管理委员会关于印发《西咸新区</w:t>
                  </w:r>
                  <w:r>
                    <w:t>“</w:t>
                  </w:r>
                  <w:r>
                    <w:t>十四五</w:t>
                  </w:r>
                  <w:r>
                    <w:t>”</w:t>
                  </w:r>
                  <w:r>
                    <w:t>生态环境保护规划》的通知（</w:t>
                  </w:r>
                  <w:proofErr w:type="gramStart"/>
                  <w:r>
                    <w:t>陕西咸发〔</w:t>
                  </w:r>
                  <w:r>
                    <w:t>2021</w:t>
                  </w:r>
                  <w:r>
                    <w:t>〕</w:t>
                  </w:r>
                  <w:proofErr w:type="gramEnd"/>
                  <w:r>
                    <w:t>4</w:t>
                  </w:r>
                  <w:r>
                    <w:t>号）</w:t>
                  </w:r>
                </w:p>
              </w:tc>
              <w:tc>
                <w:tcPr>
                  <w:tcW w:w="2971" w:type="dxa"/>
                  <w:tcBorders>
                    <w:tl2br w:val="nil"/>
                    <w:tr2bl w:val="nil"/>
                  </w:tcBorders>
                  <w:tcMar>
                    <w:left w:w="28" w:type="dxa"/>
                    <w:right w:w="28" w:type="dxa"/>
                  </w:tcMar>
                  <w:vAlign w:val="center"/>
                </w:tcPr>
                <w:p w14:paraId="5CDD3C49" w14:textId="77777777" w:rsidR="00C125BC" w:rsidRDefault="00000000">
                  <w:pPr>
                    <w:pStyle w:val="af3"/>
                    <w:topLinePunct/>
                  </w:pPr>
                  <w:r>
                    <w:t>实施重点领域</w:t>
                  </w:r>
                  <w:r>
                    <w:t>VOCs</w:t>
                  </w:r>
                  <w:r>
                    <w:t>综合治理。建立石化、包装印刷、家具、电子制造、工程机械制造等重点行业及工业园区的源头替代、过程控制和末端治理全过程治理体系，实施</w:t>
                  </w:r>
                  <w:r>
                    <w:t>VOCs</w:t>
                  </w:r>
                  <w:r>
                    <w:t>排放总量控制。全面落实《挥发性有机物无组织排放控制标准》要求，加强含</w:t>
                  </w:r>
                  <w:r>
                    <w:t>VOCs</w:t>
                  </w:r>
                  <w:r>
                    <w:t>物料密闭管理。</w:t>
                  </w:r>
                </w:p>
              </w:tc>
              <w:tc>
                <w:tcPr>
                  <w:tcW w:w="2910" w:type="dxa"/>
                  <w:tcBorders>
                    <w:tl2br w:val="nil"/>
                    <w:tr2bl w:val="nil"/>
                  </w:tcBorders>
                  <w:tcMar>
                    <w:left w:w="28" w:type="dxa"/>
                    <w:right w:w="28" w:type="dxa"/>
                  </w:tcMar>
                  <w:vAlign w:val="center"/>
                </w:tcPr>
                <w:p w14:paraId="7A232F6A" w14:textId="77777777" w:rsidR="00C125BC" w:rsidRDefault="00000000">
                  <w:pPr>
                    <w:pStyle w:val="af3"/>
                    <w:topLinePunct/>
                  </w:pPr>
                  <w:r>
                    <w:t>本项目为饰面人造板制造项目，项目不使用挥发性有机物涂料和溶剂，本项目使用的原料</w:t>
                  </w:r>
                  <w:r>
                    <w:rPr>
                      <w:rFonts w:hint="eastAsia"/>
                    </w:rPr>
                    <w:t>基板</w:t>
                  </w:r>
                  <w:r>
                    <w:t>和胶膜纸含有少量挥发性有机物，生产过程中有机废气经集气罩</w:t>
                  </w:r>
                  <w:r>
                    <w:rPr>
                      <w:rFonts w:hint="eastAsia"/>
                    </w:rPr>
                    <w:t>负压</w:t>
                  </w:r>
                  <w:r>
                    <w:t>收集并通过喷淋</w:t>
                  </w:r>
                  <w:r>
                    <w:t>+</w:t>
                  </w:r>
                  <w:r>
                    <w:t>除雾</w:t>
                  </w:r>
                  <w:r>
                    <w:t>+</w:t>
                  </w:r>
                  <w:r>
                    <w:t>活性炭吸附装置处理后达标排放。</w:t>
                  </w:r>
                </w:p>
              </w:tc>
              <w:tc>
                <w:tcPr>
                  <w:tcW w:w="640" w:type="dxa"/>
                  <w:tcBorders>
                    <w:tl2br w:val="nil"/>
                    <w:tr2bl w:val="nil"/>
                  </w:tcBorders>
                  <w:tcMar>
                    <w:left w:w="28" w:type="dxa"/>
                    <w:right w:w="28" w:type="dxa"/>
                  </w:tcMar>
                  <w:vAlign w:val="center"/>
                </w:tcPr>
                <w:p w14:paraId="048B1A7E" w14:textId="77777777" w:rsidR="00C125BC" w:rsidRDefault="00000000">
                  <w:pPr>
                    <w:pStyle w:val="af3"/>
                    <w:topLinePunct/>
                  </w:pPr>
                  <w:r>
                    <w:t>符合</w:t>
                  </w:r>
                </w:p>
              </w:tc>
            </w:tr>
            <w:tr w:rsidR="00C125BC" w14:paraId="3E434DFD" w14:textId="77777777">
              <w:trPr>
                <w:trHeight w:val="283"/>
                <w:jc w:val="center"/>
              </w:trPr>
              <w:tc>
                <w:tcPr>
                  <w:tcW w:w="1208" w:type="dxa"/>
                  <w:vMerge w:val="restart"/>
                  <w:tcBorders>
                    <w:tl2br w:val="nil"/>
                    <w:tr2bl w:val="nil"/>
                  </w:tcBorders>
                  <w:tcMar>
                    <w:left w:w="28" w:type="dxa"/>
                    <w:right w:w="28" w:type="dxa"/>
                  </w:tcMar>
                  <w:vAlign w:val="center"/>
                </w:tcPr>
                <w:p w14:paraId="5678AC7A" w14:textId="77777777" w:rsidR="00C125BC" w:rsidRDefault="00000000">
                  <w:pPr>
                    <w:pStyle w:val="af3"/>
                    <w:topLinePunct/>
                  </w:pPr>
                  <w:r>
                    <w:t>关于印发</w:t>
                  </w:r>
                  <w:proofErr w:type="gramStart"/>
                  <w:r>
                    <w:t>《</w:t>
                  </w:r>
                  <w:proofErr w:type="gramEnd"/>
                  <w:r>
                    <w:t>西咸新区大气污染治理专项行动方案</w:t>
                  </w:r>
                  <w:r>
                    <w:t>2023-2027</w:t>
                  </w:r>
                  <w:r>
                    <w:t>年）的通知（陕西咸党发〔</w:t>
                  </w:r>
                  <w:r>
                    <w:t>2023</w:t>
                  </w:r>
                  <w:r>
                    <w:t>〕</w:t>
                  </w:r>
                  <w:r>
                    <w:t>4</w:t>
                  </w:r>
                  <w:r>
                    <w:lastRenderedPageBreak/>
                    <w:t>号）</w:t>
                  </w:r>
                </w:p>
              </w:tc>
              <w:tc>
                <w:tcPr>
                  <w:tcW w:w="2971" w:type="dxa"/>
                  <w:tcBorders>
                    <w:tl2br w:val="nil"/>
                    <w:tr2bl w:val="nil"/>
                  </w:tcBorders>
                  <w:tcMar>
                    <w:left w:w="28" w:type="dxa"/>
                    <w:right w:w="28" w:type="dxa"/>
                  </w:tcMar>
                  <w:vAlign w:val="center"/>
                </w:tcPr>
                <w:p w14:paraId="6D71F331" w14:textId="77777777" w:rsidR="00C125BC" w:rsidRDefault="00000000">
                  <w:pPr>
                    <w:pStyle w:val="af3"/>
                    <w:topLinePunct/>
                  </w:pPr>
                  <w:r>
                    <w:lastRenderedPageBreak/>
                    <w:t>（一）推动结构调整</w:t>
                  </w:r>
                </w:p>
                <w:p w14:paraId="59DA46F0" w14:textId="77777777" w:rsidR="00C125BC" w:rsidRDefault="00000000">
                  <w:pPr>
                    <w:pStyle w:val="af3"/>
                    <w:topLinePunct/>
                  </w:pPr>
                  <w:r>
                    <w:t>3.</w:t>
                  </w:r>
                  <w:r>
                    <w:t>产业发展结构调整。严格新、改、扩建</w:t>
                  </w:r>
                  <w:proofErr w:type="gramStart"/>
                  <w:r>
                    <w:t>涉气重点</w:t>
                  </w:r>
                  <w:proofErr w:type="gramEnd"/>
                  <w:r>
                    <w:t>行业绩效评级限制条件。新区范围内新、改、扩建</w:t>
                  </w:r>
                  <w:proofErr w:type="gramStart"/>
                  <w:r>
                    <w:t>涉气重点</w:t>
                  </w:r>
                  <w:proofErr w:type="gramEnd"/>
                  <w:r>
                    <w:t>行业企业应达到环保绩效</w:t>
                  </w:r>
                  <w:r>
                    <w:t>A</w:t>
                  </w:r>
                  <w:r>
                    <w:t>级、绩效引领性水平。</w:t>
                  </w:r>
                </w:p>
              </w:tc>
              <w:tc>
                <w:tcPr>
                  <w:tcW w:w="2910" w:type="dxa"/>
                  <w:tcBorders>
                    <w:tl2br w:val="nil"/>
                    <w:tr2bl w:val="nil"/>
                  </w:tcBorders>
                  <w:tcMar>
                    <w:left w:w="28" w:type="dxa"/>
                    <w:right w:w="28" w:type="dxa"/>
                  </w:tcMar>
                  <w:vAlign w:val="center"/>
                </w:tcPr>
                <w:p w14:paraId="28EB7AE5" w14:textId="77777777" w:rsidR="00C125BC" w:rsidRDefault="00000000">
                  <w:pPr>
                    <w:pStyle w:val="af3"/>
                    <w:topLinePunct/>
                  </w:pPr>
                  <w:r>
                    <w:t>本项目为饰面人造板制造项目，不属于禁止类项目。本项目属于《重污染天气重点行业应急减排措施制定技术指南（</w:t>
                  </w:r>
                  <w:r>
                    <w:t>2020</w:t>
                  </w:r>
                  <w:r>
                    <w:t>年修订版）》中规定的</w:t>
                  </w:r>
                  <w:r>
                    <w:t>39</w:t>
                  </w:r>
                  <w:r>
                    <w:t>个</w:t>
                  </w:r>
                  <w:proofErr w:type="gramStart"/>
                  <w:r>
                    <w:t>涉气重点</w:t>
                  </w:r>
                  <w:proofErr w:type="gramEnd"/>
                  <w:r>
                    <w:t>行业，根据环保绩效分析结果，项目按照环保绩效</w:t>
                  </w:r>
                  <w:r>
                    <w:t>A</w:t>
                  </w:r>
                  <w:r>
                    <w:t>级企业指标建设，具体见环保绩效篇章。</w:t>
                  </w:r>
                </w:p>
              </w:tc>
              <w:tc>
                <w:tcPr>
                  <w:tcW w:w="640" w:type="dxa"/>
                  <w:tcBorders>
                    <w:tl2br w:val="nil"/>
                    <w:tr2bl w:val="nil"/>
                  </w:tcBorders>
                  <w:tcMar>
                    <w:left w:w="28" w:type="dxa"/>
                    <w:right w:w="28" w:type="dxa"/>
                  </w:tcMar>
                  <w:vAlign w:val="center"/>
                </w:tcPr>
                <w:p w14:paraId="4B986FF8" w14:textId="77777777" w:rsidR="00C125BC" w:rsidRDefault="00000000">
                  <w:pPr>
                    <w:pStyle w:val="af3"/>
                    <w:topLinePunct/>
                  </w:pPr>
                  <w:r>
                    <w:t>符合</w:t>
                  </w:r>
                </w:p>
              </w:tc>
            </w:tr>
            <w:tr w:rsidR="00C125BC" w14:paraId="7A8BDE89" w14:textId="77777777">
              <w:trPr>
                <w:trHeight w:val="283"/>
                <w:jc w:val="center"/>
              </w:trPr>
              <w:tc>
                <w:tcPr>
                  <w:tcW w:w="1208" w:type="dxa"/>
                  <w:vMerge/>
                  <w:tcBorders>
                    <w:tl2br w:val="nil"/>
                    <w:tr2bl w:val="nil"/>
                  </w:tcBorders>
                  <w:tcMar>
                    <w:left w:w="28" w:type="dxa"/>
                    <w:right w:w="28" w:type="dxa"/>
                  </w:tcMar>
                  <w:vAlign w:val="center"/>
                </w:tcPr>
                <w:p w14:paraId="6C78470E" w14:textId="77777777" w:rsidR="00C125BC" w:rsidRDefault="00C125BC">
                  <w:pPr>
                    <w:pStyle w:val="af3"/>
                    <w:topLinePunct/>
                  </w:pPr>
                </w:p>
              </w:tc>
              <w:tc>
                <w:tcPr>
                  <w:tcW w:w="2971" w:type="dxa"/>
                  <w:tcBorders>
                    <w:tl2br w:val="nil"/>
                    <w:tr2bl w:val="nil"/>
                  </w:tcBorders>
                  <w:tcMar>
                    <w:left w:w="28" w:type="dxa"/>
                    <w:right w:w="28" w:type="dxa"/>
                  </w:tcMar>
                  <w:vAlign w:val="center"/>
                </w:tcPr>
                <w:p w14:paraId="4D614821" w14:textId="77777777" w:rsidR="00C125BC" w:rsidRDefault="00000000">
                  <w:pPr>
                    <w:pStyle w:val="af3"/>
                    <w:topLinePunct/>
                  </w:pPr>
                  <w:r>
                    <w:t>（三）开展专项行动</w:t>
                  </w:r>
                </w:p>
                <w:p w14:paraId="45E35D97" w14:textId="77777777" w:rsidR="00C125BC" w:rsidRDefault="00000000">
                  <w:pPr>
                    <w:pStyle w:val="af3"/>
                    <w:topLinePunct/>
                  </w:pPr>
                  <w:r>
                    <w:t>强化</w:t>
                  </w:r>
                  <w:r>
                    <w:t>VOCs</w:t>
                  </w:r>
                  <w:r>
                    <w:t>末端处理工艺治理。动态更新挥发性有机物治理设施台账，开展简易低效挥发性有机物治理设施清理整治、涉活性炭挥发性有机物处理工艺专项整治行动，强化挥发性有机物无组织排放整治，确保达到相关标准要求。新建项目不再采用低温等离子、光氧化、光催化等处理方式，非水溶性</w:t>
                  </w:r>
                  <w:r>
                    <w:t>VOCs</w:t>
                  </w:r>
                  <w:r>
                    <w:t>废气不再采用喷淋吸收方式处理。</w:t>
                  </w:r>
                </w:p>
              </w:tc>
              <w:tc>
                <w:tcPr>
                  <w:tcW w:w="2910" w:type="dxa"/>
                  <w:tcBorders>
                    <w:tl2br w:val="nil"/>
                    <w:tr2bl w:val="nil"/>
                  </w:tcBorders>
                  <w:tcMar>
                    <w:left w:w="28" w:type="dxa"/>
                    <w:right w:w="28" w:type="dxa"/>
                  </w:tcMar>
                  <w:vAlign w:val="center"/>
                </w:tcPr>
                <w:p w14:paraId="7313DA35" w14:textId="77777777" w:rsidR="00C125BC" w:rsidRDefault="00000000">
                  <w:pPr>
                    <w:pStyle w:val="af3"/>
                    <w:topLinePunct/>
                  </w:pPr>
                  <w:r>
                    <w:t>本项目</w:t>
                  </w:r>
                  <w:r>
                    <w:rPr>
                      <w:rFonts w:hint="eastAsia"/>
                    </w:rPr>
                    <w:t>生产区使用彩钢板将</w:t>
                  </w:r>
                  <w:r>
                    <w:rPr>
                      <w:rFonts w:hint="eastAsia"/>
                    </w:rPr>
                    <w:t>3</w:t>
                  </w:r>
                  <w:r>
                    <w:rPr>
                      <w:rFonts w:hint="eastAsia"/>
                    </w:rPr>
                    <w:t>条生产线进行全封闭，生产区域</w:t>
                  </w:r>
                  <w:r>
                    <w:t>有机废气经集气罩</w:t>
                  </w:r>
                  <w:r>
                    <w:rPr>
                      <w:rFonts w:hint="eastAsia"/>
                    </w:rPr>
                    <w:t>负压</w:t>
                  </w:r>
                  <w:r>
                    <w:t>收集并通过喷淋</w:t>
                  </w:r>
                  <w:r>
                    <w:t>+</w:t>
                  </w:r>
                  <w:r>
                    <w:t>除雾</w:t>
                  </w:r>
                  <w:r>
                    <w:t>+</w:t>
                  </w:r>
                  <w:r>
                    <w:t>活性炭吸附装置处理后达标排放，为《排污许可证申请与核发技术规范</w:t>
                  </w:r>
                  <w:r>
                    <w:t>-</w:t>
                  </w:r>
                  <w:r>
                    <w:t>人造板工业》</w:t>
                  </w:r>
                  <w:r>
                    <w:t>(HJ1032-2019)</w:t>
                  </w:r>
                  <w:r>
                    <w:t>推荐的废气治理可行技术，满足排放标准要求。</w:t>
                  </w:r>
                </w:p>
              </w:tc>
              <w:tc>
                <w:tcPr>
                  <w:tcW w:w="640" w:type="dxa"/>
                  <w:tcBorders>
                    <w:tl2br w:val="nil"/>
                    <w:tr2bl w:val="nil"/>
                  </w:tcBorders>
                  <w:tcMar>
                    <w:left w:w="28" w:type="dxa"/>
                    <w:right w:w="28" w:type="dxa"/>
                  </w:tcMar>
                  <w:vAlign w:val="center"/>
                </w:tcPr>
                <w:p w14:paraId="19924C39" w14:textId="77777777" w:rsidR="00C125BC" w:rsidRDefault="00000000">
                  <w:pPr>
                    <w:pStyle w:val="af3"/>
                    <w:topLinePunct/>
                  </w:pPr>
                  <w:r>
                    <w:t>符合</w:t>
                  </w:r>
                </w:p>
              </w:tc>
            </w:tr>
            <w:tr w:rsidR="00C125BC" w14:paraId="0443683A" w14:textId="77777777">
              <w:trPr>
                <w:trHeight w:val="283"/>
                <w:jc w:val="center"/>
              </w:trPr>
              <w:tc>
                <w:tcPr>
                  <w:tcW w:w="1208" w:type="dxa"/>
                  <w:vMerge w:val="restart"/>
                  <w:tcBorders>
                    <w:tl2br w:val="nil"/>
                    <w:tr2bl w:val="nil"/>
                  </w:tcBorders>
                  <w:tcMar>
                    <w:left w:w="28" w:type="dxa"/>
                    <w:right w:w="28" w:type="dxa"/>
                  </w:tcMar>
                  <w:vAlign w:val="center"/>
                </w:tcPr>
                <w:p w14:paraId="4EFEC161" w14:textId="77777777" w:rsidR="00C125BC" w:rsidRDefault="00000000">
                  <w:pPr>
                    <w:pStyle w:val="af3"/>
                    <w:topLinePunct/>
                  </w:pPr>
                  <w:r>
                    <w:t>《西安市生态环境局西咸新区分局关于加强挥发性有机物活性炭吸附处理设施运行管理工作的通知》（</w:t>
                  </w:r>
                  <w:proofErr w:type="gramStart"/>
                  <w:r>
                    <w:t>陕西咸环发</w:t>
                  </w:r>
                  <w:proofErr w:type="gramEnd"/>
                  <w:r>
                    <w:t>〔</w:t>
                  </w:r>
                  <w:r>
                    <w:t>2023</w:t>
                  </w:r>
                  <w:r>
                    <w:t>〕</w:t>
                  </w:r>
                  <w:r>
                    <w:t>1</w:t>
                  </w:r>
                  <w:r>
                    <w:t>号文）</w:t>
                  </w:r>
                </w:p>
              </w:tc>
              <w:tc>
                <w:tcPr>
                  <w:tcW w:w="2971" w:type="dxa"/>
                  <w:tcBorders>
                    <w:tl2br w:val="nil"/>
                    <w:tr2bl w:val="nil"/>
                  </w:tcBorders>
                  <w:tcMar>
                    <w:left w:w="28" w:type="dxa"/>
                    <w:right w:w="28" w:type="dxa"/>
                  </w:tcMar>
                  <w:vAlign w:val="center"/>
                </w:tcPr>
                <w:p w14:paraId="305CB55C" w14:textId="77777777" w:rsidR="00C125BC" w:rsidRDefault="00000000">
                  <w:pPr>
                    <w:pStyle w:val="af3"/>
                    <w:topLinePunct/>
                  </w:pPr>
                  <w:r>
                    <w:t>（一）规范治理技术。除恶臭异味治理外，淘汰单一使用低温等离子、光催化氧化、活性炭吸附棉、水喷淋等低效处理工艺或其组合工艺。原料</w:t>
                  </w:r>
                  <w:r>
                    <w:t>VOCs</w:t>
                  </w:r>
                  <w:r>
                    <w:t>浓度高、排放总量较大的生产工艺原则上采用</w:t>
                  </w:r>
                  <w:r>
                    <w:t>RTO</w:t>
                  </w:r>
                  <w:r>
                    <w:t>、</w:t>
                  </w:r>
                  <w:r>
                    <w:t>RCO</w:t>
                  </w:r>
                  <w:r>
                    <w:t>等高效处理技术。</w:t>
                  </w:r>
                </w:p>
              </w:tc>
              <w:tc>
                <w:tcPr>
                  <w:tcW w:w="2910" w:type="dxa"/>
                  <w:tcBorders>
                    <w:tl2br w:val="nil"/>
                    <w:tr2bl w:val="nil"/>
                  </w:tcBorders>
                  <w:tcMar>
                    <w:left w:w="28" w:type="dxa"/>
                    <w:right w:w="28" w:type="dxa"/>
                  </w:tcMar>
                  <w:vAlign w:val="center"/>
                </w:tcPr>
                <w:p w14:paraId="4FF621C7" w14:textId="77777777" w:rsidR="00C125BC" w:rsidRDefault="00000000">
                  <w:pPr>
                    <w:pStyle w:val="af3"/>
                    <w:topLinePunct/>
                  </w:pPr>
                  <w:r>
                    <w:t>本项目有机废气采用喷淋</w:t>
                  </w:r>
                  <w:r>
                    <w:t>+</w:t>
                  </w:r>
                  <w:r>
                    <w:t>除雾</w:t>
                  </w:r>
                  <w:r>
                    <w:t>+</w:t>
                  </w:r>
                  <w:r>
                    <w:t>活性炭吸附装置，不属于低效处理工艺，项目经处理后的甲醛、非甲烷总烃浓度低、排放总量较小。</w:t>
                  </w:r>
                </w:p>
              </w:tc>
              <w:tc>
                <w:tcPr>
                  <w:tcW w:w="640" w:type="dxa"/>
                  <w:tcBorders>
                    <w:tl2br w:val="nil"/>
                    <w:tr2bl w:val="nil"/>
                  </w:tcBorders>
                  <w:tcMar>
                    <w:left w:w="28" w:type="dxa"/>
                    <w:right w:w="28" w:type="dxa"/>
                  </w:tcMar>
                  <w:vAlign w:val="center"/>
                </w:tcPr>
                <w:p w14:paraId="0E9ECDFF" w14:textId="77777777" w:rsidR="00C125BC" w:rsidRDefault="00000000">
                  <w:pPr>
                    <w:pStyle w:val="af3"/>
                    <w:topLinePunct/>
                  </w:pPr>
                  <w:r>
                    <w:t>符合</w:t>
                  </w:r>
                </w:p>
              </w:tc>
            </w:tr>
            <w:tr w:rsidR="00C125BC" w14:paraId="2E7EE9D8" w14:textId="77777777">
              <w:trPr>
                <w:trHeight w:val="283"/>
                <w:jc w:val="center"/>
              </w:trPr>
              <w:tc>
                <w:tcPr>
                  <w:tcW w:w="1208" w:type="dxa"/>
                  <w:vMerge/>
                  <w:tcBorders>
                    <w:tl2br w:val="nil"/>
                    <w:tr2bl w:val="nil"/>
                  </w:tcBorders>
                  <w:tcMar>
                    <w:left w:w="28" w:type="dxa"/>
                    <w:right w:w="28" w:type="dxa"/>
                  </w:tcMar>
                  <w:vAlign w:val="center"/>
                </w:tcPr>
                <w:p w14:paraId="3256C7D2" w14:textId="77777777" w:rsidR="00C125BC" w:rsidRDefault="00C125BC">
                  <w:pPr>
                    <w:pStyle w:val="af3"/>
                    <w:topLinePunct/>
                  </w:pPr>
                </w:p>
              </w:tc>
              <w:tc>
                <w:tcPr>
                  <w:tcW w:w="2971" w:type="dxa"/>
                  <w:tcBorders>
                    <w:tl2br w:val="nil"/>
                    <w:tr2bl w:val="nil"/>
                  </w:tcBorders>
                  <w:tcMar>
                    <w:left w:w="28" w:type="dxa"/>
                    <w:right w:w="28" w:type="dxa"/>
                  </w:tcMar>
                  <w:vAlign w:val="center"/>
                </w:tcPr>
                <w:p w14:paraId="0C842ED7" w14:textId="77777777" w:rsidR="00C125BC" w:rsidRDefault="00000000">
                  <w:pPr>
                    <w:pStyle w:val="af3"/>
                    <w:topLinePunct/>
                  </w:pPr>
                  <w:r>
                    <w:t>（二）保证活性炭质量。企业购置活性炭必须提供活性炭检测报告，技术指标至少应包括水分含量、耐磨强度（颗粒活性炭）、抗压强度（蜂窝活性炭）、碘吸附值、四氯化碳吸附率、着火点等。活性炭技术指标应符合《工业有机废气净化用活性炭技术指标及试验方法》</w:t>
                  </w:r>
                  <w:r>
                    <w:t>(L/YT3284)</w:t>
                  </w:r>
                  <w:r>
                    <w:t>规定的优级活性炭指标要求。</w:t>
                  </w:r>
                </w:p>
              </w:tc>
              <w:tc>
                <w:tcPr>
                  <w:tcW w:w="2910" w:type="dxa"/>
                  <w:tcBorders>
                    <w:tl2br w:val="nil"/>
                    <w:tr2bl w:val="nil"/>
                  </w:tcBorders>
                  <w:tcMar>
                    <w:left w:w="28" w:type="dxa"/>
                    <w:right w:w="28" w:type="dxa"/>
                  </w:tcMar>
                  <w:vAlign w:val="center"/>
                </w:tcPr>
                <w:p w14:paraId="21457738" w14:textId="77777777" w:rsidR="00C125BC" w:rsidRDefault="00000000">
                  <w:pPr>
                    <w:pStyle w:val="af3"/>
                    <w:topLinePunct/>
                  </w:pPr>
                  <w:r>
                    <w:t>环</w:t>
                  </w:r>
                  <w:proofErr w:type="gramStart"/>
                  <w:r>
                    <w:t>评要求</w:t>
                  </w:r>
                  <w:proofErr w:type="gramEnd"/>
                  <w:r>
                    <w:t>建设单位购置符合《工业有机废气净化用活性炭技术指标及试验方法》（</w:t>
                  </w:r>
                  <w:r>
                    <w:t>LY/T3284</w:t>
                  </w:r>
                  <w:r>
                    <w:t>）规定的优级活性炭指标要求的活性炭。本次评价要求，购买活性炭时要求厂家提供活性炭质检报告，并留档保存。</w:t>
                  </w:r>
                </w:p>
              </w:tc>
              <w:tc>
                <w:tcPr>
                  <w:tcW w:w="640" w:type="dxa"/>
                  <w:tcBorders>
                    <w:tl2br w:val="nil"/>
                    <w:tr2bl w:val="nil"/>
                  </w:tcBorders>
                  <w:tcMar>
                    <w:left w:w="28" w:type="dxa"/>
                    <w:right w:w="28" w:type="dxa"/>
                  </w:tcMar>
                  <w:vAlign w:val="center"/>
                </w:tcPr>
                <w:p w14:paraId="6BF82C48" w14:textId="77777777" w:rsidR="00C125BC" w:rsidRDefault="00000000">
                  <w:pPr>
                    <w:pStyle w:val="af3"/>
                    <w:topLinePunct/>
                  </w:pPr>
                  <w:r>
                    <w:t>符合</w:t>
                  </w:r>
                </w:p>
              </w:tc>
            </w:tr>
            <w:tr w:rsidR="00C125BC" w14:paraId="352CE10F" w14:textId="77777777">
              <w:trPr>
                <w:trHeight w:val="283"/>
                <w:jc w:val="center"/>
              </w:trPr>
              <w:tc>
                <w:tcPr>
                  <w:tcW w:w="1208" w:type="dxa"/>
                  <w:vMerge w:val="restart"/>
                  <w:tcBorders>
                    <w:tl2br w:val="nil"/>
                    <w:tr2bl w:val="nil"/>
                  </w:tcBorders>
                  <w:tcMar>
                    <w:left w:w="28" w:type="dxa"/>
                    <w:right w:w="28" w:type="dxa"/>
                  </w:tcMar>
                  <w:vAlign w:val="center"/>
                </w:tcPr>
                <w:p w14:paraId="5B70A3C9" w14:textId="77777777" w:rsidR="00C125BC" w:rsidRDefault="00000000">
                  <w:pPr>
                    <w:pStyle w:val="af3"/>
                    <w:topLinePunct/>
                  </w:pPr>
                  <w:r>
                    <w:t>《陕西省西咸新区党政办公室关于印发西咸新区推进实现</w:t>
                  </w:r>
                  <w:r>
                    <w:t>“</w:t>
                  </w:r>
                  <w:r>
                    <w:t>十四五</w:t>
                  </w:r>
                  <w:r>
                    <w:t>”</w:t>
                  </w:r>
                  <w:r>
                    <w:t>空气质量目标暨大气污染治理专项行动</w:t>
                  </w:r>
                  <w:r>
                    <w:t>2025</w:t>
                  </w:r>
                  <w:r>
                    <w:t>年工作方案的通知》（陕西咸党政办函〔</w:t>
                  </w:r>
                  <w:r>
                    <w:t>2025</w:t>
                  </w:r>
                  <w:r>
                    <w:t>〕</w:t>
                  </w:r>
                  <w:r>
                    <w:t>13</w:t>
                  </w:r>
                  <w:r>
                    <w:t>号）</w:t>
                  </w:r>
                </w:p>
              </w:tc>
              <w:tc>
                <w:tcPr>
                  <w:tcW w:w="2971" w:type="dxa"/>
                  <w:tcBorders>
                    <w:tl2br w:val="nil"/>
                    <w:tr2bl w:val="nil"/>
                  </w:tcBorders>
                  <w:tcMar>
                    <w:left w:w="28" w:type="dxa"/>
                    <w:right w:w="28" w:type="dxa"/>
                  </w:tcMar>
                  <w:vAlign w:val="center"/>
                </w:tcPr>
                <w:p w14:paraId="2411727F" w14:textId="77777777" w:rsidR="00C125BC" w:rsidRDefault="00000000">
                  <w:pPr>
                    <w:pStyle w:val="af3"/>
                    <w:topLinePunct/>
                  </w:pPr>
                  <w:r>
                    <w:t>严格审批手续，把好准入关。新改扩建</w:t>
                  </w:r>
                  <w:proofErr w:type="gramStart"/>
                  <w:r>
                    <w:t>涉气重点</w:t>
                  </w:r>
                  <w:proofErr w:type="gramEnd"/>
                  <w:r>
                    <w:t>行业企业应达到环保绩效</w:t>
                  </w:r>
                  <w:r>
                    <w:t>A</w:t>
                  </w:r>
                  <w:r>
                    <w:t>级、绩效引领性水平。严格落实</w:t>
                  </w:r>
                  <w:r>
                    <w:t>“</w:t>
                  </w:r>
                  <w:r>
                    <w:t>三同时</w:t>
                  </w:r>
                  <w:r>
                    <w:t>”</w:t>
                  </w:r>
                  <w:r>
                    <w:t>制度，加强建设期间监管。</w:t>
                  </w:r>
                </w:p>
              </w:tc>
              <w:tc>
                <w:tcPr>
                  <w:tcW w:w="2910" w:type="dxa"/>
                  <w:tcBorders>
                    <w:tl2br w:val="nil"/>
                    <w:tr2bl w:val="nil"/>
                  </w:tcBorders>
                  <w:tcMar>
                    <w:left w:w="28" w:type="dxa"/>
                    <w:right w:w="28" w:type="dxa"/>
                  </w:tcMar>
                  <w:vAlign w:val="center"/>
                </w:tcPr>
                <w:p w14:paraId="0B51DB74" w14:textId="77777777" w:rsidR="00C125BC" w:rsidRDefault="00000000">
                  <w:pPr>
                    <w:pStyle w:val="af3"/>
                    <w:topLinePunct/>
                  </w:pPr>
                  <w:r>
                    <w:t>本项目属于饰面人造板制造，根据环保绩效分析结果，项目按照环保绩效</w:t>
                  </w:r>
                  <w:r>
                    <w:t>A</w:t>
                  </w:r>
                  <w:r>
                    <w:t>级企业指标建设，具体见环保绩效篇章。评价要求建设单位严格落实</w:t>
                  </w:r>
                  <w:r>
                    <w:t>“</w:t>
                  </w:r>
                  <w:r>
                    <w:t>三同时</w:t>
                  </w:r>
                  <w:r>
                    <w:t>”</w:t>
                  </w:r>
                  <w:r>
                    <w:t>制度。</w:t>
                  </w:r>
                </w:p>
              </w:tc>
              <w:tc>
                <w:tcPr>
                  <w:tcW w:w="640" w:type="dxa"/>
                  <w:tcBorders>
                    <w:tl2br w:val="nil"/>
                    <w:tr2bl w:val="nil"/>
                  </w:tcBorders>
                  <w:tcMar>
                    <w:left w:w="28" w:type="dxa"/>
                    <w:right w:w="28" w:type="dxa"/>
                  </w:tcMar>
                  <w:vAlign w:val="center"/>
                </w:tcPr>
                <w:p w14:paraId="41F5267F" w14:textId="77777777" w:rsidR="00C125BC" w:rsidRDefault="00000000">
                  <w:pPr>
                    <w:pStyle w:val="af3"/>
                    <w:topLinePunct/>
                  </w:pPr>
                  <w:r>
                    <w:t>符合</w:t>
                  </w:r>
                </w:p>
              </w:tc>
            </w:tr>
            <w:tr w:rsidR="00C125BC" w14:paraId="4905D425" w14:textId="77777777">
              <w:trPr>
                <w:trHeight w:val="283"/>
                <w:jc w:val="center"/>
              </w:trPr>
              <w:tc>
                <w:tcPr>
                  <w:tcW w:w="1208" w:type="dxa"/>
                  <w:vMerge/>
                  <w:tcBorders>
                    <w:tl2br w:val="nil"/>
                    <w:tr2bl w:val="nil"/>
                  </w:tcBorders>
                  <w:tcMar>
                    <w:left w:w="28" w:type="dxa"/>
                    <w:right w:w="28" w:type="dxa"/>
                  </w:tcMar>
                  <w:vAlign w:val="center"/>
                </w:tcPr>
                <w:p w14:paraId="19D9EF5A" w14:textId="77777777" w:rsidR="00C125BC" w:rsidRDefault="00C125BC">
                  <w:pPr>
                    <w:pStyle w:val="af3"/>
                    <w:topLinePunct/>
                  </w:pPr>
                </w:p>
              </w:tc>
              <w:tc>
                <w:tcPr>
                  <w:tcW w:w="2971" w:type="dxa"/>
                  <w:tcBorders>
                    <w:tl2br w:val="nil"/>
                    <w:tr2bl w:val="nil"/>
                  </w:tcBorders>
                  <w:tcMar>
                    <w:left w:w="28" w:type="dxa"/>
                    <w:right w:w="28" w:type="dxa"/>
                  </w:tcMar>
                  <w:vAlign w:val="center"/>
                </w:tcPr>
                <w:p w14:paraId="14D42CF0" w14:textId="77777777" w:rsidR="00C125BC" w:rsidRDefault="00000000">
                  <w:pPr>
                    <w:pStyle w:val="af3"/>
                    <w:topLinePunct/>
                  </w:pPr>
                  <w:r>
                    <w:t>优化含</w:t>
                  </w:r>
                  <w:r>
                    <w:t>VOCs</w:t>
                  </w:r>
                  <w:r>
                    <w:t>原辅材料和产品结构：严格控制生产和使用高</w:t>
                  </w:r>
                  <w:r>
                    <w:t>VOCs</w:t>
                  </w:r>
                  <w:r>
                    <w:t>含量的涂料、油墨、胶黏剂、清洗剂等建设项目。坚持应</w:t>
                  </w:r>
                  <w:proofErr w:type="gramStart"/>
                  <w:r>
                    <w:t>替尽替</w:t>
                  </w:r>
                  <w:proofErr w:type="gramEnd"/>
                  <w:r>
                    <w:t>原则，在工业企业、汽修、市政工程等方面集中</w:t>
                  </w:r>
                  <w:proofErr w:type="gramStart"/>
                  <w:r>
                    <w:t>开展低</w:t>
                  </w:r>
                  <w:proofErr w:type="gramEnd"/>
                  <w:r>
                    <w:t>挥发性原辅材料源头替代工作，强化源头治理，减少挥发性有机物排放。</w:t>
                  </w:r>
                </w:p>
              </w:tc>
              <w:tc>
                <w:tcPr>
                  <w:tcW w:w="2910" w:type="dxa"/>
                  <w:tcBorders>
                    <w:tl2br w:val="nil"/>
                    <w:tr2bl w:val="nil"/>
                  </w:tcBorders>
                  <w:tcMar>
                    <w:left w:w="28" w:type="dxa"/>
                    <w:right w:w="28" w:type="dxa"/>
                  </w:tcMar>
                  <w:vAlign w:val="center"/>
                </w:tcPr>
                <w:p w14:paraId="7303D0D4" w14:textId="77777777" w:rsidR="00C125BC" w:rsidRDefault="00000000">
                  <w:pPr>
                    <w:pStyle w:val="af3"/>
                    <w:topLinePunct/>
                  </w:pPr>
                  <w:r>
                    <w:t>本项目为饰面人造板制造项目，项目不使用挥发性有机物涂料和溶剂，本项目使用的原料</w:t>
                  </w:r>
                  <w:r>
                    <w:rPr>
                      <w:rFonts w:hint="eastAsia"/>
                    </w:rPr>
                    <w:t>基板</w:t>
                  </w:r>
                  <w:r>
                    <w:t>和胶膜纸含有少量挥发性有机物，</w:t>
                  </w:r>
                  <w:r>
                    <w:rPr>
                      <w:rFonts w:hint="eastAsia"/>
                    </w:rPr>
                    <w:t>生产区使用彩钢板将</w:t>
                  </w:r>
                  <w:r>
                    <w:rPr>
                      <w:rFonts w:hint="eastAsia"/>
                    </w:rPr>
                    <w:t>3</w:t>
                  </w:r>
                  <w:r>
                    <w:rPr>
                      <w:rFonts w:hint="eastAsia"/>
                    </w:rPr>
                    <w:t>条生产线进行全封闭，</w:t>
                  </w:r>
                  <w:r>
                    <w:t>生产过程中有机废气经集气罩</w:t>
                  </w:r>
                  <w:r>
                    <w:rPr>
                      <w:rFonts w:hint="eastAsia"/>
                    </w:rPr>
                    <w:t>负压</w:t>
                  </w:r>
                  <w:r>
                    <w:t>收集并通过喷淋</w:t>
                  </w:r>
                  <w:r>
                    <w:t>+</w:t>
                  </w:r>
                  <w:r>
                    <w:t>除雾</w:t>
                  </w:r>
                  <w:r>
                    <w:t>+</w:t>
                  </w:r>
                  <w:r>
                    <w:t>活性炭吸附装置处理后达标排放。</w:t>
                  </w:r>
                </w:p>
              </w:tc>
              <w:tc>
                <w:tcPr>
                  <w:tcW w:w="640" w:type="dxa"/>
                  <w:tcBorders>
                    <w:tl2br w:val="nil"/>
                    <w:tr2bl w:val="nil"/>
                  </w:tcBorders>
                  <w:tcMar>
                    <w:left w:w="28" w:type="dxa"/>
                    <w:right w:w="28" w:type="dxa"/>
                  </w:tcMar>
                  <w:vAlign w:val="center"/>
                </w:tcPr>
                <w:p w14:paraId="3D30A353" w14:textId="77777777" w:rsidR="00C125BC" w:rsidRDefault="00000000">
                  <w:pPr>
                    <w:pStyle w:val="af3"/>
                    <w:topLinePunct/>
                  </w:pPr>
                  <w:r>
                    <w:t>符合</w:t>
                  </w:r>
                </w:p>
              </w:tc>
            </w:tr>
            <w:tr w:rsidR="00C125BC" w14:paraId="18619879" w14:textId="77777777">
              <w:trPr>
                <w:trHeight w:val="283"/>
                <w:jc w:val="center"/>
              </w:trPr>
              <w:tc>
                <w:tcPr>
                  <w:tcW w:w="1208" w:type="dxa"/>
                  <w:vMerge w:val="restart"/>
                  <w:tcBorders>
                    <w:tl2br w:val="nil"/>
                    <w:tr2bl w:val="nil"/>
                  </w:tcBorders>
                  <w:tcMar>
                    <w:left w:w="28" w:type="dxa"/>
                    <w:right w:w="28" w:type="dxa"/>
                  </w:tcMar>
                  <w:vAlign w:val="center"/>
                </w:tcPr>
                <w:p w14:paraId="4E55C5A6" w14:textId="77777777" w:rsidR="00C125BC" w:rsidRDefault="00000000">
                  <w:pPr>
                    <w:pStyle w:val="af3"/>
                    <w:topLinePunct/>
                  </w:pPr>
                  <w:r>
                    <w:t>关于印发《泾河新城大气污染治理专项行动方案</w:t>
                  </w:r>
                  <w:r>
                    <w:lastRenderedPageBreak/>
                    <w:t>2023-2027</w:t>
                  </w:r>
                  <w:r>
                    <w:t>年）</w:t>
                  </w:r>
                  <w:r>
                    <w:rPr>
                      <w:rFonts w:hint="eastAsia"/>
                    </w:rPr>
                    <w:t>》</w:t>
                  </w:r>
                  <w:r>
                    <w:t>的通知（陕泾河发〔</w:t>
                  </w:r>
                  <w:r>
                    <w:t>2023</w:t>
                  </w:r>
                  <w:r>
                    <w:t>〕</w:t>
                  </w:r>
                  <w:r>
                    <w:t>22</w:t>
                  </w:r>
                  <w:r>
                    <w:t>号）</w:t>
                  </w:r>
                </w:p>
              </w:tc>
              <w:tc>
                <w:tcPr>
                  <w:tcW w:w="2971" w:type="dxa"/>
                  <w:tcBorders>
                    <w:tl2br w:val="nil"/>
                    <w:tr2bl w:val="nil"/>
                  </w:tcBorders>
                  <w:tcMar>
                    <w:left w:w="28" w:type="dxa"/>
                    <w:right w:w="28" w:type="dxa"/>
                  </w:tcMar>
                  <w:vAlign w:val="center"/>
                </w:tcPr>
                <w:p w14:paraId="39DCCBB5" w14:textId="77777777" w:rsidR="00C125BC" w:rsidRDefault="00000000">
                  <w:pPr>
                    <w:pStyle w:val="af3"/>
                    <w:topLinePunct/>
                  </w:pPr>
                  <w:r>
                    <w:lastRenderedPageBreak/>
                    <w:t>3.</w:t>
                  </w:r>
                  <w:r>
                    <w:t>产业发展结构调整。</w:t>
                  </w:r>
                </w:p>
                <w:p w14:paraId="06344014" w14:textId="77777777" w:rsidR="00C125BC" w:rsidRDefault="00000000">
                  <w:pPr>
                    <w:pStyle w:val="af3"/>
                    <w:topLinePunct/>
                  </w:pPr>
                  <w:r>
                    <w:t>严格新、改、扩建</w:t>
                  </w:r>
                  <w:proofErr w:type="gramStart"/>
                  <w:r>
                    <w:t>涉气重点</w:t>
                  </w:r>
                  <w:proofErr w:type="gramEnd"/>
                  <w:r>
                    <w:t>行业绩效评级限制条件。新城范围内新、改、扩建</w:t>
                  </w:r>
                  <w:proofErr w:type="gramStart"/>
                  <w:r>
                    <w:t>涉气重点</w:t>
                  </w:r>
                  <w:proofErr w:type="gramEnd"/>
                  <w:r>
                    <w:t>行业企业应达到环保绩效</w:t>
                  </w:r>
                  <w:r>
                    <w:t>A</w:t>
                  </w:r>
                  <w:r>
                    <w:t>级、绩效引领</w:t>
                  </w:r>
                  <w:r>
                    <w:lastRenderedPageBreak/>
                    <w:t>性水平。</w:t>
                  </w:r>
                </w:p>
              </w:tc>
              <w:tc>
                <w:tcPr>
                  <w:tcW w:w="2910" w:type="dxa"/>
                  <w:tcBorders>
                    <w:tl2br w:val="nil"/>
                    <w:tr2bl w:val="nil"/>
                  </w:tcBorders>
                  <w:tcMar>
                    <w:left w:w="28" w:type="dxa"/>
                    <w:right w:w="28" w:type="dxa"/>
                  </w:tcMar>
                  <w:vAlign w:val="center"/>
                </w:tcPr>
                <w:p w14:paraId="417AEEC8" w14:textId="77777777" w:rsidR="00C125BC" w:rsidRDefault="00000000">
                  <w:pPr>
                    <w:pStyle w:val="af3"/>
                    <w:topLinePunct/>
                  </w:pPr>
                  <w:r>
                    <w:lastRenderedPageBreak/>
                    <w:t>本项目为饰面人造板制造项目，不属于禁止类项目。本项目属于《重污染天气重点行业应急减排措施制定技术指南（</w:t>
                  </w:r>
                  <w:r>
                    <w:t>2020</w:t>
                  </w:r>
                  <w:r>
                    <w:t>年修订版）》中规定的</w:t>
                  </w:r>
                  <w:r>
                    <w:t>39</w:t>
                  </w:r>
                  <w:r>
                    <w:t>个</w:t>
                  </w:r>
                  <w:proofErr w:type="gramStart"/>
                  <w:r>
                    <w:t>涉气重</w:t>
                  </w:r>
                  <w:r>
                    <w:lastRenderedPageBreak/>
                    <w:t>点</w:t>
                  </w:r>
                  <w:proofErr w:type="gramEnd"/>
                  <w:r>
                    <w:t>行业，根据环保绩效分析结果，项目按照环保绩效</w:t>
                  </w:r>
                  <w:r>
                    <w:t>A</w:t>
                  </w:r>
                  <w:r>
                    <w:t>级企业指标建设，具体见环保绩效篇章。</w:t>
                  </w:r>
                </w:p>
              </w:tc>
              <w:tc>
                <w:tcPr>
                  <w:tcW w:w="640" w:type="dxa"/>
                  <w:tcBorders>
                    <w:tl2br w:val="nil"/>
                    <w:tr2bl w:val="nil"/>
                  </w:tcBorders>
                  <w:tcMar>
                    <w:left w:w="28" w:type="dxa"/>
                    <w:right w:w="28" w:type="dxa"/>
                  </w:tcMar>
                  <w:vAlign w:val="center"/>
                </w:tcPr>
                <w:p w14:paraId="16C56A81" w14:textId="77777777" w:rsidR="00C125BC" w:rsidRDefault="00000000">
                  <w:pPr>
                    <w:pStyle w:val="af3"/>
                    <w:topLinePunct/>
                  </w:pPr>
                  <w:r>
                    <w:lastRenderedPageBreak/>
                    <w:t>符合</w:t>
                  </w:r>
                </w:p>
              </w:tc>
            </w:tr>
            <w:tr w:rsidR="00C125BC" w14:paraId="2DB1A95E" w14:textId="77777777">
              <w:trPr>
                <w:trHeight w:val="283"/>
                <w:jc w:val="center"/>
              </w:trPr>
              <w:tc>
                <w:tcPr>
                  <w:tcW w:w="1208" w:type="dxa"/>
                  <w:vMerge/>
                  <w:tcBorders>
                    <w:tl2br w:val="nil"/>
                    <w:tr2bl w:val="nil"/>
                  </w:tcBorders>
                  <w:tcMar>
                    <w:left w:w="28" w:type="dxa"/>
                    <w:right w:w="28" w:type="dxa"/>
                  </w:tcMar>
                  <w:vAlign w:val="center"/>
                </w:tcPr>
                <w:p w14:paraId="21B2DC2D" w14:textId="77777777" w:rsidR="00C125BC" w:rsidRDefault="00C125BC">
                  <w:pPr>
                    <w:pStyle w:val="af3"/>
                    <w:topLinePunct/>
                  </w:pPr>
                </w:p>
              </w:tc>
              <w:tc>
                <w:tcPr>
                  <w:tcW w:w="2971" w:type="dxa"/>
                  <w:tcBorders>
                    <w:tl2br w:val="nil"/>
                    <w:tr2bl w:val="nil"/>
                  </w:tcBorders>
                  <w:tcMar>
                    <w:left w:w="28" w:type="dxa"/>
                    <w:right w:w="28" w:type="dxa"/>
                  </w:tcMar>
                  <w:vAlign w:val="center"/>
                </w:tcPr>
                <w:p w14:paraId="76A65086" w14:textId="77777777" w:rsidR="00C125BC" w:rsidRDefault="00000000">
                  <w:pPr>
                    <w:pStyle w:val="af3"/>
                    <w:topLinePunct/>
                  </w:pPr>
                  <w:r>
                    <w:t>强化</w:t>
                  </w:r>
                  <w:r>
                    <w:t>VOCs</w:t>
                  </w:r>
                  <w:r>
                    <w:t>末端处理工艺治理。动态更新挥发性有机物治理设施台账，开展简易低效挥发性有机物治理设施清理整治、涉活性炭挥发性有机物处理工艺专项整治行动，强化挥发性有机物无组织排放整治，确保达到相关标准要求。新建项目不再采用低温等离子、光氧化、光催化等处理方式，非水溶性</w:t>
                  </w:r>
                  <w:r>
                    <w:t>VOCs</w:t>
                  </w:r>
                  <w:r>
                    <w:t>废气不再采用喷淋吸收方式处理。</w:t>
                  </w:r>
                </w:p>
              </w:tc>
              <w:tc>
                <w:tcPr>
                  <w:tcW w:w="2910" w:type="dxa"/>
                  <w:tcBorders>
                    <w:tl2br w:val="nil"/>
                    <w:tr2bl w:val="nil"/>
                  </w:tcBorders>
                  <w:tcMar>
                    <w:left w:w="28" w:type="dxa"/>
                    <w:right w:w="28" w:type="dxa"/>
                  </w:tcMar>
                  <w:vAlign w:val="center"/>
                </w:tcPr>
                <w:p w14:paraId="6F579F5D" w14:textId="77777777" w:rsidR="00C125BC" w:rsidRDefault="00000000">
                  <w:pPr>
                    <w:pStyle w:val="af3"/>
                    <w:topLinePunct/>
                  </w:pPr>
                  <w:r>
                    <w:t>本项目生产过</w:t>
                  </w:r>
                  <w:r>
                    <w:rPr>
                      <w:rFonts w:hint="eastAsia"/>
                    </w:rPr>
                    <w:t>程中</w:t>
                  </w:r>
                  <w:r>
                    <w:t>产生的有机废气经集气罩</w:t>
                  </w:r>
                  <w:r>
                    <w:rPr>
                      <w:rFonts w:hint="eastAsia"/>
                    </w:rPr>
                    <w:t>负压</w:t>
                  </w:r>
                  <w:r>
                    <w:t>收集并通过喷淋</w:t>
                  </w:r>
                  <w:r>
                    <w:t>+</w:t>
                  </w:r>
                  <w:r>
                    <w:t>除雾</w:t>
                  </w:r>
                  <w:r>
                    <w:t>+</w:t>
                  </w:r>
                  <w:r>
                    <w:t>活性炭吸附装置处理后达标排放，为《排污许可证申请与核发技术规范</w:t>
                  </w:r>
                  <w:r>
                    <w:t>-</w:t>
                  </w:r>
                  <w:r>
                    <w:t>人造板工业》</w:t>
                  </w:r>
                  <w:r>
                    <w:t>(HJ1032-2019)</w:t>
                  </w:r>
                  <w:r>
                    <w:t>推荐的废气治理可行技术，满足排放标准要求。</w:t>
                  </w:r>
                </w:p>
              </w:tc>
              <w:tc>
                <w:tcPr>
                  <w:tcW w:w="640" w:type="dxa"/>
                  <w:tcBorders>
                    <w:tl2br w:val="nil"/>
                    <w:tr2bl w:val="nil"/>
                  </w:tcBorders>
                  <w:tcMar>
                    <w:left w:w="28" w:type="dxa"/>
                    <w:right w:w="28" w:type="dxa"/>
                  </w:tcMar>
                  <w:vAlign w:val="center"/>
                </w:tcPr>
                <w:p w14:paraId="240F50CA" w14:textId="77777777" w:rsidR="00C125BC" w:rsidRDefault="00000000">
                  <w:pPr>
                    <w:pStyle w:val="af3"/>
                    <w:topLinePunct/>
                  </w:pPr>
                  <w:r>
                    <w:t>符合</w:t>
                  </w:r>
                </w:p>
              </w:tc>
            </w:tr>
            <w:tr w:rsidR="00C125BC" w14:paraId="363D279A" w14:textId="77777777">
              <w:trPr>
                <w:trHeight w:val="283"/>
                <w:jc w:val="center"/>
              </w:trPr>
              <w:tc>
                <w:tcPr>
                  <w:tcW w:w="1208" w:type="dxa"/>
                  <w:vMerge w:val="restart"/>
                  <w:tcBorders>
                    <w:tl2br w:val="nil"/>
                    <w:tr2bl w:val="nil"/>
                  </w:tcBorders>
                  <w:tcMar>
                    <w:left w:w="28" w:type="dxa"/>
                    <w:right w:w="28" w:type="dxa"/>
                  </w:tcMar>
                  <w:vAlign w:val="center"/>
                </w:tcPr>
                <w:p w14:paraId="05D31A34" w14:textId="77777777" w:rsidR="00C125BC" w:rsidRDefault="00000000">
                  <w:pPr>
                    <w:pStyle w:val="af3"/>
                    <w:topLinePunct/>
                  </w:pPr>
                  <w:r>
                    <w:t>《泾河新城推进实现</w:t>
                  </w:r>
                  <w:r>
                    <w:t>“</w:t>
                  </w:r>
                  <w:r>
                    <w:t>十四五</w:t>
                  </w:r>
                  <w:r>
                    <w:t>”</w:t>
                  </w:r>
                  <w:r>
                    <w:t>空气质量目标暨大气污染治理专项行动</w:t>
                  </w:r>
                  <w:r>
                    <w:t>2025</w:t>
                  </w:r>
                  <w:r>
                    <w:t>年工作方案》陕泾河办发〔</w:t>
                  </w:r>
                  <w:r>
                    <w:t>2025</w:t>
                  </w:r>
                  <w:r>
                    <w:t>〕</w:t>
                  </w:r>
                  <w:r>
                    <w:t>6</w:t>
                  </w:r>
                  <w:r>
                    <w:t>号</w:t>
                  </w:r>
                </w:p>
              </w:tc>
              <w:tc>
                <w:tcPr>
                  <w:tcW w:w="2971" w:type="dxa"/>
                  <w:tcBorders>
                    <w:tl2br w:val="nil"/>
                    <w:tr2bl w:val="nil"/>
                  </w:tcBorders>
                  <w:tcMar>
                    <w:left w:w="28" w:type="dxa"/>
                    <w:right w:w="28" w:type="dxa"/>
                  </w:tcMar>
                  <w:vAlign w:val="center"/>
                </w:tcPr>
                <w:p w14:paraId="5824A1E8" w14:textId="77777777" w:rsidR="00C125BC" w:rsidRDefault="00000000">
                  <w:pPr>
                    <w:pStyle w:val="af3"/>
                    <w:topLinePunct/>
                  </w:pPr>
                  <w:r>
                    <w:t>严格审批手续，把好准入关。新改扩建</w:t>
                  </w:r>
                  <w:proofErr w:type="gramStart"/>
                  <w:r>
                    <w:t>涉气重点</w:t>
                  </w:r>
                  <w:proofErr w:type="gramEnd"/>
                  <w:r>
                    <w:t>行业企业应达到环保绩效</w:t>
                  </w:r>
                  <w:r>
                    <w:t>A</w:t>
                  </w:r>
                  <w:r>
                    <w:t>级、绩效引领性水平。严格落实</w:t>
                  </w:r>
                  <w:r>
                    <w:t>“</w:t>
                  </w:r>
                  <w:r>
                    <w:t>三同时</w:t>
                  </w:r>
                  <w:r>
                    <w:t>”</w:t>
                  </w:r>
                  <w:r>
                    <w:t>制度，加强建设期间监管。</w:t>
                  </w:r>
                </w:p>
              </w:tc>
              <w:tc>
                <w:tcPr>
                  <w:tcW w:w="2910" w:type="dxa"/>
                  <w:tcBorders>
                    <w:tl2br w:val="nil"/>
                    <w:tr2bl w:val="nil"/>
                  </w:tcBorders>
                  <w:tcMar>
                    <w:left w:w="28" w:type="dxa"/>
                    <w:right w:w="28" w:type="dxa"/>
                  </w:tcMar>
                  <w:vAlign w:val="center"/>
                </w:tcPr>
                <w:p w14:paraId="33B8AABD" w14:textId="77777777" w:rsidR="00C125BC" w:rsidRDefault="00000000">
                  <w:pPr>
                    <w:pStyle w:val="af3"/>
                    <w:topLinePunct/>
                  </w:pPr>
                  <w:r>
                    <w:t>本项目属于饰面人造板制造，根据环保绩效分析结果，项目按照环保绩效</w:t>
                  </w:r>
                  <w:r>
                    <w:t>A</w:t>
                  </w:r>
                  <w:r>
                    <w:t>级企业指标建设，具体见环保绩效篇章。评价要求建设单位严格落实</w:t>
                  </w:r>
                  <w:r>
                    <w:t>“</w:t>
                  </w:r>
                  <w:r>
                    <w:t>三同时</w:t>
                  </w:r>
                  <w:r>
                    <w:t>”</w:t>
                  </w:r>
                  <w:r>
                    <w:t>制度。</w:t>
                  </w:r>
                </w:p>
              </w:tc>
              <w:tc>
                <w:tcPr>
                  <w:tcW w:w="640" w:type="dxa"/>
                  <w:tcBorders>
                    <w:tl2br w:val="nil"/>
                    <w:tr2bl w:val="nil"/>
                  </w:tcBorders>
                  <w:tcMar>
                    <w:left w:w="28" w:type="dxa"/>
                    <w:right w:w="28" w:type="dxa"/>
                  </w:tcMar>
                  <w:vAlign w:val="center"/>
                </w:tcPr>
                <w:p w14:paraId="22D580DE" w14:textId="77777777" w:rsidR="00C125BC" w:rsidRDefault="00000000">
                  <w:pPr>
                    <w:pStyle w:val="af3"/>
                    <w:topLinePunct/>
                  </w:pPr>
                  <w:r>
                    <w:t>符合</w:t>
                  </w:r>
                </w:p>
              </w:tc>
            </w:tr>
            <w:tr w:rsidR="00C125BC" w14:paraId="7D9E90D3" w14:textId="77777777">
              <w:trPr>
                <w:trHeight w:val="283"/>
                <w:jc w:val="center"/>
              </w:trPr>
              <w:tc>
                <w:tcPr>
                  <w:tcW w:w="1208" w:type="dxa"/>
                  <w:vMerge/>
                  <w:tcBorders>
                    <w:tl2br w:val="nil"/>
                    <w:tr2bl w:val="nil"/>
                  </w:tcBorders>
                  <w:tcMar>
                    <w:left w:w="28" w:type="dxa"/>
                    <w:right w:w="28" w:type="dxa"/>
                  </w:tcMar>
                  <w:vAlign w:val="center"/>
                </w:tcPr>
                <w:p w14:paraId="3EE73645" w14:textId="77777777" w:rsidR="00C125BC" w:rsidRDefault="00C125BC">
                  <w:pPr>
                    <w:pStyle w:val="af3"/>
                    <w:topLinePunct/>
                  </w:pPr>
                </w:p>
              </w:tc>
              <w:tc>
                <w:tcPr>
                  <w:tcW w:w="2971" w:type="dxa"/>
                  <w:tcBorders>
                    <w:tl2br w:val="nil"/>
                    <w:tr2bl w:val="nil"/>
                  </w:tcBorders>
                  <w:tcMar>
                    <w:left w:w="28" w:type="dxa"/>
                    <w:right w:w="28" w:type="dxa"/>
                  </w:tcMar>
                  <w:vAlign w:val="center"/>
                </w:tcPr>
                <w:p w14:paraId="184ED449" w14:textId="77777777" w:rsidR="00C125BC" w:rsidRDefault="00000000">
                  <w:pPr>
                    <w:pStyle w:val="af3"/>
                    <w:topLinePunct/>
                  </w:pPr>
                  <w:r>
                    <w:t>优化含</w:t>
                  </w:r>
                  <w:r>
                    <w:t>VOCs</w:t>
                  </w:r>
                  <w:r>
                    <w:t>原辅材料和产品结构：严格控制生产和使用高</w:t>
                  </w:r>
                  <w:r>
                    <w:t>VOCs</w:t>
                  </w:r>
                  <w:r>
                    <w:t>含量的涂料、油墨、胶黏剂、清洗剂等建设项目。坚持应</w:t>
                  </w:r>
                  <w:proofErr w:type="gramStart"/>
                  <w:r>
                    <w:t>替尽替</w:t>
                  </w:r>
                  <w:proofErr w:type="gramEnd"/>
                  <w:r>
                    <w:t>原则，在工业企业、市政工程等方面集中</w:t>
                  </w:r>
                  <w:proofErr w:type="gramStart"/>
                  <w:r>
                    <w:t>开展低</w:t>
                  </w:r>
                  <w:proofErr w:type="gramEnd"/>
                  <w:r>
                    <w:t>挥发性原辅材料源头替代工作，强化源头治理，减少挥发性有机物排放。</w:t>
                  </w:r>
                </w:p>
              </w:tc>
              <w:tc>
                <w:tcPr>
                  <w:tcW w:w="2910" w:type="dxa"/>
                  <w:tcBorders>
                    <w:tl2br w:val="nil"/>
                    <w:tr2bl w:val="nil"/>
                  </w:tcBorders>
                  <w:tcMar>
                    <w:left w:w="28" w:type="dxa"/>
                    <w:right w:w="28" w:type="dxa"/>
                  </w:tcMar>
                  <w:vAlign w:val="center"/>
                </w:tcPr>
                <w:p w14:paraId="62A2E9C8" w14:textId="77777777" w:rsidR="00C125BC" w:rsidRDefault="00000000">
                  <w:pPr>
                    <w:pStyle w:val="af3"/>
                    <w:topLinePunct/>
                  </w:pPr>
                  <w:r>
                    <w:t>本项目为饰面人造板制造项目，项目不使用挥发性有机物涂料和溶剂，本项目使用的原料</w:t>
                  </w:r>
                  <w:r>
                    <w:rPr>
                      <w:rFonts w:hint="eastAsia"/>
                    </w:rPr>
                    <w:t>基板</w:t>
                  </w:r>
                  <w:r>
                    <w:t>和胶膜纸含有少量挥发性有机物，</w:t>
                  </w:r>
                  <w:r>
                    <w:rPr>
                      <w:rFonts w:hint="eastAsia"/>
                    </w:rPr>
                    <w:t>生产区使用彩钢板将</w:t>
                  </w:r>
                  <w:r>
                    <w:rPr>
                      <w:rFonts w:hint="eastAsia"/>
                    </w:rPr>
                    <w:t>3</w:t>
                  </w:r>
                  <w:r>
                    <w:rPr>
                      <w:rFonts w:hint="eastAsia"/>
                    </w:rPr>
                    <w:t>条生产线进行全封闭，</w:t>
                  </w:r>
                  <w:r>
                    <w:t>生产过程中有机废气经集气罩</w:t>
                  </w:r>
                  <w:r>
                    <w:rPr>
                      <w:rFonts w:hint="eastAsia"/>
                    </w:rPr>
                    <w:t>负压</w:t>
                  </w:r>
                  <w:r>
                    <w:t>收集并通过喷淋</w:t>
                  </w:r>
                  <w:r>
                    <w:t>+</w:t>
                  </w:r>
                  <w:r>
                    <w:t>除雾</w:t>
                  </w:r>
                  <w:r>
                    <w:t>+</w:t>
                  </w:r>
                  <w:r>
                    <w:t>活性炭吸附装置处理后达标排放。</w:t>
                  </w:r>
                </w:p>
              </w:tc>
              <w:tc>
                <w:tcPr>
                  <w:tcW w:w="640" w:type="dxa"/>
                  <w:tcBorders>
                    <w:tl2br w:val="nil"/>
                    <w:tr2bl w:val="nil"/>
                  </w:tcBorders>
                  <w:tcMar>
                    <w:left w:w="28" w:type="dxa"/>
                    <w:right w:w="28" w:type="dxa"/>
                  </w:tcMar>
                  <w:vAlign w:val="center"/>
                </w:tcPr>
                <w:p w14:paraId="1C22CCED" w14:textId="77777777" w:rsidR="00C125BC" w:rsidRDefault="00000000">
                  <w:pPr>
                    <w:pStyle w:val="af3"/>
                    <w:topLinePunct/>
                  </w:pPr>
                  <w:r>
                    <w:t>符合</w:t>
                  </w:r>
                </w:p>
              </w:tc>
            </w:tr>
          </w:tbl>
          <w:p w14:paraId="47E2CCB3" w14:textId="77777777" w:rsidR="00C125BC" w:rsidRDefault="00000000">
            <w:pPr>
              <w:pStyle w:val="2"/>
              <w:keepNext w:val="0"/>
              <w:keepLines w:val="0"/>
              <w:topLinePunct/>
            </w:pPr>
            <w:r>
              <w:rPr>
                <w:rFonts w:hint="eastAsia"/>
                <w:lang w:val="en-US"/>
              </w:rPr>
              <w:t>5</w:t>
            </w:r>
            <w:r>
              <w:t>、项目选址合理性分析</w:t>
            </w:r>
          </w:p>
          <w:p w14:paraId="2733AB7A" w14:textId="77777777" w:rsidR="00C125BC" w:rsidRDefault="00000000">
            <w:pPr>
              <w:topLinePunct/>
              <w:ind w:firstLineChars="200" w:firstLine="480"/>
            </w:pPr>
            <w:r>
              <w:t>①</w:t>
            </w:r>
            <w:r>
              <w:t>位置及交通</w:t>
            </w:r>
          </w:p>
          <w:p w14:paraId="6E914C23" w14:textId="77777777" w:rsidR="00C125BC" w:rsidRDefault="00000000">
            <w:pPr>
              <w:topLinePunct/>
              <w:ind w:firstLineChars="200" w:firstLine="480"/>
            </w:pPr>
            <w:r>
              <w:t>项目位于陕西省西咸新区泾河新城永乐镇永乐村曙光路</w:t>
            </w:r>
            <w:r>
              <w:t>1</w:t>
            </w:r>
            <w:r>
              <w:t>号</w:t>
            </w:r>
            <w:r>
              <w:t>1-41</w:t>
            </w:r>
            <w:r>
              <w:rPr>
                <w:rFonts w:hint="eastAsia"/>
              </w:rPr>
              <w:t>，租赁原陕西省曙光化工总厂</w:t>
            </w:r>
            <w:r>
              <w:rPr>
                <w:rFonts w:hint="eastAsia"/>
              </w:rPr>
              <w:t>2</w:t>
            </w:r>
            <w:r>
              <w:rPr>
                <w:rFonts w:hint="eastAsia"/>
              </w:rPr>
              <w:t>号厂房进行双饰面木板的生产。</w:t>
            </w:r>
          </w:p>
          <w:p w14:paraId="4F86A5D8" w14:textId="77777777" w:rsidR="00C125BC" w:rsidRDefault="00000000">
            <w:pPr>
              <w:adjustRightInd w:val="0"/>
              <w:snapToGrid w:val="0"/>
              <w:ind w:firstLineChars="200" w:firstLine="480"/>
            </w:pPr>
            <w:r>
              <w:rPr>
                <w:rFonts w:hint="eastAsia"/>
                <w:szCs w:val="32"/>
              </w:rPr>
              <w:t>根据《西咸新区详细规划管控一张图》（见附图</w:t>
            </w:r>
            <w:r>
              <w:rPr>
                <w:rFonts w:hint="eastAsia"/>
                <w:szCs w:val="32"/>
              </w:rPr>
              <w:t>6</w:t>
            </w:r>
            <w:r>
              <w:rPr>
                <w:rFonts w:hint="eastAsia"/>
                <w:szCs w:val="32"/>
              </w:rPr>
              <w:t>），项目所在区域为留白用地。根据现场勘查情况，项目用地为原</w:t>
            </w:r>
            <w:r>
              <w:rPr>
                <w:rFonts w:hint="eastAsia"/>
              </w:rPr>
              <w:t>陕西省曙光化工总厂（简称：曙光总厂）（用地于</w:t>
            </w:r>
            <w:r>
              <w:rPr>
                <w:rFonts w:hint="eastAsia"/>
              </w:rPr>
              <w:t>1996</w:t>
            </w:r>
            <w:r>
              <w:rPr>
                <w:rFonts w:hint="eastAsia"/>
              </w:rPr>
              <w:t>年</w:t>
            </w:r>
            <w:r>
              <w:rPr>
                <w:rFonts w:hint="eastAsia"/>
              </w:rPr>
              <w:t>1</w:t>
            </w:r>
            <w:r>
              <w:rPr>
                <w:rFonts w:hint="eastAsia"/>
              </w:rPr>
              <w:t>月</w:t>
            </w:r>
            <w:r>
              <w:rPr>
                <w:rFonts w:hint="eastAsia"/>
              </w:rPr>
              <w:t>21</w:t>
            </w:r>
            <w:r>
              <w:rPr>
                <w:rFonts w:hint="eastAsia"/>
              </w:rPr>
              <w:t>日取得泾阳县土地管理</w:t>
            </w:r>
            <w:proofErr w:type="gramStart"/>
            <w:r>
              <w:rPr>
                <w:rFonts w:hint="eastAsia"/>
              </w:rPr>
              <w:t>局国有</w:t>
            </w:r>
            <w:proofErr w:type="gramEnd"/>
            <w:r>
              <w:rPr>
                <w:rFonts w:hint="eastAsia"/>
              </w:rPr>
              <w:t>土地使用证（泾国用</w:t>
            </w:r>
            <w:r>
              <w:rPr>
                <w:rFonts w:hint="eastAsia"/>
              </w:rPr>
              <w:t>[96]</w:t>
            </w:r>
            <w:r>
              <w:rPr>
                <w:rFonts w:hint="eastAsia"/>
              </w:rPr>
              <w:t>字第</w:t>
            </w:r>
            <w:r>
              <w:rPr>
                <w:rFonts w:hint="eastAsia"/>
              </w:rPr>
              <w:t>A-023</w:t>
            </w:r>
            <w:r>
              <w:rPr>
                <w:rFonts w:hint="eastAsia"/>
              </w:rPr>
              <w:t>号），曙光总厂现已停产，厂区内现状主要为门窗生产、玻璃加工企业等。本项目的建设</w:t>
            </w:r>
            <w:r>
              <w:rPr>
                <w:rFonts w:hint="eastAsia"/>
                <w:szCs w:val="32"/>
              </w:rPr>
              <w:t>有利于区域闲置资源综合利用，项目不属于泾河新城禁止建设项目，符合产业政策要求，项目在承诺因规划实施需要无条件搬迁情况下，基本符合规划要求。</w:t>
            </w:r>
          </w:p>
          <w:p w14:paraId="13B48CBC" w14:textId="77777777" w:rsidR="00C125BC" w:rsidRDefault="00000000">
            <w:pPr>
              <w:topLinePunct/>
              <w:ind w:firstLineChars="200" w:firstLine="480"/>
            </w:pPr>
            <w:r>
              <w:t>②</w:t>
            </w:r>
            <w:r>
              <w:t>基础设施条件</w:t>
            </w:r>
          </w:p>
          <w:p w14:paraId="79B776C2" w14:textId="77777777" w:rsidR="00C125BC" w:rsidRDefault="00000000">
            <w:pPr>
              <w:topLinePunct/>
              <w:ind w:firstLineChars="200" w:firstLine="480"/>
            </w:pPr>
            <w:r>
              <w:lastRenderedPageBreak/>
              <w:t>经调查，项目所在地供水、供电、供气管网已铺设到位，可满足生产及生活需要。</w:t>
            </w:r>
            <w:r>
              <w:rPr>
                <w:rFonts w:hint="eastAsia"/>
              </w:rPr>
              <w:t>厂区内现有化粪池一座（</w:t>
            </w:r>
            <w:r>
              <w:rPr>
                <w:rFonts w:hint="eastAsia"/>
              </w:rPr>
              <w:t>15m</w:t>
            </w:r>
            <w:r>
              <w:rPr>
                <w:rFonts w:hint="eastAsia"/>
                <w:vertAlign w:val="superscript"/>
              </w:rPr>
              <w:t>3</w:t>
            </w:r>
            <w:r>
              <w:rPr>
                <w:rFonts w:hint="eastAsia"/>
              </w:rPr>
              <w:t>），但市政污水管网尚未铺设到达，定期清掏施肥。</w:t>
            </w:r>
          </w:p>
          <w:p w14:paraId="3A77CEC7" w14:textId="77777777" w:rsidR="00C125BC" w:rsidRDefault="00000000">
            <w:pPr>
              <w:topLinePunct/>
              <w:ind w:firstLineChars="200" w:firstLine="480"/>
            </w:pPr>
            <w:r>
              <w:t>③</w:t>
            </w:r>
            <w:r>
              <w:t>环境敏感性</w:t>
            </w:r>
          </w:p>
          <w:p w14:paraId="33271219" w14:textId="77777777" w:rsidR="00C125BC" w:rsidRDefault="00000000">
            <w:pPr>
              <w:topLinePunct/>
              <w:ind w:firstLineChars="200" w:firstLine="480"/>
            </w:pPr>
            <w:r>
              <w:t>根据现场调查，本项目租赁</w:t>
            </w:r>
            <w:r>
              <w:rPr>
                <w:rFonts w:hint="eastAsia"/>
              </w:rPr>
              <w:t>原陕西省曙光化工总厂</w:t>
            </w:r>
            <w:r>
              <w:t>空置生产车间，</w:t>
            </w:r>
            <w:proofErr w:type="gramStart"/>
            <w:r>
              <w:t>不</w:t>
            </w:r>
            <w:proofErr w:type="gramEnd"/>
            <w:r>
              <w:t>新增用地。所选场址及周围无自然保护区、风景名胜区、生态保护区、集中式的饮用水水源地等环境敏感区。本项目所在地风向主要是东北风，</w:t>
            </w:r>
            <w:r>
              <w:rPr>
                <w:rFonts w:hint="eastAsia"/>
              </w:rPr>
              <w:t>西刘村</w:t>
            </w:r>
            <w:r>
              <w:t>位于本项目的</w:t>
            </w:r>
            <w:r>
              <w:rPr>
                <w:rFonts w:hint="eastAsia"/>
              </w:rPr>
              <w:t>西侧</w:t>
            </w:r>
            <w:r>
              <w:t>，受影响较小；本项目产生的有机废气经处理后达标排放，生产设备经隔声后厂界外均达标排放，因此本项目的建设对环境保护目标影响较小。</w:t>
            </w:r>
          </w:p>
          <w:p w14:paraId="0503ED7C" w14:textId="77777777" w:rsidR="00C125BC" w:rsidRDefault="00000000">
            <w:pPr>
              <w:topLinePunct/>
              <w:ind w:firstLineChars="200" w:firstLine="480"/>
            </w:pPr>
            <w:r>
              <w:t>④</w:t>
            </w:r>
            <w:r>
              <w:t>污染物达标排放的可达性</w:t>
            </w:r>
          </w:p>
          <w:p w14:paraId="515C96B4" w14:textId="77777777" w:rsidR="00C125BC" w:rsidRDefault="00000000">
            <w:pPr>
              <w:pStyle w:val="a4"/>
              <w:wordWrap/>
              <w:topLinePunct/>
              <w:autoSpaceDE/>
              <w:autoSpaceDN/>
              <w:ind w:firstLine="480"/>
            </w:pPr>
            <w:r>
              <w:rPr>
                <w:rFonts w:hint="eastAsia"/>
              </w:rPr>
              <w:t>项目</w:t>
            </w:r>
            <w:r>
              <w:t>天然气</w:t>
            </w:r>
            <w:proofErr w:type="gramStart"/>
            <w:r>
              <w:t>模温机采用低氮</w:t>
            </w:r>
            <w:proofErr w:type="gramEnd"/>
            <w:r>
              <w:t>燃烧，废气通过</w:t>
            </w:r>
            <w:r>
              <w:rPr>
                <w:rFonts w:hint="eastAsia"/>
              </w:rPr>
              <w:t>15</w:t>
            </w:r>
            <w:r>
              <w:t>m</w:t>
            </w:r>
            <w:r>
              <w:t>排气筒（</w:t>
            </w:r>
            <w:r>
              <w:t>DA001</w:t>
            </w:r>
            <w:r>
              <w:t>）排放；热压贴面工序产生的甲醛、非甲烷总烃经集气罩</w:t>
            </w:r>
            <w:r>
              <w:rPr>
                <w:rFonts w:hint="eastAsia"/>
              </w:rPr>
              <w:t>负压</w:t>
            </w:r>
            <w:r>
              <w:t>收集并通过喷淋</w:t>
            </w:r>
            <w:r>
              <w:t>+</w:t>
            </w:r>
            <w:r>
              <w:t>除雾</w:t>
            </w:r>
            <w:r>
              <w:t>+</w:t>
            </w:r>
            <w:r>
              <w:t>活性炭吸附装置处理后由</w:t>
            </w:r>
            <w:r>
              <w:rPr>
                <w:rFonts w:hint="eastAsia"/>
              </w:rPr>
              <w:t>17</w:t>
            </w:r>
            <w:r>
              <w:t>m</w:t>
            </w:r>
            <w:r>
              <w:t>高排气筒（</w:t>
            </w:r>
            <w:r>
              <w:t>DA002</w:t>
            </w:r>
            <w:r>
              <w:t>）达标排放。</w:t>
            </w:r>
          </w:p>
          <w:p w14:paraId="5E5A2061" w14:textId="77777777" w:rsidR="00C125BC" w:rsidRDefault="00000000">
            <w:pPr>
              <w:pStyle w:val="a4"/>
              <w:wordWrap/>
              <w:topLinePunct/>
              <w:autoSpaceDE/>
              <w:autoSpaceDN/>
              <w:ind w:firstLine="480"/>
            </w:pPr>
            <w:r>
              <w:rPr>
                <w:rFonts w:hint="eastAsia"/>
              </w:rPr>
              <w:t>项目</w:t>
            </w:r>
            <w:r>
              <w:t>生活污水依托厂区现有化粪池处理后，</w:t>
            </w:r>
            <w:r>
              <w:rPr>
                <w:rFonts w:hint="eastAsia"/>
              </w:rPr>
              <w:t>定期清掏肥田。</w:t>
            </w:r>
          </w:p>
          <w:p w14:paraId="7F55E3C6" w14:textId="77777777" w:rsidR="00C125BC" w:rsidRDefault="00000000">
            <w:pPr>
              <w:topLinePunct/>
              <w:ind w:firstLineChars="200" w:firstLine="480"/>
            </w:pPr>
            <w:r>
              <w:t>项目选取低噪声型设备，采取厂房隔声、设置基础减振等一系列降噪措施，并进行定期维护。</w:t>
            </w:r>
          </w:p>
          <w:p w14:paraId="7C3BC257" w14:textId="77777777" w:rsidR="00C125BC" w:rsidRDefault="00000000">
            <w:pPr>
              <w:topLinePunct/>
              <w:ind w:firstLineChars="200" w:firstLine="480"/>
            </w:pPr>
            <w:r>
              <w:t>项目固体废物均得到合理处置，生活垃圾分类收集后交由环卫部门处置；废胶膜纸、废包装材料统一收集后集中外售；危险废物分类收集分区</w:t>
            </w:r>
            <w:proofErr w:type="gramStart"/>
            <w:r>
              <w:t>暂存于危废贮存</w:t>
            </w:r>
            <w:proofErr w:type="gramEnd"/>
            <w:r>
              <w:t>库，定期委托有资质单位处置。</w:t>
            </w:r>
          </w:p>
          <w:p w14:paraId="40D851C7" w14:textId="77777777" w:rsidR="00C125BC" w:rsidRDefault="00000000">
            <w:pPr>
              <w:pStyle w:val="a4"/>
              <w:wordWrap/>
              <w:topLinePunct/>
              <w:autoSpaceDE/>
              <w:autoSpaceDN/>
              <w:ind w:firstLine="480"/>
            </w:pPr>
            <w:r>
              <w:t>综上所述，从环保角度考虑，</w:t>
            </w:r>
            <w:r>
              <w:rPr>
                <w:rFonts w:hint="eastAsia"/>
              </w:rPr>
              <w:t>项目</w:t>
            </w:r>
            <w:r>
              <w:t>选址合理。</w:t>
            </w:r>
          </w:p>
          <w:p w14:paraId="79577A5C" w14:textId="77777777" w:rsidR="00C125BC" w:rsidRDefault="00C125BC">
            <w:pPr>
              <w:pStyle w:val="a4"/>
              <w:wordWrap/>
              <w:topLinePunct/>
              <w:autoSpaceDE/>
              <w:autoSpaceDN/>
              <w:ind w:firstLine="480"/>
            </w:pPr>
          </w:p>
          <w:p w14:paraId="053422A3" w14:textId="77777777" w:rsidR="00C125BC" w:rsidRDefault="00C125BC">
            <w:pPr>
              <w:pStyle w:val="a4"/>
              <w:wordWrap/>
              <w:topLinePunct/>
              <w:autoSpaceDE/>
              <w:autoSpaceDN/>
              <w:ind w:firstLine="480"/>
            </w:pPr>
          </w:p>
          <w:p w14:paraId="064DEA4B" w14:textId="77777777" w:rsidR="00C125BC" w:rsidRDefault="00C125BC">
            <w:pPr>
              <w:pStyle w:val="a4"/>
              <w:wordWrap/>
              <w:topLinePunct/>
              <w:autoSpaceDE/>
              <w:autoSpaceDN/>
              <w:ind w:firstLine="480"/>
            </w:pPr>
          </w:p>
          <w:p w14:paraId="45347713" w14:textId="77777777" w:rsidR="00C125BC" w:rsidRDefault="00C125BC">
            <w:pPr>
              <w:pStyle w:val="a4"/>
              <w:wordWrap/>
              <w:topLinePunct/>
              <w:autoSpaceDE/>
              <w:autoSpaceDN/>
              <w:ind w:firstLine="480"/>
            </w:pPr>
          </w:p>
          <w:p w14:paraId="4F2EE044" w14:textId="77777777" w:rsidR="00C125BC" w:rsidRDefault="00C125BC">
            <w:pPr>
              <w:pStyle w:val="a4"/>
              <w:wordWrap/>
              <w:topLinePunct/>
              <w:autoSpaceDE/>
              <w:autoSpaceDN/>
              <w:ind w:firstLine="480"/>
            </w:pPr>
          </w:p>
          <w:p w14:paraId="5CE29A53" w14:textId="77777777" w:rsidR="00C125BC" w:rsidRDefault="00C125BC">
            <w:pPr>
              <w:pStyle w:val="a4"/>
              <w:wordWrap/>
              <w:topLinePunct/>
              <w:autoSpaceDE/>
              <w:autoSpaceDN/>
              <w:ind w:firstLine="480"/>
            </w:pPr>
          </w:p>
          <w:p w14:paraId="40393A42" w14:textId="77777777" w:rsidR="00C125BC" w:rsidRDefault="00C125BC">
            <w:pPr>
              <w:pStyle w:val="a4"/>
              <w:wordWrap/>
              <w:topLinePunct/>
              <w:autoSpaceDE/>
              <w:autoSpaceDN/>
              <w:ind w:firstLine="480"/>
            </w:pPr>
          </w:p>
          <w:p w14:paraId="570AF5FA" w14:textId="77777777" w:rsidR="00C125BC" w:rsidRDefault="00C125BC">
            <w:pPr>
              <w:pStyle w:val="a4"/>
              <w:wordWrap/>
              <w:topLinePunct/>
              <w:autoSpaceDE/>
              <w:autoSpaceDN/>
              <w:ind w:firstLineChars="0" w:firstLine="0"/>
            </w:pPr>
          </w:p>
          <w:p w14:paraId="28E0DB6A" w14:textId="77777777" w:rsidR="00C125BC" w:rsidRDefault="00C125BC">
            <w:pPr>
              <w:pStyle w:val="a4"/>
              <w:wordWrap/>
              <w:topLinePunct/>
              <w:autoSpaceDE/>
              <w:autoSpaceDN/>
              <w:ind w:firstLineChars="0" w:firstLine="0"/>
            </w:pPr>
          </w:p>
        </w:tc>
      </w:tr>
    </w:tbl>
    <w:p w14:paraId="55E8A22D" w14:textId="77777777" w:rsidR="00C125BC" w:rsidRDefault="00000000">
      <w:pPr>
        <w:pStyle w:val="1"/>
        <w:keepNext w:val="0"/>
        <w:pageBreakBefore/>
        <w:overflowPunct/>
        <w:topLinePunct/>
        <w:spacing w:line="260" w:lineRule="auto"/>
        <w:ind w:left="1151" w:hanging="431"/>
        <w:rPr>
          <w:rFonts w:eastAsia="宋体"/>
          <w:color w:val="auto"/>
        </w:rPr>
      </w:pPr>
      <w:bookmarkStart w:id="6" w:name="_Toc31155"/>
      <w:r>
        <w:rPr>
          <w:rFonts w:eastAsia="宋体"/>
          <w:color w:val="auto"/>
        </w:rPr>
        <w:lastRenderedPageBreak/>
        <w:t>建设项目工程分析</w:t>
      </w:r>
      <w:bookmarkEnd w:id="6"/>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55"/>
        <w:gridCol w:w="630"/>
        <w:gridCol w:w="7432"/>
      </w:tblGrid>
      <w:tr w:rsidR="00C125BC" w14:paraId="14FD8778" w14:textId="77777777">
        <w:trPr>
          <w:trHeight w:val="90"/>
          <w:jc w:val="center"/>
        </w:trPr>
        <w:tc>
          <w:tcPr>
            <w:tcW w:w="267" w:type="pct"/>
            <w:vAlign w:val="center"/>
          </w:tcPr>
          <w:p w14:paraId="69DA51C5" w14:textId="77777777" w:rsidR="00C125BC" w:rsidRDefault="00000000">
            <w:pPr>
              <w:pStyle w:val="af1"/>
              <w:topLinePunct/>
              <w:rPr>
                <w:rFonts w:hint="default"/>
                <w:color w:val="auto"/>
                <w:szCs w:val="21"/>
              </w:rPr>
            </w:pPr>
            <w:bookmarkStart w:id="7" w:name="_Toc4268"/>
            <w:r>
              <w:rPr>
                <w:rFonts w:hint="default"/>
                <w:color w:val="auto"/>
              </w:rPr>
              <w:t>建设内容</w:t>
            </w:r>
            <w:bookmarkEnd w:id="7"/>
          </w:p>
        </w:tc>
        <w:tc>
          <w:tcPr>
            <w:tcW w:w="4732" w:type="pct"/>
            <w:gridSpan w:val="2"/>
          </w:tcPr>
          <w:p w14:paraId="4BBA90BA" w14:textId="77777777" w:rsidR="00C125BC" w:rsidRDefault="00000000">
            <w:pPr>
              <w:pStyle w:val="2"/>
              <w:keepNext w:val="0"/>
              <w:keepLines w:val="0"/>
              <w:topLinePunct/>
            </w:pPr>
            <w:r>
              <w:t>1</w:t>
            </w:r>
            <w:r>
              <w:t>、项目由来</w:t>
            </w:r>
          </w:p>
          <w:p w14:paraId="3F25D09C" w14:textId="77777777" w:rsidR="00C125BC" w:rsidRDefault="00000000">
            <w:pPr>
              <w:pStyle w:val="a4"/>
              <w:wordWrap/>
              <w:topLinePunct/>
              <w:autoSpaceDE/>
              <w:autoSpaceDN/>
              <w:ind w:firstLine="480"/>
            </w:pPr>
            <w:r>
              <w:t>陕西德璀璨新材科技有限公司主要从事人造板制造和家具制造，租赁陕西省曙光化工总厂现有厂房</w:t>
            </w:r>
            <w:r>
              <w:rPr>
                <w:rFonts w:hint="eastAsia"/>
              </w:rPr>
              <w:t>1952</w:t>
            </w:r>
            <w:r>
              <w:t>m</w:t>
            </w:r>
            <w:r>
              <w:rPr>
                <w:vertAlign w:val="superscript"/>
              </w:rPr>
              <w:t>2</w:t>
            </w:r>
            <w:r>
              <w:t>，</w:t>
            </w:r>
            <w:r>
              <w:rPr>
                <w:rFonts w:hint="eastAsia"/>
              </w:rPr>
              <w:t>购置</w:t>
            </w:r>
            <w:r>
              <w:t>热压贴面机</w:t>
            </w:r>
            <w:r>
              <w:rPr>
                <w:rFonts w:hint="eastAsia"/>
              </w:rPr>
              <w:t>、</w:t>
            </w:r>
            <w:proofErr w:type="gramStart"/>
            <w:r>
              <w:t>模温机</w:t>
            </w:r>
            <w:proofErr w:type="gramEnd"/>
            <w:r>
              <w:rPr>
                <w:rFonts w:hint="eastAsia"/>
              </w:rPr>
              <w:t>等设备共三套，进行年产</w:t>
            </w:r>
            <w:r>
              <w:rPr>
                <w:rFonts w:hint="eastAsia"/>
              </w:rPr>
              <w:t>20</w:t>
            </w:r>
            <w:r>
              <w:rPr>
                <w:rFonts w:hint="eastAsia"/>
              </w:rPr>
              <w:t>万张双饰面人造板项目生产</w:t>
            </w:r>
            <w:r>
              <w:t>（以下简称</w:t>
            </w:r>
            <w:r>
              <w:t>“</w:t>
            </w:r>
            <w:r>
              <w:t>本项目</w:t>
            </w:r>
            <w:r>
              <w:t>”</w:t>
            </w:r>
            <w:r>
              <w:t>）。项目于</w:t>
            </w:r>
            <w:r>
              <w:t>2025</w:t>
            </w:r>
            <w:r>
              <w:t>年</w:t>
            </w:r>
            <w:r>
              <w:t>12</w:t>
            </w:r>
            <w:r>
              <w:t>月</w:t>
            </w:r>
            <w:r>
              <w:t>29</w:t>
            </w:r>
            <w:r>
              <w:t>日取得陕西省西咸新区泾河新城管理委员会出具的备案确认书，备案编号为</w:t>
            </w:r>
            <w:r>
              <w:t>2512-611206-04-01-743230</w:t>
            </w:r>
            <w:r>
              <w:t>。</w:t>
            </w:r>
          </w:p>
          <w:p w14:paraId="2BAF9EB4" w14:textId="77777777" w:rsidR="00C125BC" w:rsidRDefault="00000000">
            <w:pPr>
              <w:pStyle w:val="a4"/>
              <w:wordWrap/>
              <w:topLinePunct/>
              <w:autoSpaceDE/>
              <w:autoSpaceDN/>
              <w:ind w:firstLine="480"/>
            </w:pPr>
            <w:r>
              <w:t>根据《中华人民共和国环境保护法》《中华人民共和国环境影响评价法》和《建设项目环境保护管理条例》（国务院令第</w:t>
            </w:r>
            <w:r>
              <w:t>682</w:t>
            </w:r>
            <w:r>
              <w:t>号）中有关规定，本项目需要开展环境影响评价工作。依据《建设项目环境影响评价分类管理名录》（</w:t>
            </w:r>
            <w:r>
              <w:t>2021</w:t>
            </w:r>
            <w:r>
              <w:t>年版），本项目属</w:t>
            </w:r>
            <w:r>
              <w:rPr>
                <w:rFonts w:hint="eastAsia"/>
              </w:rPr>
              <w:t>“</w:t>
            </w:r>
            <w:r>
              <w:t>十七、木材加工和</w:t>
            </w:r>
            <w:proofErr w:type="gramStart"/>
            <w:r>
              <w:t>木、</w:t>
            </w:r>
            <w:proofErr w:type="gramEnd"/>
            <w:r>
              <w:t>竹、藤、棕、草制品业</w:t>
            </w:r>
            <w:r>
              <w:t xml:space="preserve"> 34</w:t>
            </w:r>
            <w:r>
              <w:t>、人造板制造</w:t>
            </w:r>
            <w:r>
              <w:t>202-</w:t>
            </w:r>
            <w:r>
              <w:t>其他</w:t>
            </w:r>
            <w:r>
              <w:rPr>
                <w:rFonts w:hint="eastAsia"/>
              </w:rPr>
              <w:t>”</w:t>
            </w:r>
            <w:r>
              <w:t>，应编制环境影响报告表。陕西德璀璨新材科技有限公司委托我公司承担该项目的环境影响评价工作，接受委托后，我公司组织有关技术人员，在现场调查和收集有关资料的基础上，编制了《陕西德璀璨新材科技有限公司</w:t>
            </w:r>
            <w:r>
              <w:rPr>
                <w:rFonts w:hint="eastAsia"/>
              </w:rPr>
              <w:t>年产</w:t>
            </w:r>
            <w:r>
              <w:rPr>
                <w:rFonts w:hint="eastAsia"/>
              </w:rPr>
              <w:t>20</w:t>
            </w:r>
            <w:r>
              <w:rPr>
                <w:rFonts w:hint="eastAsia"/>
              </w:rPr>
              <w:t>万张双饰面人造板项目</w:t>
            </w:r>
            <w:r>
              <w:t>环境影响报告表》。</w:t>
            </w:r>
          </w:p>
          <w:p w14:paraId="196201EF" w14:textId="77777777" w:rsidR="00C125BC" w:rsidRDefault="00000000">
            <w:pPr>
              <w:pStyle w:val="2"/>
              <w:keepNext w:val="0"/>
              <w:keepLines w:val="0"/>
              <w:topLinePunct/>
              <w:rPr>
                <w:lang w:val="en-US"/>
              </w:rPr>
            </w:pPr>
            <w:r>
              <w:rPr>
                <w:lang w:val="en-US"/>
              </w:rPr>
              <w:t>2</w:t>
            </w:r>
            <w:r>
              <w:rPr>
                <w:lang w:val="en-US"/>
              </w:rPr>
              <w:t>、项目基本情况</w:t>
            </w:r>
          </w:p>
          <w:p w14:paraId="039A299F" w14:textId="77777777" w:rsidR="00C125BC" w:rsidRDefault="00000000">
            <w:pPr>
              <w:topLinePunct/>
              <w:ind w:firstLineChars="200" w:firstLine="480"/>
            </w:pPr>
            <w:r>
              <w:t>项目名称：</w:t>
            </w:r>
            <w:r>
              <w:rPr>
                <w:rFonts w:hint="eastAsia"/>
              </w:rPr>
              <w:t>年产</w:t>
            </w:r>
            <w:r>
              <w:rPr>
                <w:rFonts w:hint="eastAsia"/>
              </w:rPr>
              <w:t>20</w:t>
            </w:r>
            <w:r>
              <w:rPr>
                <w:rFonts w:hint="eastAsia"/>
              </w:rPr>
              <w:t>万张双饰面人造板项目</w:t>
            </w:r>
            <w:r>
              <w:t>；</w:t>
            </w:r>
          </w:p>
          <w:p w14:paraId="52F4BB5B" w14:textId="77777777" w:rsidR="00C125BC" w:rsidRDefault="00000000">
            <w:pPr>
              <w:topLinePunct/>
              <w:ind w:firstLineChars="200" w:firstLine="480"/>
            </w:pPr>
            <w:r>
              <w:t>建设性质：新建；</w:t>
            </w:r>
          </w:p>
          <w:p w14:paraId="3466A612" w14:textId="77777777" w:rsidR="00C125BC" w:rsidRDefault="00000000">
            <w:pPr>
              <w:topLinePunct/>
              <w:ind w:firstLineChars="200" w:firstLine="480"/>
            </w:pPr>
            <w:r>
              <w:t>建设单位：陕西德璀璨新材科技有限公司；</w:t>
            </w:r>
          </w:p>
          <w:p w14:paraId="7DE32478" w14:textId="77777777" w:rsidR="00C125BC" w:rsidRDefault="00000000">
            <w:pPr>
              <w:topLinePunct/>
              <w:ind w:firstLineChars="200" w:firstLine="480"/>
            </w:pPr>
            <w:r>
              <w:t>建设地点：陕西省西咸新区泾河新城永乐镇永乐村曙光路</w:t>
            </w:r>
            <w:r>
              <w:t>1</w:t>
            </w:r>
            <w:r>
              <w:t>号</w:t>
            </w:r>
            <w:r>
              <w:t>1-41</w:t>
            </w:r>
            <w:r>
              <w:t>，项目地理位置见附图</w:t>
            </w:r>
            <w:r>
              <w:rPr>
                <w:rFonts w:hint="eastAsia"/>
              </w:rPr>
              <w:t>1</w:t>
            </w:r>
            <w:r>
              <w:t>；</w:t>
            </w:r>
          </w:p>
          <w:p w14:paraId="097FE129" w14:textId="77777777" w:rsidR="00C125BC" w:rsidRDefault="00000000">
            <w:pPr>
              <w:topLinePunct/>
              <w:ind w:firstLineChars="200" w:firstLine="480"/>
            </w:pPr>
            <w:r>
              <w:t>项目占地：租用</w:t>
            </w:r>
            <w:r>
              <w:rPr>
                <w:rFonts w:hint="eastAsia"/>
              </w:rPr>
              <w:t>原陕西省曙光化工总厂现有</w:t>
            </w:r>
            <w:r>
              <w:rPr>
                <w:rFonts w:hint="eastAsia"/>
              </w:rPr>
              <w:t>2</w:t>
            </w:r>
            <w:r>
              <w:rPr>
                <w:rFonts w:hint="eastAsia"/>
              </w:rPr>
              <w:t>号厂房</w:t>
            </w:r>
            <w:r>
              <w:t>，占地面积</w:t>
            </w:r>
            <w:r>
              <w:rPr>
                <w:rFonts w:hint="eastAsia"/>
              </w:rPr>
              <w:t>1952</w:t>
            </w:r>
            <w:r>
              <w:t>m</w:t>
            </w:r>
            <w:r>
              <w:rPr>
                <w:vertAlign w:val="superscript"/>
              </w:rPr>
              <w:t>2</w:t>
            </w:r>
            <w:r>
              <w:t>；</w:t>
            </w:r>
          </w:p>
          <w:p w14:paraId="4167FF17" w14:textId="77777777" w:rsidR="00C125BC" w:rsidRDefault="00000000">
            <w:pPr>
              <w:topLinePunct/>
              <w:ind w:firstLineChars="200" w:firstLine="480"/>
              <w:rPr>
                <w:szCs w:val="21"/>
              </w:rPr>
            </w:pPr>
            <w:r>
              <w:t>项目四邻关系：</w:t>
            </w:r>
            <w:r>
              <w:rPr>
                <w:rFonts w:hint="eastAsia"/>
              </w:rPr>
              <w:t>本项目租赁车间为</w:t>
            </w:r>
            <w:r>
              <w:rPr>
                <w:rFonts w:hint="eastAsia"/>
              </w:rPr>
              <w:t>2</w:t>
            </w:r>
            <w:r>
              <w:rPr>
                <w:rFonts w:hint="eastAsia"/>
              </w:rPr>
              <w:t>号，位于厂区最北边，北侧厂区外为耕地；厂内车间西侧</w:t>
            </w:r>
            <w:r>
              <w:rPr>
                <w:rFonts w:hint="eastAsia"/>
              </w:rPr>
              <w:t>1</w:t>
            </w:r>
            <w:r>
              <w:rPr>
                <w:rFonts w:hint="eastAsia"/>
              </w:rPr>
              <w:t>号厂房现为合和五金加工；南侧</w:t>
            </w:r>
            <w:r>
              <w:rPr>
                <w:rFonts w:hint="eastAsia"/>
              </w:rPr>
              <w:t>4</w:t>
            </w:r>
            <w:r>
              <w:rPr>
                <w:rFonts w:hint="eastAsia"/>
              </w:rPr>
              <w:t>号厂房为建筑幕墙加工，东侧为厂区办公生活区。</w:t>
            </w:r>
            <w:r>
              <w:t>项目四邻关系见附图</w:t>
            </w:r>
            <w:r>
              <w:rPr>
                <w:rFonts w:hint="eastAsia"/>
              </w:rPr>
              <w:t>3</w:t>
            </w:r>
            <w:r>
              <w:t>。</w:t>
            </w:r>
          </w:p>
          <w:p w14:paraId="402D80C9" w14:textId="77777777" w:rsidR="00C125BC" w:rsidRDefault="00000000">
            <w:pPr>
              <w:pStyle w:val="2"/>
              <w:keepNext w:val="0"/>
              <w:keepLines w:val="0"/>
              <w:topLinePunct/>
            </w:pPr>
            <w:r>
              <w:rPr>
                <w:lang w:val="en-US"/>
              </w:rPr>
              <w:t>3</w:t>
            </w:r>
            <w:r>
              <w:rPr>
                <w:lang w:val="en-US"/>
              </w:rPr>
              <w:t>、项目</w:t>
            </w:r>
            <w:r>
              <w:t>建设内容及规模</w:t>
            </w:r>
          </w:p>
          <w:p w14:paraId="651FBBD7" w14:textId="77777777" w:rsidR="00C125BC" w:rsidRDefault="00000000">
            <w:pPr>
              <w:pStyle w:val="a4"/>
              <w:wordWrap/>
              <w:topLinePunct/>
              <w:autoSpaceDE/>
              <w:autoSpaceDN/>
              <w:ind w:firstLine="480"/>
            </w:pPr>
            <w:r>
              <w:rPr>
                <w:rFonts w:hint="eastAsia"/>
              </w:rPr>
              <w:t>项目</w:t>
            </w:r>
            <w:r>
              <w:t>租用</w:t>
            </w:r>
            <w:r>
              <w:rPr>
                <w:rFonts w:hint="eastAsia"/>
              </w:rPr>
              <w:t>原陕西省曙光化工总厂现有</w:t>
            </w:r>
            <w:r>
              <w:rPr>
                <w:rFonts w:hint="eastAsia"/>
              </w:rPr>
              <w:t>2</w:t>
            </w:r>
            <w:r>
              <w:rPr>
                <w:rFonts w:hint="eastAsia"/>
              </w:rPr>
              <w:t>号厂房（</w:t>
            </w:r>
            <w:r>
              <w:rPr>
                <w:rFonts w:hint="eastAsia"/>
              </w:rPr>
              <w:t>1952</w:t>
            </w:r>
            <w:r>
              <w:t>m</w:t>
            </w:r>
            <w:r>
              <w:rPr>
                <w:vertAlign w:val="superscript"/>
              </w:rPr>
              <w:t>2</w:t>
            </w:r>
            <w:r>
              <w:rPr>
                <w:rFonts w:hint="eastAsia"/>
              </w:rPr>
              <w:t>），购置</w:t>
            </w:r>
            <w:r>
              <w:t>热压贴面机</w:t>
            </w:r>
            <w:r>
              <w:rPr>
                <w:rFonts w:hint="eastAsia"/>
              </w:rPr>
              <w:t>、</w:t>
            </w:r>
            <w:proofErr w:type="gramStart"/>
            <w:r>
              <w:t>模温机</w:t>
            </w:r>
            <w:proofErr w:type="gramEnd"/>
            <w:r>
              <w:rPr>
                <w:rFonts w:hint="eastAsia"/>
              </w:rPr>
              <w:t>等设备共三套，进行年产</w:t>
            </w:r>
            <w:r>
              <w:rPr>
                <w:rFonts w:hint="eastAsia"/>
              </w:rPr>
              <w:t>20</w:t>
            </w:r>
            <w:r>
              <w:rPr>
                <w:rFonts w:hint="eastAsia"/>
              </w:rPr>
              <w:t>万张双饰面人造板项目生产。</w:t>
            </w:r>
            <w:r>
              <w:t>车间内设置生产区、原料区、成品区、一般固废暂存间、</w:t>
            </w:r>
            <w:r>
              <w:rPr>
                <w:rFonts w:hint="eastAsia"/>
              </w:rPr>
              <w:t>危险废物贮存库</w:t>
            </w:r>
            <w:r>
              <w:t>，拟</w:t>
            </w:r>
            <w:r>
              <w:lastRenderedPageBreak/>
              <w:t>建项目组成一览表见表</w:t>
            </w:r>
            <w:r>
              <w:t>2-1</w:t>
            </w:r>
            <w:r>
              <w:t>。</w:t>
            </w:r>
          </w:p>
          <w:p w14:paraId="691A4EE2" w14:textId="77777777" w:rsidR="00C125BC" w:rsidRDefault="00000000">
            <w:pPr>
              <w:pStyle w:val="a6"/>
              <w:topLinePunct/>
              <w:spacing w:before="120"/>
            </w:pPr>
            <w:r>
              <w:t>表</w:t>
            </w:r>
            <w:r>
              <w:t xml:space="preserve">2-1  </w:t>
            </w:r>
            <w:r>
              <w:t>项目工程组成及规模一览表</w:t>
            </w:r>
          </w:p>
          <w:tbl>
            <w:tblPr>
              <w:tblW w:w="4981" w:type="pct"/>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515"/>
              <w:gridCol w:w="882"/>
              <w:gridCol w:w="895"/>
              <w:gridCol w:w="4811"/>
              <w:gridCol w:w="707"/>
            </w:tblGrid>
            <w:tr w:rsidR="00C125BC" w14:paraId="645A66C8" w14:textId="77777777">
              <w:trPr>
                <w:trHeight w:val="397"/>
                <w:jc w:val="center"/>
              </w:trPr>
              <w:tc>
                <w:tcPr>
                  <w:tcW w:w="1398" w:type="dxa"/>
                  <w:gridSpan w:val="2"/>
                  <w:tcBorders>
                    <w:tl2br w:val="nil"/>
                    <w:tr2bl w:val="nil"/>
                  </w:tcBorders>
                  <w:vAlign w:val="center"/>
                </w:tcPr>
                <w:p w14:paraId="403C5AA0" w14:textId="77777777" w:rsidR="00C125BC" w:rsidRDefault="00000000">
                  <w:pPr>
                    <w:pStyle w:val="af3"/>
                  </w:pPr>
                  <w:r>
                    <w:t>项目组成</w:t>
                  </w:r>
                </w:p>
              </w:tc>
              <w:tc>
                <w:tcPr>
                  <w:tcW w:w="5707" w:type="dxa"/>
                  <w:gridSpan w:val="2"/>
                  <w:tcBorders>
                    <w:tl2br w:val="nil"/>
                    <w:tr2bl w:val="nil"/>
                  </w:tcBorders>
                  <w:vAlign w:val="center"/>
                </w:tcPr>
                <w:p w14:paraId="61654702" w14:textId="77777777" w:rsidR="00C125BC" w:rsidRDefault="00000000">
                  <w:pPr>
                    <w:pStyle w:val="af3"/>
                  </w:pPr>
                  <w:r>
                    <w:t>内容</w:t>
                  </w:r>
                </w:p>
              </w:tc>
              <w:tc>
                <w:tcPr>
                  <w:tcW w:w="707" w:type="dxa"/>
                  <w:tcBorders>
                    <w:tl2br w:val="nil"/>
                    <w:tr2bl w:val="nil"/>
                  </w:tcBorders>
                  <w:vAlign w:val="center"/>
                </w:tcPr>
                <w:p w14:paraId="7AFD2C05" w14:textId="77777777" w:rsidR="00C125BC" w:rsidRDefault="00000000">
                  <w:pPr>
                    <w:pStyle w:val="af3"/>
                  </w:pPr>
                  <w:r>
                    <w:t>备注</w:t>
                  </w:r>
                </w:p>
              </w:tc>
            </w:tr>
            <w:tr w:rsidR="00C125BC" w14:paraId="2CA12922" w14:textId="77777777">
              <w:trPr>
                <w:trHeight w:val="654"/>
                <w:jc w:val="center"/>
              </w:trPr>
              <w:tc>
                <w:tcPr>
                  <w:tcW w:w="516" w:type="dxa"/>
                  <w:tcBorders>
                    <w:tl2br w:val="nil"/>
                    <w:tr2bl w:val="nil"/>
                  </w:tcBorders>
                  <w:vAlign w:val="center"/>
                </w:tcPr>
                <w:p w14:paraId="64B7936C" w14:textId="77777777" w:rsidR="00C125BC" w:rsidRDefault="00000000">
                  <w:pPr>
                    <w:pStyle w:val="af3"/>
                  </w:pPr>
                  <w:r>
                    <w:t>主体工程</w:t>
                  </w:r>
                </w:p>
              </w:tc>
              <w:tc>
                <w:tcPr>
                  <w:tcW w:w="882" w:type="dxa"/>
                  <w:tcBorders>
                    <w:tl2br w:val="nil"/>
                    <w:tr2bl w:val="nil"/>
                  </w:tcBorders>
                  <w:vAlign w:val="center"/>
                </w:tcPr>
                <w:p w14:paraId="6C8D8E37" w14:textId="77777777" w:rsidR="00C125BC" w:rsidRDefault="00000000">
                  <w:pPr>
                    <w:pStyle w:val="af3"/>
                  </w:pPr>
                  <w:r>
                    <w:t>生产</w:t>
                  </w:r>
                  <w:r>
                    <w:rPr>
                      <w:rFonts w:hint="eastAsia"/>
                    </w:rPr>
                    <w:t>区</w:t>
                  </w:r>
                </w:p>
              </w:tc>
              <w:tc>
                <w:tcPr>
                  <w:tcW w:w="5707" w:type="dxa"/>
                  <w:gridSpan w:val="2"/>
                  <w:tcBorders>
                    <w:tl2br w:val="nil"/>
                    <w:tr2bl w:val="nil"/>
                  </w:tcBorders>
                  <w:vAlign w:val="center"/>
                </w:tcPr>
                <w:p w14:paraId="311A9282" w14:textId="77777777" w:rsidR="00C125BC" w:rsidRDefault="00000000">
                  <w:pPr>
                    <w:pStyle w:val="af3"/>
                    <w:jc w:val="left"/>
                  </w:pPr>
                  <w:r>
                    <w:rPr>
                      <w:rFonts w:hint="eastAsia"/>
                    </w:rPr>
                    <w:t>建筑面积为</w:t>
                  </w:r>
                  <w:r>
                    <w:rPr>
                      <w:rFonts w:hint="eastAsia"/>
                    </w:rPr>
                    <w:t>900m</w:t>
                  </w:r>
                  <w:r>
                    <w:rPr>
                      <w:rFonts w:hint="eastAsia"/>
                      <w:vertAlign w:val="superscript"/>
                    </w:rPr>
                    <w:t>2</w:t>
                  </w:r>
                  <w:r>
                    <w:rPr>
                      <w:rFonts w:hint="eastAsia"/>
                    </w:rPr>
                    <w:t>，</w:t>
                  </w:r>
                  <w:r>
                    <w:t>生产区设置</w:t>
                  </w:r>
                  <w:r>
                    <w:rPr>
                      <w:rFonts w:hint="eastAsia"/>
                    </w:rPr>
                    <w:t>3</w:t>
                  </w:r>
                  <w:r>
                    <w:t>条双饰面人造板生产线，每条生产线涉及热压贴面机、</w:t>
                  </w:r>
                  <w:proofErr w:type="gramStart"/>
                  <w:r>
                    <w:t>模温机</w:t>
                  </w:r>
                  <w:proofErr w:type="gramEnd"/>
                  <w:r>
                    <w:t>等设备</w:t>
                  </w:r>
                  <w:r>
                    <w:rPr>
                      <w:rFonts w:hint="eastAsia"/>
                    </w:rPr>
                    <w:t>。</w:t>
                  </w:r>
                </w:p>
              </w:tc>
              <w:tc>
                <w:tcPr>
                  <w:tcW w:w="707" w:type="dxa"/>
                  <w:tcBorders>
                    <w:tl2br w:val="nil"/>
                    <w:tr2bl w:val="nil"/>
                  </w:tcBorders>
                  <w:vAlign w:val="center"/>
                </w:tcPr>
                <w:p w14:paraId="5C0D9F45" w14:textId="77777777" w:rsidR="00C125BC" w:rsidRDefault="00000000">
                  <w:pPr>
                    <w:pStyle w:val="af3"/>
                  </w:pPr>
                  <w:r>
                    <w:rPr>
                      <w:rFonts w:hint="eastAsia"/>
                    </w:rPr>
                    <w:t>新建</w:t>
                  </w:r>
                </w:p>
              </w:tc>
            </w:tr>
            <w:tr w:rsidR="00C125BC" w14:paraId="634B6970" w14:textId="77777777">
              <w:trPr>
                <w:trHeight w:val="397"/>
                <w:jc w:val="center"/>
              </w:trPr>
              <w:tc>
                <w:tcPr>
                  <w:tcW w:w="516" w:type="dxa"/>
                  <w:vMerge w:val="restart"/>
                  <w:tcBorders>
                    <w:tl2br w:val="nil"/>
                    <w:tr2bl w:val="nil"/>
                  </w:tcBorders>
                  <w:vAlign w:val="center"/>
                </w:tcPr>
                <w:p w14:paraId="27B4D12C" w14:textId="77777777" w:rsidR="00C125BC" w:rsidRDefault="00000000">
                  <w:pPr>
                    <w:pStyle w:val="af3"/>
                  </w:pPr>
                  <w:r>
                    <w:t>储运工程</w:t>
                  </w:r>
                </w:p>
              </w:tc>
              <w:tc>
                <w:tcPr>
                  <w:tcW w:w="882" w:type="dxa"/>
                  <w:tcBorders>
                    <w:tl2br w:val="nil"/>
                    <w:tr2bl w:val="nil"/>
                  </w:tcBorders>
                  <w:vAlign w:val="center"/>
                </w:tcPr>
                <w:p w14:paraId="313DB6A8" w14:textId="77777777" w:rsidR="00C125BC" w:rsidRDefault="00000000">
                  <w:pPr>
                    <w:pStyle w:val="af3"/>
                  </w:pPr>
                  <w:r>
                    <w:t>原料区</w:t>
                  </w:r>
                </w:p>
              </w:tc>
              <w:tc>
                <w:tcPr>
                  <w:tcW w:w="5707" w:type="dxa"/>
                  <w:gridSpan w:val="2"/>
                  <w:tcBorders>
                    <w:tl2br w:val="nil"/>
                    <w:tr2bl w:val="nil"/>
                  </w:tcBorders>
                  <w:vAlign w:val="center"/>
                </w:tcPr>
                <w:p w14:paraId="556C80A4" w14:textId="77777777" w:rsidR="00C125BC" w:rsidRDefault="00000000">
                  <w:pPr>
                    <w:pStyle w:val="af3"/>
                    <w:jc w:val="left"/>
                  </w:pPr>
                  <w:r>
                    <w:t>建筑面积为</w:t>
                  </w:r>
                  <w:r>
                    <w:rPr>
                      <w:rFonts w:hint="eastAsia"/>
                    </w:rPr>
                    <w:t>500</w:t>
                  </w:r>
                  <w:r>
                    <w:t>m</w:t>
                  </w:r>
                  <w:r>
                    <w:rPr>
                      <w:vertAlign w:val="superscript"/>
                    </w:rPr>
                    <w:t>2</w:t>
                  </w:r>
                  <w:r>
                    <w:t>，主要用于放置</w:t>
                  </w:r>
                  <w:r>
                    <w:rPr>
                      <w:rFonts w:hint="eastAsia"/>
                    </w:rPr>
                    <w:t>基板</w:t>
                  </w:r>
                  <w:r>
                    <w:t>、胶膜纸等原材料。</w:t>
                  </w:r>
                </w:p>
              </w:tc>
              <w:tc>
                <w:tcPr>
                  <w:tcW w:w="707" w:type="dxa"/>
                  <w:tcBorders>
                    <w:tl2br w:val="nil"/>
                    <w:tr2bl w:val="nil"/>
                  </w:tcBorders>
                  <w:vAlign w:val="center"/>
                </w:tcPr>
                <w:p w14:paraId="08286DEC" w14:textId="77777777" w:rsidR="00C125BC" w:rsidRDefault="00000000">
                  <w:pPr>
                    <w:pStyle w:val="af3"/>
                  </w:pPr>
                  <w:r>
                    <w:rPr>
                      <w:rFonts w:hint="eastAsia"/>
                    </w:rPr>
                    <w:t>新建</w:t>
                  </w:r>
                </w:p>
              </w:tc>
            </w:tr>
            <w:tr w:rsidR="00C125BC" w14:paraId="12815A71" w14:textId="77777777">
              <w:trPr>
                <w:trHeight w:val="397"/>
                <w:jc w:val="center"/>
              </w:trPr>
              <w:tc>
                <w:tcPr>
                  <w:tcW w:w="516" w:type="dxa"/>
                  <w:vMerge/>
                  <w:tcBorders>
                    <w:tl2br w:val="nil"/>
                    <w:tr2bl w:val="nil"/>
                  </w:tcBorders>
                  <w:vAlign w:val="center"/>
                </w:tcPr>
                <w:p w14:paraId="161A06E7" w14:textId="77777777" w:rsidR="00C125BC" w:rsidRDefault="00C125BC">
                  <w:pPr>
                    <w:pStyle w:val="af3"/>
                  </w:pPr>
                </w:p>
              </w:tc>
              <w:tc>
                <w:tcPr>
                  <w:tcW w:w="882" w:type="dxa"/>
                  <w:tcBorders>
                    <w:tl2br w:val="nil"/>
                    <w:tr2bl w:val="nil"/>
                  </w:tcBorders>
                  <w:vAlign w:val="center"/>
                </w:tcPr>
                <w:p w14:paraId="08D5F72A" w14:textId="77777777" w:rsidR="00C125BC" w:rsidRDefault="00000000">
                  <w:pPr>
                    <w:pStyle w:val="af3"/>
                  </w:pPr>
                  <w:r>
                    <w:t>成品区</w:t>
                  </w:r>
                </w:p>
              </w:tc>
              <w:tc>
                <w:tcPr>
                  <w:tcW w:w="5707" w:type="dxa"/>
                  <w:gridSpan w:val="2"/>
                  <w:tcBorders>
                    <w:tl2br w:val="nil"/>
                    <w:tr2bl w:val="nil"/>
                  </w:tcBorders>
                  <w:vAlign w:val="center"/>
                </w:tcPr>
                <w:p w14:paraId="72E11B82" w14:textId="77777777" w:rsidR="00C125BC" w:rsidRDefault="00000000">
                  <w:pPr>
                    <w:pStyle w:val="af3"/>
                    <w:jc w:val="left"/>
                  </w:pPr>
                  <w:r>
                    <w:t>建筑面积为</w:t>
                  </w:r>
                  <w:r>
                    <w:rPr>
                      <w:rFonts w:hint="eastAsia"/>
                    </w:rPr>
                    <w:t>500</w:t>
                  </w:r>
                  <w:r>
                    <w:t>m</w:t>
                  </w:r>
                  <w:r>
                    <w:rPr>
                      <w:vertAlign w:val="superscript"/>
                    </w:rPr>
                    <w:t>2</w:t>
                  </w:r>
                  <w:r>
                    <w:t>，主要用于放置</w:t>
                  </w:r>
                  <w:proofErr w:type="gramStart"/>
                  <w:r>
                    <w:t>成品双</w:t>
                  </w:r>
                  <w:proofErr w:type="gramEnd"/>
                  <w:r>
                    <w:t>饰面人造板。</w:t>
                  </w:r>
                </w:p>
              </w:tc>
              <w:tc>
                <w:tcPr>
                  <w:tcW w:w="707" w:type="dxa"/>
                  <w:tcBorders>
                    <w:tl2br w:val="nil"/>
                    <w:tr2bl w:val="nil"/>
                  </w:tcBorders>
                  <w:vAlign w:val="center"/>
                </w:tcPr>
                <w:p w14:paraId="66530B5E" w14:textId="77777777" w:rsidR="00C125BC" w:rsidRDefault="00000000">
                  <w:pPr>
                    <w:pStyle w:val="af3"/>
                  </w:pPr>
                  <w:r>
                    <w:rPr>
                      <w:rFonts w:hint="eastAsia"/>
                    </w:rPr>
                    <w:t>新建</w:t>
                  </w:r>
                </w:p>
              </w:tc>
            </w:tr>
            <w:tr w:rsidR="00C125BC" w14:paraId="0DA6DFB4" w14:textId="77777777">
              <w:trPr>
                <w:trHeight w:val="397"/>
                <w:jc w:val="center"/>
              </w:trPr>
              <w:tc>
                <w:tcPr>
                  <w:tcW w:w="516" w:type="dxa"/>
                  <w:vMerge/>
                  <w:tcBorders>
                    <w:tl2br w:val="nil"/>
                    <w:tr2bl w:val="nil"/>
                  </w:tcBorders>
                  <w:vAlign w:val="center"/>
                </w:tcPr>
                <w:p w14:paraId="0515C50F" w14:textId="77777777" w:rsidR="00C125BC" w:rsidRDefault="00C125BC">
                  <w:pPr>
                    <w:pStyle w:val="af3"/>
                  </w:pPr>
                </w:p>
              </w:tc>
              <w:tc>
                <w:tcPr>
                  <w:tcW w:w="882" w:type="dxa"/>
                  <w:tcBorders>
                    <w:tl2br w:val="nil"/>
                    <w:tr2bl w:val="nil"/>
                  </w:tcBorders>
                  <w:vAlign w:val="center"/>
                </w:tcPr>
                <w:p w14:paraId="5C79E6B3" w14:textId="77777777" w:rsidR="00C125BC" w:rsidRDefault="00000000">
                  <w:pPr>
                    <w:pStyle w:val="af3"/>
                  </w:pPr>
                  <w:r>
                    <w:rPr>
                      <w:rFonts w:hint="eastAsia"/>
                    </w:rPr>
                    <w:t>库房</w:t>
                  </w:r>
                </w:p>
              </w:tc>
              <w:tc>
                <w:tcPr>
                  <w:tcW w:w="5707" w:type="dxa"/>
                  <w:gridSpan w:val="2"/>
                  <w:tcBorders>
                    <w:tl2br w:val="nil"/>
                    <w:tr2bl w:val="nil"/>
                  </w:tcBorders>
                  <w:vAlign w:val="center"/>
                </w:tcPr>
                <w:p w14:paraId="6D27B8FB" w14:textId="77777777" w:rsidR="00C125BC" w:rsidRDefault="00000000">
                  <w:pPr>
                    <w:pStyle w:val="af3"/>
                    <w:jc w:val="left"/>
                  </w:pPr>
                  <w:r>
                    <w:t>建筑面积为</w:t>
                  </w:r>
                  <w:r>
                    <w:rPr>
                      <w:rFonts w:hint="eastAsia"/>
                    </w:rPr>
                    <w:t>50</w:t>
                  </w:r>
                  <w:r>
                    <w:t>m</w:t>
                  </w:r>
                  <w:r>
                    <w:rPr>
                      <w:vertAlign w:val="superscript"/>
                    </w:rPr>
                    <w:t>2</w:t>
                  </w:r>
                  <w:r>
                    <w:t>，主要用于放置</w:t>
                  </w:r>
                  <w:r>
                    <w:rPr>
                      <w:rFonts w:hint="eastAsia"/>
                    </w:rPr>
                    <w:t>润滑油、机油等备用物料</w:t>
                  </w:r>
                  <w:r>
                    <w:t>。</w:t>
                  </w:r>
                </w:p>
              </w:tc>
              <w:tc>
                <w:tcPr>
                  <w:tcW w:w="707" w:type="dxa"/>
                  <w:tcBorders>
                    <w:tl2br w:val="nil"/>
                    <w:tr2bl w:val="nil"/>
                  </w:tcBorders>
                  <w:vAlign w:val="center"/>
                </w:tcPr>
                <w:p w14:paraId="2B8F84FC" w14:textId="77777777" w:rsidR="00C125BC" w:rsidRDefault="00000000">
                  <w:pPr>
                    <w:pStyle w:val="af3"/>
                  </w:pPr>
                  <w:r>
                    <w:rPr>
                      <w:rFonts w:hint="eastAsia"/>
                    </w:rPr>
                    <w:t>新建</w:t>
                  </w:r>
                </w:p>
              </w:tc>
            </w:tr>
            <w:tr w:rsidR="00C125BC" w14:paraId="05E6A511" w14:textId="77777777">
              <w:trPr>
                <w:trHeight w:val="624"/>
                <w:jc w:val="center"/>
              </w:trPr>
              <w:tc>
                <w:tcPr>
                  <w:tcW w:w="516" w:type="dxa"/>
                  <w:tcBorders>
                    <w:tl2br w:val="nil"/>
                    <w:tr2bl w:val="nil"/>
                  </w:tcBorders>
                  <w:vAlign w:val="center"/>
                </w:tcPr>
                <w:p w14:paraId="08A25609" w14:textId="77777777" w:rsidR="00C125BC" w:rsidRDefault="00000000">
                  <w:pPr>
                    <w:pStyle w:val="af3"/>
                  </w:pPr>
                  <w:r>
                    <w:t>辅助工程</w:t>
                  </w:r>
                </w:p>
              </w:tc>
              <w:tc>
                <w:tcPr>
                  <w:tcW w:w="882" w:type="dxa"/>
                  <w:tcBorders>
                    <w:tl2br w:val="nil"/>
                    <w:tr2bl w:val="nil"/>
                  </w:tcBorders>
                  <w:vAlign w:val="center"/>
                </w:tcPr>
                <w:p w14:paraId="5F8C07E0" w14:textId="77777777" w:rsidR="00C125BC" w:rsidRDefault="00000000">
                  <w:pPr>
                    <w:pStyle w:val="af3"/>
                  </w:pPr>
                  <w:r>
                    <w:t>办公区</w:t>
                  </w:r>
                </w:p>
              </w:tc>
              <w:tc>
                <w:tcPr>
                  <w:tcW w:w="5707" w:type="dxa"/>
                  <w:gridSpan w:val="2"/>
                  <w:tcBorders>
                    <w:tl2br w:val="nil"/>
                    <w:tr2bl w:val="nil"/>
                  </w:tcBorders>
                  <w:vAlign w:val="center"/>
                </w:tcPr>
                <w:p w14:paraId="5730E460" w14:textId="77777777" w:rsidR="00C125BC" w:rsidRDefault="00000000">
                  <w:pPr>
                    <w:pStyle w:val="af3"/>
                    <w:jc w:val="left"/>
                  </w:pPr>
                  <w:r>
                    <w:rPr>
                      <w:rFonts w:hint="eastAsia"/>
                    </w:rPr>
                    <w:t>依托厂区内现有办公楼一层（车间外东侧，</w:t>
                  </w:r>
                  <w:r>
                    <w:rPr>
                      <w:rFonts w:hint="eastAsia"/>
                    </w:rPr>
                    <w:t>280m</w:t>
                  </w:r>
                  <w:r>
                    <w:rPr>
                      <w:rFonts w:hint="eastAsia"/>
                      <w:vertAlign w:val="superscript"/>
                    </w:rPr>
                    <w:t>2</w:t>
                  </w:r>
                  <w:r>
                    <w:rPr>
                      <w:rFonts w:hint="eastAsia"/>
                    </w:rPr>
                    <w:t>）</w:t>
                  </w:r>
                  <w:r>
                    <w:t>，主要为日常员工办公和休息。</w:t>
                  </w:r>
                </w:p>
              </w:tc>
              <w:tc>
                <w:tcPr>
                  <w:tcW w:w="707" w:type="dxa"/>
                  <w:tcBorders>
                    <w:tl2br w:val="nil"/>
                    <w:tr2bl w:val="nil"/>
                  </w:tcBorders>
                  <w:vAlign w:val="center"/>
                </w:tcPr>
                <w:p w14:paraId="6DB45430" w14:textId="77777777" w:rsidR="00C125BC" w:rsidRDefault="00000000">
                  <w:pPr>
                    <w:pStyle w:val="af3"/>
                  </w:pPr>
                  <w:r>
                    <w:rPr>
                      <w:rFonts w:hint="eastAsia"/>
                    </w:rPr>
                    <w:t>依托</w:t>
                  </w:r>
                </w:p>
              </w:tc>
            </w:tr>
            <w:tr w:rsidR="00C125BC" w14:paraId="15220C91" w14:textId="77777777">
              <w:trPr>
                <w:trHeight w:val="397"/>
                <w:jc w:val="center"/>
              </w:trPr>
              <w:tc>
                <w:tcPr>
                  <w:tcW w:w="516" w:type="dxa"/>
                  <w:vMerge w:val="restart"/>
                  <w:tcBorders>
                    <w:tl2br w:val="nil"/>
                    <w:tr2bl w:val="nil"/>
                  </w:tcBorders>
                  <w:vAlign w:val="center"/>
                </w:tcPr>
                <w:p w14:paraId="11CFF01E" w14:textId="77777777" w:rsidR="00C125BC" w:rsidRDefault="00000000">
                  <w:pPr>
                    <w:pStyle w:val="af3"/>
                  </w:pPr>
                  <w:r>
                    <w:t>公用</w:t>
                  </w:r>
                </w:p>
                <w:p w14:paraId="46DFAA34" w14:textId="77777777" w:rsidR="00C125BC" w:rsidRDefault="00000000">
                  <w:pPr>
                    <w:pStyle w:val="af3"/>
                  </w:pPr>
                  <w:r>
                    <w:t>工程</w:t>
                  </w:r>
                </w:p>
              </w:tc>
              <w:tc>
                <w:tcPr>
                  <w:tcW w:w="882" w:type="dxa"/>
                  <w:tcBorders>
                    <w:tl2br w:val="nil"/>
                    <w:tr2bl w:val="nil"/>
                  </w:tcBorders>
                  <w:vAlign w:val="center"/>
                </w:tcPr>
                <w:p w14:paraId="0224660E" w14:textId="77777777" w:rsidR="00C125BC" w:rsidRDefault="00000000">
                  <w:pPr>
                    <w:pStyle w:val="af3"/>
                  </w:pPr>
                  <w:r>
                    <w:t>供电</w:t>
                  </w:r>
                </w:p>
              </w:tc>
              <w:tc>
                <w:tcPr>
                  <w:tcW w:w="5707" w:type="dxa"/>
                  <w:gridSpan w:val="2"/>
                  <w:tcBorders>
                    <w:tl2br w:val="nil"/>
                    <w:tr2bl w:val="nil"/>
                  </w:tcBorders>
                  <w:vAlign w:val="center"/>
                </w:tcPr>
                <w:p w14:paraId="1A758B3F" w14:textId="77777777" w:rsidR="00C125BC" w:rsidRDefault="00000000">
                  <w:pPr>
                    <w:pStyle w:val="af3"/>
                    <w:jc w:val="left"/>
                  </w:pPr>
                  <w:r>
                    <w:t>项目供电依托</w:t>
                  </w:r>
                  <w:r>
                    <w:rPr>
                      <w:rFonts w:hint="eastAsia"/>
                    </w:rPr>
                    <w:t>市政</w:t>
                  </w:r>
                  <w:r>
                    <w:t>供电系统供给。</w:t>
                  </w:r>
                </w:p>
              </w:tc>
              <w:tc>
                <w:tcPr>
                  <w:tcW w:w="707" w:type="dxa"/>
                  <w:tcBorders>
                    <w:tl2br w:val="nil"/>
                    <w:tr2bl w:val="nil"/>
                  </w:tcBorders>
                  <w:vAlign w:val="center"/>
                </w:tcPr>
                <w:p w14:paraId="799EA2ED" w14:textId="77777777" w:rsidR="00C125BC" w:rsidRDefault="00000000">
                  <w:pPr>
                    <w:pStyle w:val="af3"/>
                  </w:pPr>
                  <w:r>
                    <w:t>依托</w:t>
                  </w:r>
                </w:p>
              </w:tc>
            </w:tr>
            <w:tr w:rsidR="00C125BC" w14:paraId="1977D2D8" w14:textId="77777777">
              <w:trPr>
                <w:trHeight w:val="397"/>
                <w:jc w:val="center"/>
              </w:trPr>
              <w:tc>
                <w:tcPr>
                  <w:tcW w:w="516" w:type="dxa"/>
                  <w:vMerge/>
                  <w:tcBorders>
                    <w:tl2br w:val="nil"/>
                    <w:tr2bl w:val="nil"/>
                  </w:tcBorders>
                  <w:vAlign w:val="center"/>
                </w:tcPr>
                <w:p w14:paraId="30FE4BC9" w14:textId="77777777" w:rsidR="00C125BC" w:rsidRDefault="00C125BC">
                  <w:pPr>
                    <w:pStyle w:val="af3"/>
                  </w:pPr>
                </w:p>
              </w:tc>
              <w:tc>
                <w:tcPr>
                  <w:tcW w:w="882" w:type="dxa"/>
                  <w:tcBorders>
                    <w:tl2br w:val="nil"/>
                    <w:tr2bl w:val="nil"/>
                  </w:tcBorders>
                  <w:vAlign w:val="center"/>
                </w:tcPr>
                <w:p w14:paraId="37A94989" w14:textId="77777777" w:rsidR="00C125BC" w:rsidRDefault="00000000">
                  <w:pPr>
                    <w:pStyle w:val="af3"/>
                  </w:pPr>
                  <w:r>
                    <w:t>给水</w:t>
                  </w:r>
                </w:p>
              </w:tc>
              <w:tc>
                <w:tcPr>
                  <w:tcW w:w="5707" w:type="dxa"/>
                  <w:gridSpan w:val="2"/>
                  <w:tcBorders>
                    <w:tl2br w:val="nil"/>
                    <w:tr2bl w:val="nil"/>
                  </w:tcBorders>
                  <w:vAlign w:val="center"/>
                </w:tcPr>
                <w:p w14:paraId="15687C51" w14:textId="77777777" w:rsidR="00C125BC" w:rsidRDefault="00000000">
                  <w:pPr>
                    <w:pStyle w:val="af3"/>
                    <w:jc w:val="left"/>
                  </w:pPr>
                  <w:r>
                    <w:t>项目用水依托</w:t>
                  </w:r>
                  <w:r>
                    <w:rPr>
                      <w:rFonts w:hint="eastAsia"/>
                    </w:rPr>
                    <w:t>市政</w:t>
                  </w:r>
                  <w:r>
                    <w:t>给水管网供给。</w:t>
                  </w:r>
                </w:p>
              </w:tc>
              <w:tc>
                <w:tcPr>
                  <w:tcW w:w="707" w:type="dxa"/>
                  <w:tcBorders>
                    <w:tl2br w:val="nil"/>
                    <w:tr2bl w:val="nil"/>
                  </w:tcBorders>
                  <w:vAlign w:val="center"/>
                </w:tcPr>
                <w:p w14:paraId="7140E681" w14:textId="77777777" w:rsidR="00C125BC" w:rsidRDefault="00000000">
                  <w:pPr>
                    <w:pStyle w:val="af3"/>
                  </w:pPr>
                  <w:r>
                    <w:t>依托</w:t>
                  </w:r>
                </w:p>
              </w:tc>
            </w:tr>
            <w:tr w:rsidR="00C125BC" w14:paraId="3E873475" w14:textId="77777777">
              <w:trPr>
                <w:trHeight w:val="397"/>
                <w:jc w:val="center"/>
              </w:trPr>
              <w:tc>
                <w:tcPr>
                  <w:tcW w:w="516" w:type="dxa"/>
                  <w:vMerge/>
                  <w:tcBorders>
                    <w:tl2br w:val="nil"/>
                    <w:tr2bl w:val="nil"/>
                  </w:tcBorders>
                  <w:vAlign w:val="center"/>
                </w:tcPr>
                <w:p w14:paraId="101369F6" w14:textId="77777777" w:rsidR="00C125BC" w:rsidRDefault="00C125BC">
                  <w:pPr>
                    <w:pStyle w:val="af3"/>
                  </w:pPr>
                </w:p>
              </w:tc>
              <w:tc>
                <w:tcPr>
                  <w:tcW w:w="882" w:type="dxa"/>
                  <w:tcBorders>
                    <w:tl2br w:val="nil"/>
                    <w:tr2bl w:val="nil"/>
                  </w:tcBorders>
                  <w:vAlign w:val="center"/>
                </w:tcPr>
                <w:p w14:paraId="24E7B55A" w14:textId="77777777" w:rsidR="00C125BC" w:rsidRDefault="00000000">
                  <w:pPr>
                    <w:pStyle w:val="af3"/>
                  </w:pPr>
                  <w:r>
                    <w:t>排水</w:t>
                  </w:r>
                </w:p>
              </w:tc>
              <w:tc>
                <w:tcPr>
                  <w:tcW w:w="5707" w:type="dxa"/>
                  <w:gridSpan w:val="2"/>
                  <w:tcBorders>
                    <w:tl2br w:val="nil"/>
                    <w:tr2bl w:val="nil"/>
                  </w:tcBorders>
                  <w:vAlign w:val="center"/>
                </w:tcPr>
                <w:p w14:paraId="2A8D959A" w14:textId="77777777" w:rsidR="00C125BC" w:rsidRDefault="00000000">
                  <w:pPr>
                    <w:pStyle w:val="af3"/>
                    <w:jc w:val="left"/>
                  </w:pPr>
                  <w:r>
                    <w:t>厂区排水采取雨污分流。</w:t>
                  </w:r>
                </w:p>
              </w:tc>
              <w:tc>
                <w:tcPr>
                  <w:tcW w:w="707" w:type="dxa"/>
                  <w:tcBorders>
                    <w:tl2br w:val="nil"/>
                    <w:tr2bl w:val="nil"/>
                  </w:tcBorders>
                  <w:vAlign w:val="center"/>
                </w:tcPr>
                <w:p w14:paraId="76438EDA" w14:textId="77777777" w:rsidR="00C125BC" w:rsidRDefault="00000000">
                  <w:pPr>
                    <w:pStyle w:val="af3"/>
                  </w:pPr>
                  <w:r>
                    <w:t>依托</w:t>
                  </w:r>
                </w:p>
              </w:tc>
            </w:tr>
            <w:tr w:rsidR="00C125BC" w14:paraId="4B26E695" w14:textId="77777777">
              <w:trPr>
                <w:trHeight w:val="397"/>
                <w:jc w:val="center"/>
              </w:trPr>
              <w:tc>
                <w:tcPr>
                  <w:tcW w:w="516" w:type="dxa"/>
                  <w:vMerge/>
                  <w:tcBorders>
                    <w:tl2br w:val="nil"/>
                    <w:tr2bl w:val="nil"/>
                  </w:tcBorders>
                  <w:vAlign w:val="center"/>
                </w:tcPr>
                <w:p w14:paraId="7DDD84F8" w14:textId="77777777" w:rsidR="00C125BC" w:rsidRDefault="00C125BC">
                  <w:pPr>
                    <w:pStyle w:val="af3"/>
                  </w:pPr>
                </w:p>
              </w:tc>
              <w:tc>
                <w:tcPr>
                  <w:tcW w:w="882" w:type="dxa"/>
                  <w:tcBorders>
                    <w:tl2br w:val="nil"/>
                    <w:tr2bl w:val="nil"/>
                  </w:tcBorders>
                  <w:vAlign w:val="center"/>
                </w:tcPr>
                <w:p w14:paraId="302E78EF" w14:textId="77777777" w:rsidR="00C125BC" w:rsidRDefault="00000000">
                  <w:pPr>
                    <w:pStyle w:val="af3"/>
                  </w:pPr>
                  <w:r>
                    <w:t>采暖</w:t>
                  </w:r>
                </w:p>
              </w:tc>
              <w:tc>
                <w:tcPr>
                  <w:tcW w:w="5707" w:type="dxa"/>
                  <w:gridSpan w:val="2"/>
                  <w:tcBorders>
                    <w:tl2br w:val="nil"/>
                    <w:tr2bl w:val="nil"/>
                  </w:tcBorders>
                  <w:vAlign w:val="center"/>
                </w:tcPr>
                <w:p w14:paraId="42ABAFB2" w14:textId="77777777" w:rsidR="00C125BC" w:rsidRDefault="00000000">
                  <w:pPr>
                    <w:pStyle w:val="af3"/>
                    <w:jc w:val="left"/>
                  </w:pPr>
                  <w:r>
                    <w:t>办公区采用空调供暖。</w:t>
                  </w:r>
                </w:p>
              </w:tc>
              <w:tc>
                <w:tcPr>
                  <w:tcW w:w="707" w:type="dxa"/>
                  <w:tcBorders>
                    <w:tl2br w:val="nil"/>
                    <w:tr2bl w:val="nil"/>
                  </w:tcBorders>
                  <w:vAlign w:val="center"/>
                </w:tcPr>
                <w:p w14:paraId="1F862668" w14:textId="77777777" w:rsidR="00C125BC" w:rsidRDefault="00000000">
                  <w:pPr>
                    <w:pStyle w:val="af3"/>
                  </w:pPr>
                  <w:r>
                    <w:t>新建</w:t>
                  </w:r>
                </w:p>
              </w:tc>
            </w:tr>
            <w:tr w:rsidR="00C125BC" w14:paraId="572857BA" w14:textId="77777777">
              <w:trPr>
                <w:trHeight w:val="397"/>
                <w:jc w:val="center"/>
              </w:trPr>
              <w:tc>
                <w:tcPr>
                  <w:tcW w:w="516" w:type="dxa"/>
                  <w:vMerge/>
                  <w:tcBorders>
                    <w:tl2br w:val="nil"/>
                    <w:tr2bl w:val="nil"/>
                  </w:tcBorders>
                  <w:vAlign w:val="center"/>
                </w:tcPr>
                <w:p w14:paraId="70C2BAC4" w14:textId="77777777" w:rsidR="00C125BC" w:rsidRDefault="00C125BC">
                  <w:pPr>
                    <w:pStyle w:val="af3"/>
                  </w:pPr>
                </w:p>
              </w:tc>
              <w:tc>
                <w:tcPr>
                  <w:tcW w:w="882" w:type="dxa"/>
                  <w:tcBorders>
                    <w:tl2br w:val="nil"/>
                    <w:tr2bl w:val="nil"/>
                  </w:tcBorders>
                  <w:vAlign w:val="center"/>
                </w:tcPr>
                <w:p w14:paraId="30B6E94C" w14:textId="77777777" w:rsidR="00C125BC" w:rsidRDefault="00000000">
                  <w:pPr>
                    <w:pStyle w:val="af3"/>
                  </w:pPr>
                  <w:r>
                    <w:t>制冷</w:t>
                  </w:r>
                </w:p>
              </w:tc>
              <w:tc>
                <w:tcPr>
                  <w:tcW w:w="5707" w:type="dxa"/>
                  <w:gridSpan w:val="2"/>
                  <w:tcBorders>
                    <w:tl2br w:val="nil"/>
                    <w:tr2bl w:val="nil"/>
                  </w:tcBorders>
                  <w:vAlign w:val="center"/>
                </w:tcPr>
                <w:p w14:paraId="50281155" w14:textId="77777777" w:rsidR="00C125BC" w:rsidRDefault="00000000">
                  <w:pPr>
                    <w:pStyle w:val="af3"/>
                    <w:jc w:val="left"/>
                  </w:pPr>
                  <w:r>
                    <w:t>制冷使用空调制冷。</w:t>
                  </w:r>
                </w:p>
              </w:tc>
              <w:tc>
                <w:tcPr>
                  <w:tcW w:w="707" w:type="dxa"/>
                  <w:tcBorders>
                    <w:tl2br w:val="nil"/>
                    <w:tr2bl w:val="nil"/>
                  </w:tcBorders>
                  <w:vAlign w:val="center"/>
                </w:tcPr>
                <w:p w14:paraId="2E493776" w14:textId="77777777" w:rsidR="00C125BC" w:rsidRDefault="00000000">
                  <w:pPr>
                    <w:pStyle w:val="af3"/>
                  </w:pPr>
                  <w:r>
                    <w:t>新建</w:t>
                  </w:r>
                </w:p>
              </w:tc>
            </w:tr>
            <w:tr w:rsidR="00C125BC" w14:paraId="74A03141" w14:textId="77777777">
              <w:trPr>
                <w:trHeight w:val="397"/>
                <w:jc w:val="center"/>
              </w:trPr>
              <w:tc>
                <w:tcPr>
                  <w:tcW w:w="516" w:type="dxa"/>
                  <w:vMerge w:val="restart"/>
                  <w:tcBorders>
                    <w:tl2br w:val="nil"/>
                    <w:tr2bl w:val="nil"/>
                  </w:tcBorders>
                  <w:vAlign w:val="center"/>
                </w:tcPr>
                <w:p w14:paraId="5FA47706" w14:textId="77777777" w:rsidR="00C125BC" w:rsidRDefault="00000000">
                  <w:pPr>
                    <w:pStyle w:val="af3"/>
                  </w:pPr>
                  <w:r>
                    <w:t>环保工程</w:t>
                  </w:r>
                </w:p>
              </w:tc>
              <w:tc>
                <w:tcPr>
                  <w:tcW w:w="882" w:type="dxa"/>
                  <w:vMerge w:val="restart"/>
                  <w:tcBorders>
                    <w:tl2br w:val="nil"/>
                    <w:tr2bl w:val="nil"/>
                  </w:tcBorders>
                  <w:vAlign w:val="center"/>
                </w:tcPr>
                <w:p w14:paraId="5620C0CD" w14:textId="77777777" w:rsidR="00C125BC" w:rsidRDefault="00000000">
                  <w:pPr>
                    <w:pStyle w:val="af3"/>
                  </w:pPr>
                  <w:r>
                    <w:t>废气</w:t>
                  </w:r>
                </w:p>
              </w:tc>
              <w:tc>
                <w:tcPr>
                  <w:tcW w:w="5707" w:type="dxa"/>
                  <w:gridSpan w:val="2"/>
                  <w:tcBorders>
                    <w:tl2br w:val="nil"/>
                    <w:tr2bl w:val="nil"/>
                  </w:tcBorders>
                  <w:vAlign w:val="center"/>
                </w:tcPr>
                <w:p w14:paraId="016BF094" w14:textId="77777777" w:rsidR="00C125BC" w:rsidRDefault="00000000">
                  <w:pPr>
                    <w:pStyle w:val="af3"/>
                    <w:jc w:val="left"/>
                  </w:pPr>
                  <w:r>
                    <w:rPr>
                      <w:rFonts w:hint="eastAsia"/>
                    </w:rPr>
                    <w:t>3</w:t>
                  </w:r>
                  <w:r>
                    <w:t>台</w:t>
                  </w:r>
                  <w:proofErr w:type="gramStart"/>
                  <w:r>
                    <w:t>模温机采用低氮</w:t>
                  </w:r>
                  <w:proofErr w:type="gramEnd"/>
                  <w:r>
                    <w:t>燃烧，燃烧废气经由</w:t>
                  </w:r>
                  <w:r>
                    <w:t>1</w:t>
                  </w:r>
                  <w:r>
                    <w:t>根</w:t>
                  </w:r>
                  <w:r>
                    <w:rPr>
                      <w:rFonts w:hint="eastAsia"/>
                    </w:rPr>
                    <w:t>15</w:t>
                  </w:r>
                  <w:r>
                    <w:t>m</w:t>
                  </w:r>
                  <w:r>
                    <w:t>排气筒排放（</w:t>
                  </w:r>
                  <w:r>
                    <w:t>DA001</w:t>
                  </w:r>
                  <w:r>
                    <w:t>）。</w:t>
                  </w:r>
                </w:p>
              </w:tc>
              <w:tc>
                <w:tcPr>
                  <w:tcW w:w="707" w:type="dxa"/>
                  <w:tcBorders>
                    <w:tl2br w:val="nil"/>
                    <w:tr2bl w:val="nil"/>
                  </w:tcBorders>
                  <w:vAlign w:val="center"/>
                </w:tcPr>
                <w:p w14:paraId="7D8B2971" w14:textId="77777777" w:rsidR="00C125BC" w:rsidRDefault="00000000">
                  <w:pPr>
                    <w:pStyle w:val="af3"/>
                  </w:pPr>
                  <w:r>
                    <w:t>新建</w:t>
                  </w:r>
                </w:p>
              </w:tc>
            </w:tr>
            <w:tr w:rsidR="00C125BC" w14:paraId="6FFBE864" w14:textId="77777777">
              <w:trPr>
                <w:trHeight w:val="90"/>
                <w:jc w:val="center"/>
              </w:trPr>
              <w:tc>
                <w:tcPr>
                  <w:tcW w:w="516" w:type="dxa"/>
                  <w:vMerge/>
                  <w:tcBorders>
                    <w:tl2br w:val="nil"/>
                    <w:tr2bl w:val="nil"/>
                  </w:tcBorders>
                  <w:vAlign w:val="center"/>
                </w:tcPr>
                <w:p w14:paraId="29C3853F" w14:textId="77777777" w:rsidR="00C125BC" w:rsidRDefault="00C125BC">
                  <w:pPr>
                    <w:pStyle w:val="af3"/>
                  </w:pPr>
                </w:p>
              </w:tc>
              <w:tc>
                <w:tcPr>
                  <w:tcW w:w="882" w:type="dxa"/>
                  <w:vMerge/>
                  <w:tcBorders>
                    <w:tl2br w:val="nil"/>
                    <w:tr2bl w:val="nil"/>
                  </w:tcBorders>
                  <w:vAlign w:val="center"/>
                </w:tcPr>
                <w:p w14:paraId="20D2B381" w14:textId="77777777" w:rsidR="00C125BC" w:rsidRDefault="00C125BC">
                  <w:pPr>
                    <w:pStyle w:val="af3"/>
                  </w:pPr>
                </w:p>
              </w:tc>
              <w:tc>
                <w:tcPr>
                  <w:tcW w:w="5707" w:type="dxa"/>
                  <w:gridSpan w:val="2"/>
                  <w:tcBorders>
                    <w:tl2br w:val="nil"/>
                    <w:tr2bl w:val="nil"/>
                  </w:tcBorders>
                  <w:vAlign w:val="center"/>
                </w:tcPr>
                <w:p w14:paraId="7EF116F0" w14:textId="77777777" w:rsidR="00C125BC" w:rsidRDefault="00000000">
                  <w:pPr>
                    <w:pStyle w:val="af3"/>
                    <w:jc w:val="left"/>
                  </w:pPr>
                  <w:r>
                    <w:rPr>
                      <w:rFonts w:hint="eastAsia"/>
                      <w:color w:val="0000FF"/>
                    </w:rPr>
                    <w:t>3</w:t>
                  </w:r>
                  <w:r>
                    <w:rPr>
                      <w:color w:val="0000FF"/>
                    </w:rPr>
                    <w:t>台热压贴面</w:t>
                  </w:r>
                  <w:proofErr w:type="gramStart"/>
                  <w:r>
                    <w:rPr>
                      <w:color w:val="0000FF"/>
                    </w:rPr>
                    <w:t>机产生</w:t>
                  </w:r>
                  <w:proofErr w:type="gramEnd"/>
                  <w:r>
                    <w:rPr>
                      <w:color w:val="0000FF"/>
                    </w:rPr>
                    <w:t>的有机废气由</w:t>
                  </w:r>
                  <w:r>
                    <w:rPr>
                      <w:rFonts w:hint="eastAsia"/>
                      <w:color w:val="0000FF"/>
                    </w:rPr>
                    <w:t>3</w:t>
                  </w:r>
                  <w:r>
                    <w:rPr>
                      <w:color w:val="0000FF"/>
                    </w:rPr>
                    <w:t>个集气罩收集</w:t>
                  </w:r>
                  <w:r>
                    <w:rPr>
                      <w:rFonts w:hint="eastAsia"/>
                      <w:color w:val="0000FF"/>
                    </w:rPr>
                    <w:t>经</w:t>
                  </w:r>
                  <w:r>
                    <w:rPr>
                      <w:color w:val="0000FF"/>
                    </w:rPr>
                    <w:t>喷淋</w:t>
                  </w:r>
                  <w:r>
                    <w:rPr>
                      <w:color w:val="0000FF"/>
                    </w:rPr>
                    <w:t>+</w:t>
                  </w:r>
                  <w:r>
                    <w:rPr>
                      <w:color w:val="0000FF"/>
                    </w:rPr>
                    <w:t>除雾</w:t>
                  </w:r>
                  <w:r>
                    <w:rPr>
                      <w:color w:val="0000FF"/>
                    </w:rPr>
                    <w:t>+</w:t>
                  </w:r>
                  <w:r>
                    <w:rPr>
                      <w:color w:val="0000FF"/>
                    </w:rPr>
                    <w:t>活性炭吸附装置处理后由</w:t>
                  </w:r>
                  <w:r>
                    <w:rPr>
                      <w:rFonts w:hint="eastAsia"/>
                      <w:color w:val="0000FF"/>
                    </w:rPr>
                    <w:t>17</w:t>
                  </w:r>
                  <w:r>
                    <w:rPr>
                      <w:color w:val="0000FF"/>
                    </w:rPr>
                    <w:t>m</w:t>
                  </w:r>
                  <w:r>
                    <w:rPr>
                      <w:color w:val="0000FF"/>
                    </w:rPr>
                    <w:t>高排气筒排放（</w:t>
                  </w:r>
                  <w:r>
                    <w:rPr>
                      <w:color w:val="0000FF"/>
                    </w:rPr>
                    <w:t>DA002</w:t>
                  </w:r>
                  <w:r>
                    <w:rPr>
                      <w:color w:val="0000FF"/>
                    </w:rPr>
                    <w:t>）。</w:t>
                  </w:r>
                </w:p>
              </w:tc>
              <w:tc>
                <w:tcPr>
                  <w:tcW w:w="707" w:type="dxa"/>
                  <w:tcBorders>
                    <w:tl2br w:val="nil"/>
                    <w:tr2bl w:val="nil"/>
                  </w:tcBorders>
                  <w:vAlign w:val="center"/>
                </w:tcPr>
                <w:p w14:paraId="5CBC7BF2" w14:textId="77777777" w:rsidR="00C125BC" w:rsidRDefault="00000000">
                  <w:pPr>
                    <w:pStyle w:val="af3"/>
                  </w:pPr>
                  <w:r>
                    <w:t>新建</w:t>
                  </w:r>
                </w:p>
              </w:tc>
            </w:tr>
            <w:tr w:rsidR="00C125BC" w14:paraId="32DBC713" w14:textId="77777777">
              <w:trPr>
                <w:trHeight w:val="397"/>
                <w:jc w:val="center"/>
              </w:trPr>
              <w:tc>
                <w:tcPr>
                  <w:tcW w:w="516" w:type="dxa"/>
                  <w:vMerge/>
                  <w:tcBorders>
                    <w:tl2br w:val="nil"/>
                    <w:tr2bl w:val="nil"/>
                  </w:tcBorders>
                  <w:vAlign w:val="center"/>
                </w:tcPr>
                <w:p w14:paraId="06BCB397" w14:textId="77777777" w:rsidR="00C125BC" w:rsidRDefault="00C125BC">
                  <w:pPr>
                    <w:pStyle w:val="af3"/>
                  </w:pPr>
                </w:p>
              </w:tc>
              <w:tc>
                <w:tcPr>
                  <w:tcW w:w="882" w:type="dxa"/>
                  <w:tcBorders>
                    <w:tl2br w:val="nil"/>
                    <w:tr2bl w:val="nil"/>
                  </w:tcBorders>
                  <w:vAlign w:val="center"/>
                </w:tcPr>
                <w:p w14:paraId="67598D28" w14:textId="77777777" w:rsidR="00C125BC" w:rsidRDefault="00000000">
                  <w:pPr>
                    <w:pStyle w:val="af3"/>
                  </w:pPr>
                  <w:r>
                    <w:t>废水</w:t>
                  </w:r>
                </w:p>
              </w:tc>
              <w:tc>
                <w:tcPr>
                  <w:tcW w:w="5707" w:type="dxa"/>
                  <w:gridSpan w:val="2"/>
                  <w:tcBorders>
                    <w:tl2br w:val="nil"/>
                    <w:tr2bl w:val="nil"/>
                  </w:tcBorders>
                  <w:vAlign w:val="center"/>
                </w:tcPr>
                <w:p w14:paraId="3E867E82" w14:textId="77777777" w:rsidR="00C125BC" w:rsidRDefault="00000000">
                  <w:pPr>
                    <w:pStyle w:val="af3"/>
                    <w:jc w:val="left"/>
                  </w:pPr>
                  <w:r>
                    <w:t>项目</w:t>
                  </w:r>
                  <w:r>
                    <w:rPr>
                      <w:rFonts w:hint="eastAsia"/>
                    </w:rPr>
                    <w:t>无生产废水产生；</w:t>
                  </w:r>
                </w:p>
                <w:p w14:paraId="79F08CD8" w14:textId="77777777" w:rsidR="00C125BC" w:rsidRDefault="00000000">
                  <w:pPr>
                    <w:pStyle w:val="af3"/>
                    <w:jc w:val="left"/>
                  </w:pPr>
                  <w:r>
                    <w:t>生活污水依托厂区现有化粪池</w:t>
                  </w:r>
                  <w:r>
                    <w:rPr>
                      <w:rFonts w:hint="eastAsia"/>
                    </w:rPr>
                    <w:t>处理后</w:t>
                  </w:r>
                  <w:r>
                    <w:t>，</w:t>
                  </w:r>
                  <w:r>
                    <w:rPr>
                      <w:rFonts w:hint="eastAsia"/>
                    </w:rPr>
                    <w:t>定期清掏肥田</w:t>
                  </w:r>
                </w:p>
              </w:tc>
              <w:tc>
                <w:tcPr>
                  <w:tcW w:w="707" w:type="dxa"/>
                  <w:tcBorders>
                    <w:tl2br w:val="nil"/>
                    <w:tr2bl w:val="nil"/>
                  </w:tcBorders>
                  <w:vAlign w:val="center"/>
                </w:tcPr>
                <w:p w14:paraId="513317BB" w14:textId="77777777" w:rsidR="00C125BC" w:rsidRDefault="00000000">
                  <w:pPr>
                    <w:pStyle w:val="af3"/>
                  </w:pPr>
                  <w:r>
                    <w:t>依托</w:t>
                  </w:r>
                </w:p>
              </w:tc>
            </w:tr>
            <w:tr w:rsidR="00C125BC" w14:paraId="62AE73BD" w14:textId="77777777">
              <w:trPr>
                <w:trHeight w:val="397"/>
                <w:jc w:val="center"/>
              </w:trPr>
              <w:tc>
                <w:tcPr>
                  <w:tcW w:w="516" w:type="dxa"/>
                  <w:vMerge/>
                  <w:tcBorders>
                    <w:tl2br w:val="nil"/>
                    <w:tr2bl w:val="nil"/>
                  </w:tcBorders>
                  <w:vAlign w:val="center"/>
                </w:tcPr>
                <w:p w14:paraId="14C4816F" w14:textId="77777777" w:rsidR="00C125BC" w:rsidRDefault="00C125BC">
                  <w:pPr>
                    <w:pStyle w:val="af3"/>
                  </w:pPr>
                </w:p>
              </w:tc>
              <w:tc>
                <w:tcPr>
                  <w:tcW w:w="882" w:type="dxa"/>
                  <w:tcBorders>
                    <w:tl2br w:val="nil"/>
                    <w:tr2bl w:val="nil"/>
                  </w:tcBorders>
                  <w:vAlign w:val="center"/>
                </w:tcPr>
                <w:p w14:paraId="296AED87" w14:textId="77777777" w:rsidR="00C125BC" w:rsidRDefault="00000000">
                  <w:pPr>
                    <w:pStyle w:val="af3"/>
                  </w:pPr>
                  <w:r>
                    <w:t>噪声</w:t>
                  </w:r>
                </w:p>
              </w:tc>
              <w:tc>
                <w:tcPr>
                  <w:tcW w:w="5707" w:type="dxa"/>
                  <w:gridSpan w:val="2"/>
                  <w:tcBorders>
                    <w:tl2br w:val="nil"/>
                    <w:tr2bl w:val="nil"/>
                  </w:tcBorders>
                  <w:vAlign w:val="center"/>
                </w:tcPr>
                <w:p w14:paraId="2F6E31D0" w14:textId="77777777" w:rsidR="00C125BC" w:rsidRDefault="00000000">
                  <w:pPr>
                    <w:pStyle w:val="af3"/>
                    <w:jc w:val="left"/>
                  </w:pPr>
                  <w:r>
                    <w:t>选用低噪声设备，采取减震、厂房隔声等措施。</w:t>
                  </w:r>
                </w:p>
              </w:tc>
              <w:tc>
                <w:tcPr>
                  <w:tcW w:w="707" w:type="dxa"/>
                  <w:tcBorders>
                    <w:tl2br w:val="nil"/>
                    <w:tr2bl w:val="nil"/>
                  </w:tcBorders>
                  <w:vAlign w:val="center"/>
                </w:tcPr>
                <w:p w14:paraId="429BD299" w14:textId="77777777" w:rsidR="00C125BC" w:rsidRDefault="00000000">
                  <w:pPr>
                    <w:pStyle w:val="af3"/>
                  </w:pPr>
                  <w:r>
                    <w:t>新建</w:t>
                  </w:r>
                </w:p>
              </w:tc>
            </w:tr>
            <w:tr w:rsidR="00C125BC" w14:paraId="3532C3AB" w14:textId="77777777">
              <w:trPr>
                <w:trHeight w:val="397"/>
                <w:jc w:val="center"/>
              </w:trPr>
              <w:tc>
                <w:tcPr>
                  <w:tcW w:w="516" w:type="dxa"/>
                  <w:vMerge/>
                  <w:tcBorders>
                    <w:tl2br w:val="nil"/>
                    <w:tr2bl w:val="nil"/>
                  </w:tcBorders>
                  <w:vAlign w:val="center"/>
                </w:tcPr>
                <w:p w14:paraId="47E21F80" w14:textId="77777777" w:rsidR="00C125BC" w:rsidRDefault="00C125BC">
                  <w:pPr>
                    <w:pStyle w:val="af3"/>
                  </w:pPr>
                </w:p>
              </w:tc>
              <w:tc>
                <w:tcPr>
                  <w:tcW w:w="882" w:type="dxa"/>
                  <w:vMerge w:val="restart"/>
                  <w:tcBorders>
                    <w:tl2br w:val="nil"/>
                    <w:tr2bl w:val="nil"/>
                  </w:tcBorders>
                  <w:vAlign w:val="center"/>
                </w:tcPr>
                <w:p w14:paraId="587E405A" w14:textId="77777777" w:rsidR="00C125BC" w:rsidRDefault="00000000">
                  <w:pPr>
                    <w:pStyle w:val="af3"/>
                  </w:pPr>
                  <w:r>
                    <w:t>固废</w:t>
                  </w:r>
                </w:p>
              </w:tc>
              <w:tc>
                <w:tcPr>
                  <w:tcW w:w="895" w:type="dxa"/>
                  <w:tcBorders>
                    <w:tl2br w:val="nil"/>
                    <w:tr2bl w:val="nil"/>
                  </w:tcBorders>
                  <w:vAlign w:val="center"/>
                </w:tcPr>
                <w:p w14:paraId="749B3334" w14:textId="77777777" w:rsidR="00C125BC" w:rsidRDefault="00000000">
                  <w:pPr>
                    <w:pStyle w:val="af3"/>
                  </w:pPr>
                  <w:r>
                    <w:t>生活垃圾</w:t>
                  </w:r>
                </w:p>
              </w:tc>
              <w:tc>
                <w:tcPr>
                  <w:tcW w:w="4812" w:type="dxa"/>
                  <w:tcBorders>
                    <w:tl2br w:val="nil"/>
                    <w:tr2bl w:val="nil"/>
                  </w:tcBorders>
                  <w:vAlign w:val="center"/>
                </w:tcPr>
                <w:p w14:paraId="07E7ABB9" w14:textId="77777777" w:rsidR="00C125BC" w:rsidRDefault="00000000">
                  <w:pPr>
                    <w:pStyle w:val="af3"/>
                    <w:jc w:val="left"/>
                  </w:pPr>
                  <w:r>
                    <w:t>分类收集后交当地环卫部门外运处置</w:t>
                  </w:r>
                </w:p>
              </w:tc>
              <w:tc>
                <w:tcPr>
                  <w:tcW w:w="707" w:type="dxa"/>
                  <w:tcBorders>
                    <w:tl2br w:val="nil"/>
                    <w:tr2bl w:val="nil"/>
                  </w:tcBorders>
                  <w:vAlign w:val="center"/>
                </w:tcPr>
                <w:p w14:paraId="49A0B639" w14:textId="77777777" w:rsidR="00C125BC" w:rsidRDefault="00000000">
                  <w:pPr>
                    <w:pStyle w:val="af3"/>
                  </w:pPr>
                  <w:r>
                    <w:t>新建</w:t>
                  </w:r>
                </w:p>
              </w:tc>
            </w:tr>
            <w:tr w:rsidR="00C125BC" w14:paraId="1072C0C1" w14:textId="77777777">
              <w:trPr>
                <w:trHeight w:val="397"/>
                <w:jc w:val="center"/>
              </w:trPr>
              <w:tc>
                <w:tcPr>
                  <w:tcW w:w="516" w:type="dxa"/>
                  <w:vMerge/>
                  <w:tcBorders>
                    <w:tl2br w:val="nil"/>
                    <w:tr2bl w:val="nil"/>
                  </w:tcBorders>
                  <w:vAlign w:val="center"/>
                </w:tcPr>
                <w:p w14:paraId="524BC802" w14:textId="77777777" w:rsidR="00C125BC" w:rsidRDefault="00C125BC">
                  <w:pPr>
                    <w:pStyle w:val="af3"/>
                  </w:pPr>
                </w:p>
              </w:tc>
              <w:tc>
                <w:tcPr>
                  <w:tcW w:w="882" w:type="dxa"/>
                  <w:vMerge/>
                  <w:tcBorders>
                    <w:tl2br w:val="nil"/>
                    <w:tr2bl w:val="nil"/>
                  </w:tcBorders>
                  <w:vAlign w:val="center"/>
                </w:tcPr>
                <w:p w14:paraId="35E49048" w14:textId="77777777" w:rsidR="00C125BC" w:rsidRDefault="00C125BC">
                  <w:pPr>
                    <w:pStyle w:val="af3"/>
                  </w:pPr>
                </w:p>
              </w:tc>
              <w:tc>
                <w:tcPr>
                  <w:tcW w:w="895" w:type="dxa"/>
                  <w:tcBorders>
                    <w:tl2br w:val="nil"/>
                    <w:tr2bl w:val="nil"/>
                  </w:tcBorders>
                  <w:vAlign w:val="center"/>
                </w:tcPr>
                <w:p w14:paraId="3032884A" w14:textId="77777777" w:rsidR="00C125BC" w:rsidRDefault="00000000">
                  <w:pPr>
                    <w:pStyle w:val="af3"/>
                  </w:pPr>
                  <w:r>
                    <w:t>一般固废</w:t>
                  </w:r>
                </w:p>
              </w:tc>
              <w:tc>
                <w:tcPr>
                  <w:tcW w:w="4812" w:type="dxa"/>
                  <w:tcBorders>
                    <w:tl2br w:val="nil"/>
                    <w:tr2bl w:val="nil"/>
                  </w:tcBorders>
                  <w:vAlign w:val="center"/>
                </w:tcPr>
                <w:p w14:paraId="3722180D" w14:textId="77777777" w:rsidR="00C125BC" w:rsidRDefault="00000000">
                  <w:pPr>
                    <w:pStyle w:val="af3"/>
                    <w:jc w:val="left"/>
                  </w:pPr>
                  <w:r>
                    <w:t>建设一般固废暂存间（</w:t>
                  </w:r>
                  <w:r>
                    <w:t>20m</w:t>
                  </w:r>
                  <w:r>
                    <w:rPr>
                      <w:vertAlign w:val="superscript"/>
                    </w:rPr>
                    <w:t>2</w:t>
                  </w:r>
                  <w:r>
                    <w:t>），一般固废收集后暂存一般工业固废暂存间，定期外售物资回收单位。</w:t>
                  </w:r>
                </w:p>
              </w:tc>
              <w:tc>
                <w:tcPr>
                  <w:tcW w:w="707" w:type="dxa"/>
                  <w:tcBorders>
                    <w:tl2br w:val="nil"/>
                    <w:tr2bl w:val="nil"/>
                  </w:tcBorders>
                  <w:vAlign w:val="center"/>
                </w:tcPr>
                <w:p w14:paraId="6BDB6364" w14:textId="77777777" w:rsidR="00C125BC" w:rsidRDefault="00000000">
                  <w:pPr>
                    <w:pStyle w:val="af3"/>
                  </w:pPr>
                  <w:r>
                    <w:t>新建</w:t>
                  </w:r>
                </w:p>
              </w:tc>
            </w:tr>
            <w:tr w:rsidR="00C125BC" w14:paraId="33BB95A1" w14:textId="77777777">
              <w:trPr>
                <w:trHeight w:val="397"/>
                <w:jc w:val="center"/>
              </w:trPr>
              <w:tc>
                <w:tcPr>
                  <w:tcW w:w="516" w:type="dxa"/>
                  <w:vMerge/>
                  <w:tcBorders>
                    <w:tl2br w:val="nil"/>
                    <w:tr2bl w:val="nil"/>
                  </w:tcBorders>
                  <w:vAlign w:val="center"/>
                </w:tcPr>
                <w:p w14:paraId="55A0E105" w14:textId="77777777" w:rsidR="00C125BC" w:rsidRDefault="00C125BC">
                  <w:pPr>
                    <w:pStyle w:val="af3"/>
                  </w:pPr>
                </w:p>
              </w:tc>
              <w:tc>
                <w:tcPr>
                  <w:tcW w:w="882" w:type="dxa"/>
                  <w:vMerge/>
                  <w:tcBorders>
                    <w:tl2br w:val="nil"/>
                    <w:tr2bl w:val="nil"/>
                  </w:tcBorders>
                  <w:vAlign w:val="center"/>
                </w:tcPr>
                <w:p w14:paraId="3A1A3071" w14:textId="77777777" w:rsidR="00C125BC" w:rsidRDefault="00C125BC">
                  <w:pPr>
                    <w:pStyle w:val="af3"/>
                  </w:pPr>
                </w:p>
              </w:tc>
              <w:tc>
                <w:tcPr>
                  <w:tcW w:w="895" w:type="dxa"/>
                  <w:tcBorders>
                    <w:tl2br w:val="nil"/>
                    <w:tr2bl w:val="nil"/>
                  </w:tcBorders>
                  <w:vAlign w:val="center"/>
                </w:tcPr>
                <w:p w14:paraId="3DC68C7D" w14:textId="77777777" w:rsidR="00C125BC" w:rsidRDefault="00000000">
                  <w:pPr>
                    <w:pStyle w:val="af3"/>
                  </w:pPr>
                  <w:r>
                    <w:t>危险废物</w:t>
                  </w:r>
                </w:p>
              </w:tc>
              <w:tc>
                <w:tcPr>
                  <w:tcW w:w="4812" w:type="dxa"/>
                  <w:tcBorders>
                    <w:tl2br w:val="nil"/>
                    <w:tr2bl w:val="nil"/>
                  </w:tcBorders>
                  <w:vAlign w:val="center"/>
                </w:tcPr>
                <w:p w14:paraId="666D59E2" w14:textId="77777777" w:rsidR="00C125BC" w:rsidRDefault="00000000">
                  <w:pPr>
                    <w:pStyle w:val="af3"/>
                    <w:jc w:val="left"/>
                  </w:pPr>
                  <w:r>
                    <w:t>建设危险废物贮存库（</w:t>
                  </w:r>
                  <w:r>
                    <w:rPr>
                      <w:rFonts w:hint="eastAsia"/>
                    </w:rPr>
                    <w:t>10</w:t>
                  </w:r>
                  <w:r>
                    <w:t>m</w:t>
                  </w:r>
                  <w:r>
                    <w:rPr>
                      <w:vertAlign w:val="superscript"/>
                    </w:rPr>
                    <w:t>2</w:t>
                  </w:r>
                  <w:r>
                    <w:t>），危险废物分类收集后暂存于危险废物贮存库，委托有资质单位处置。</w:t>
                  </w:r>
                </w:p>
              </w:tc>
              <w:tc>
                <w:tcPr>
                  <w:tcW w:w="707" w:type="dxa"/>
                  <w:tcBorders>
                    <w:tl2br w:val="nil"/>
                    <w:tr2bl w:val="nil"/>
                  </w:tcBorders>
                  <w:vAlign w:val="center"/>
                </w:tcPr>
                <w:p w14:paraId="71BFAB41" w14:textId="77777777" w:rsidR="00C125BC" w:rsidRDefault="00000000">
                  <w:pPr>
                    <w:pStyle w:val="af3"/>
                  </w:pPr>
                  <w:r>
                    <w:t>新建</w:t>
                  </w:r>
                </w:p>
              </w:tc>
            </w:tr>
          </w:tbl>
          <w:p w14:paraId="3BA603BF" w14:textId="77777777" w:rsidR="00C125BC" w:rsidRDefault="00000000">
            <w:pPr>
              <w:pStyle w:val="2"/>
              <w:keepNext w:val="0"/>
              <w:keepLines w:val="0"/>
              <w:topLinePunct/>
              <w:rPr>
                <w:lang w:val="en-US"/>
              </w:rPr>
            </w:pPr>
            <w:r>
              <w:rPr>
                <w:lang w:val="en-US"/>
              </w:rPr>
              <w:t>4</w:t>
            </w:r>
            <w:r>
              <w:rPr>
                <w:lang w:val="en-US"/>
              </w:rPr>
              <w:t>、项目原辅材料消耗及能源消耗</w:t>
            </w:r>
          </w:p>
          <w:p w14:paraId="0B345B6E" w14:textId="77777777" w:rsidR="00C125BC" w:rsidRDefault="00000000">
            <w:pPr>
              <w:pStyle w:val="a4"/>
              <w:wordWrap/>
              <w:topLinePunct/>
              <w:autoSpaceDE/>
              <w:autoSpaceDN/>
              <w:ind w:firstLine="480"/>
            </w:pPr>
            <w:r>
              <w:t>项目主要原辅材料及能源消耗情况见表</w:t>
            </w:r>
            <w:r>
              <w:t>2-2</w:t>
            </w:r>
            <w:r>
              <w:t>。</w:t>
            </w:r>
          </w:p>
          <w:p w14:paraId="7A0EBF40" w14:textId="77777777" w:rsidR="00C125BC" w:rsidRDefault="00000000">
            <w:pPr>
              <w:pStyle w:val="a6"/>
              <w:topLinePunct/>
              <w:spacing w:before="120"/>
            </w:pPr>
            <w:r>
              <w:t>表</w:t>
            </w:r>
            <w:r>
              <w:t xml:space="preserve">2-2  </w:t>
            </w:r>
            <w:r>
              <w:t>项目原辅材料及能源消耗情况一览表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98"/>
              <w:gridCol w:w="1192"/>
              <w:gridCol w:w="1107"/>
              <w:gridCol w:w="1791"/>
              <w:gridCol w:w="1039"/>
            </w:tblGrid>
            <w:tr w:rsidR="00C125BC" w14:paraId="72394CD4" w14:textId="77777777">
              <w:trPr>
                <w:trHeight w:val="454"/>
                <w:tblHeader/>
              </w:trPr>
              <w:tc>
                <w:tcPr>
                  <w:tcW w:w="426" w:type="dxa"/>
                  <w:vAlign w:val="center"/>
                </w:tcPr>
                <w:p w14:paraId="0461ACA7" w14:textId="77777777" w:rsidR="00C125BC" w:rsidRDefault="00000000">
                  <w:pPr>
                    <w:pStyle w:val="af3"/>
                  </w:pPr>
                  <w:r>
                    <w:rPr>
                      <w:rFonts w:hint="eastAsia"/>
                    </w:rPr>
                    <w:t>序号</w:t>
                  </w:r>
                </w:p>
              </w:tc>
              <w:tc>
                <w:tcPr>
                  <w:tcW w:w="2298" w:type="dxa"/>
                  <w:vAlign w:val="center"/>
                </w:tcPr>
                <w:p w14:paraId="01B48D62" w14:textId="77777777" w:rsidR="00C125BC" w:rsidRDefault="00000000">
                  <w:pPr>
                    <w:pStyle w:val="af3"/>
                  </w:pPr>
                  <w:r>
                    <w:rPr>
                      <w:rFonts w:hint="eastAsia"/>
                    </w:rPr>
                    <w:t>原辅材料</w:t>
                  </w:r>
                </w:p>
              </w:tc>
              <w:tc>
                <w:tcPr>
                  <w:tcW w:w="1192" w:type="dxa"/>
                  <w:vAlign w:val="center"/>
                </w:tcPr>
                <w:p w14:paraId="021A3D85" w14:textId="77777777" w:rsidR="00C125BC" w:rsidRDefault="00000000">
                  <w:pPr>
                    <w:pStyle w:val="af3"/>
                  </w:pPr>
                  <w:r>
                    <w:rPr>
                      <w:rFonts w:hint="eastAsia"/>
                    </w:rPr>
                    <w:t>单位</w:t>
                  </w:r>
                </w:p>
              </w:tc>
              <w:tc>
                <w:tcPr>
                  <w:tcW w:w="1107" w:type="dxa"/>
                  <w:vAlign w:val="center"/>
                </w:tcPr>
                <w:p w14:paraId="5A40C773" w14:textId="77777777" w:rsidR="00C125BC" w:rsidRDefault="00000000">
                  <w:pPr>
                    <w:pStyle w:val="af3"/>
                  </w:pPr>
                  <w:r>
                    <w:rPr>
                      <w:rFonts w:hint="eastAsia"/>
                    </w:rPr>
                    <w:t>年用量</w:t>
                  </w:r>
                </w:p>
              </w:tc>
              <w:tc>
                <w:tcPr>
                  <w:tcW w:w="1791" w:type="dxa"/>
                  <w:vAlign w:val="center"/>
                </w:tcPr>
                <w:p w14:paraId="79D74C9F" w14:textId="77777777" w:rsidR="00C125BC" w:rsidRDefault="00000000">
                  <w:pPr>
                    <w:pStyle w:val="af3"/>
                  </w:pPr>
                  <w:r>
                    <w:rPr>
                      <w:rFonts w:hint="eastAsia"/>
                    </w:rPr>
                    <w:t>厂内最大存储量</w:t>
                  </w:r>
                </w:p>
              </w:tc>
              <w:tc>
                <w:tcPr>
                  <w:tcW w:w="1039" w:type="dxa"/>
                  <w:vAlign w:val="center"/>
                </w:tcPr>
                <w:p w14:paraId="6D20F8FE" w14:textId="77777777" w:rsidR="00C125BC" w:rsidRDefault="00000000">
                  <w:pPr>
                    <w:pStyle w:val="af3"/>
                  </w:pPr>
                  <w:r>
                    <w:rPr>
                      <w:rFonts w:hint="eastAsia"/>
                    </w:rPr>
                    <w:t>储存位置</w:t>
                  </w:r>
                </w:p>
              </w:tc>
            </w:tr>
            <w:tr w:rsidR="00C125BC" w14:paraId="40A77B30" w14:textId="77777777">
              <w:trPr>
                <w:trHeight w:val="454"/>
              </w:trPr>
              <w:tc>
                <w:tcPr>
                  <w:tcW w:w="426" w:type="dxa"/>
                  <w:vAlign w:val="center"/>
                </w:tcPr>
                <w:p w14:paraId="2767540C" w14:textId="77777777" w:rsidR="00C125BC" w:rsidRDefault="00000000">
                  <w:pPr>
                    <w:pStyle w:val="af3"/>
                  </w:pPr>
                  <w:r>
                    <w:t>1</w:t>
                  </w:r>
                </w:p>
              </w:tc>
              <w:tc>
                <w:tcPr>
                  <w:tcW w:w="2298" w:type="dxa"/>
                  <w:vAlign w:val="center"/>
                </w:tcPr>
                <w:p w14:paraId="30CC79D2" w14:textId="77777777" w:rsidR="00C125BC" w:rsidRDefault="00000000">
                  <w:pPr>
                    <w:pStyle w:val="af3"/>
                  </w:pPr>
                  <w:r>
                    <w:rPr>
                      <w:rFonts w:hint="eastAsia"/>
                    </w:rPr>
                    <w:t>基板（包括多层板、生态板、欧松板等）</w:t>
                  </w:r>
                </w:p>
              </w:tc>
              <w:tc>
                <w:tcPr>
                  <w:tcW w:w="1192" w:type="dxa"/>
                  <w:vAlign w:val="center"/>
                </w:tcPr>
                <w:p w14:paraId="7E03EA77" w14:textId="77777777" w:rsidR="00C125BC" w:rsidRDefault="00000000">
                  <w:pPr>
                    <w:pStyle w:val="af3"/>
                  </w:pPr>
                  <w:r>
                    <w:rPr>
                      <w:rFonts w:hint="eastAsia"/>
                    </w:rPr>
                    <w:t>万张</w:t>
                  </w:r>
                  <w:r>
                    <w:rPr>
                      <w:rFonts w:hint="eastAsia"/>
                    </w:rPr>
                    <w:t>/</w:t>
                  </w:r>
                  <w:r>
                    <w:rPr>
                      <w:rFonts w:hint="eastAsia"/>
                    </w:rPr>
                    <w:t>年</w:t>
                  </w:r>
                </w:p>
              </w:tc>
              <w:tc>
                <w:tcPr>
                  <w:tcW w:w="1107" w:type="dxa"/>
                  <w:vAlign w:val="center"/>
                </w:tcPr>
                <w:p w14:paraId="7C7765DE" w14:textId="77777777" w:rsidR="00C125BC" w:rsidRDefault="00000000">
                  <w:pPr>
                    <w:pStyle w:val="af3"/>
                  </w:pPr>
                  <w:r>
                    <w:t>20</w:t>
                  </w:r>
                </w:p>
              </w:tc>
              <w:tc>
                <w:tcPr>
                  <w:tcW w:w="1791" w:type="dxa"/>
                  <w:vAlign w:val="center"/>
                </w:tcPr>
                <w:p w14:paraId="291144FB" w14:textId="77777777" w:rsidR="00C125BC" w:rsidRDefault="00000000">
                  <w:pPr>
                    <w:pStyle w:val="af3"/>
                  </w:pPr>
                  <w:r>
                    <w:t>2000</w:t>
                  </w:r>
                  <w:r>
                    <w:t>张</w:t>
                  </w:r>
                </w:p>
              </w:tc>
              <w:tc>
                <w:tcPr>
                  <w:tcW w:w="1039" w:type="dxa"/>
                  <w:vMerge w:val="restart"/>
                  <w:vAlign w:val="center"/>
                </w:tcPr>
                <w:p w14:paraId="39EF50F1" w14:textId="77777777" w:rsidR="00C125BC" w:rsidRDefault="00000000">
                  <w:pPr>
                    <w:pStyle w:val="af3"/>
                  </w:pPr>
                  <w:r>
                    <w:rPr>
                      <w:rFonts w:hint="eastAsia"/>
                    </w:rPr>
                    <w:t>原料区</w:t>
                  </w:r>
                </w:p>
              </w:tc>
            </w:tr>
            <w:tr w:rsidR="00C125BC" w14:paraId="1BC9D41E" w14:textId="77777777">
              <w:trPr>
                <w:trHeight w:val="454"/>
              </w:trPr>
              <w:tc>
                <w:tcPr>
                  <w:tcW w:w="426" w:type="dxa"/>
                  <w:vAlign w:val="center"/>
                </w:tcPr>
                <w:p w14:paraId="47CB363C" w14:textId="77777777" w:rsidR="00C125BC" w:rsidRDefault="00000000">
                  <w:pPr>
                    <w:pStyle w:val="af3"/>
                  </w:pPr>
                  <w:r>
                    <w:t>2</w:t>
                  </w:r>
                </w:p>
              </w:tc>
              <w:tc>
                <w:tcPr>
                  <w:tcW w:w="2298" w:type="dxa"/>
                  <w:vAlign w:val="center"/>
                </w:tcPr>
                <w:p w14:paraId="5F939579" w14:textId="77777777" w:rsidR="00C125BC" w:rsidRDefault="00000000">
                  <w:pPr>
                    <w:pStyle w:val="af3"/>
                  </w:pPr>
                  <w:r>
                    <w:rPr>
                      <w:rFonts w:hint="eastAsia"/>
                    </w:rPr>
                    <w:t>浸渍胶膜纸</w:t>
                  </w:r>
                </w:p>
              </w:tc>
              <w:tc>
                <w:tcPr>
                  <w:tcW w:w="1192" w:type="dxa"/>
                  <w:vAlign w:val="center"/>
                </w:tcPr>
                <w:p w14:paraId="6EB519E0" w14:textId="77777777" w:rsidR="00C125BC" w:rsidRDefault="00000000">
                  <w:pPr>
                    <w:pStyle w:val="af3"/>
                  </w:pPr>
                  <w:r>
                    <w:rPr>
                      <w:rFonts w:hint="eastAsia"/>
                    </w:rPr>
                    <w:t>万张</w:t>
                  </w:r>
                  <w:r>
                    <w:rPr>
                      <w:rFonts w:hint="eastAsia"/>
                    </w:rPr>
                    <w:t>/</w:t>
                  </w:r>
                  <w:r>
                    <w:rPr>
                      <w:rFonts w:hint="eastAsia"/>
                    </w:rPr>
                    <w:t>年</w:t>
                  </w:r>
                </w:p>
              </w:tc>
              <w:tc>
                <w:tcPr>
                  <w:tcW w:w="1107" w:type="dxa"/>
                  <w:vAlign w:val="center"/>
                </w:tcPr>
                <w:p w14:paraId="2DA4830D" w14:textId="77777777" w:rsidR="00C125BC" w:rsidRDefault="00000000">
                  <w:pPr>
                    <w:pStyle w:val="af3"/>
                  </w:pPr>
                  <w:r>
                    <w:rPr>
                      <w:rFonts w:hint="eastAsia"/>
                    </w:rPr>
                    <w:t>4</w:t>
                  </w:r>
                  <w:r>
                    <w:t>0</w:t>
                  </w:r>
                </w:p>
              </w:tc>
              <w:tc>
                <w:tcPr>
                  <w:tcW w:w="1791" w:type="dxa"/>
                  <w:vAlign w:val="center"/>
                </w:tcPr>
                <w:p w14:paraId="38FCD3C2" w14:textId="77777777" w:rsidR="00C125BC" w:rsidRDefault="00000000">
                  <w:pPr>
                    <w:pStyle w:val="af3"/>
                  </w:pPr>
                  <w:r>
                    <w:t>5000</w:t>
                  </w:r>
                  <w:r>
                    <w:t>张</w:t>
                  </w:r>
                </w:p>
              </w:tc>
              <w:tc>
                <w:tcPr>
                  <w:tcW w:w="1039" w:type="dxa"/>
                  <w:vMerge/>
                  <w:vAlign w:val="center"/>
                </w:tcPr>
                <w:p w14:paraId="2886D911" w14:textId="77777777" w:rsidR="00C125BC" w:rsidRDefault="00C125BC">
                  <w:pPr>
                    <w:pStyle w:val="af3"/>
                  </w:pPr>
                </w:p>
              </w:tc>
            </w:tr>
            <w:tr w:rsidR="00C125BC" w14:paraId="3CFFD3F0" w14:textId="77777777">
              <w:trPr>
                <w:trHeight w:val="454"/>
              </w:trPr>
              <w:tc>
                <w:tcPr>
                  <w:tcW w:w="426" w:type="dxa"/>
                  <w:vAlign w:val="center"/>
                </w:tcPr>
                <w:p w14:paraId="101C5C7D" w14:textId="77777777" w:rsidR="00C125BC" w:rsidRDefault="00000000">
                  <w:pPr>
                    <w:pStyle w:val="af3"/>
                  </w:pPr>
                  <w:r>
                    <w:t>3</w:t>
                  </w:r>
                </w:p>
              </w:tc>
              <w:tc>
                <w:tcPr>
                  <w:tcW w:w="2298" w:type="dxa"/>
                  <w:vAlign w:val="center"/>
                </w:tcPr>
                <w:p w14:paraId="03BA07D1" w14:textId="77777777" w:rsidR="00C125BC" w:rsidRDefault="00000000">
                  <w:pPr>
                    <w:pStyle w:val="af3"/>
                  </w:pPr>
                  <w:r>
                    <w:rPr>
                      <w:rFonts w:hint="eastAsia"/>
                    </w:rPr>
                    <w:t>机油</w:t>
                  </w:r>
                </w:p>
              </w:tc>
              <w:tc>
                <w:tcPr>
                  <w:tcW w:w="1192" w:type="dxa"/>
                  <w:vAlign w:val="center"/>
                </w:tcPr>
                <w:p w14:paraId="53B60D24" w14:textId="77777777" w:rsidR="00C125BC" w:rsidRDefault="00000000">
                  <w:pPr>
                    <w:pStyle w:val="af3"/>
                  </w:pPr>
                  <w:r>
                    <w:rPr>
                      <w:rFonts w:hint="eastAsia"/>
                    </w:rPr>
                    <w:t>t/a</w:t>
                  </w:r>
                </w:p>
              </w:tc>
              <w:tc>
                <w:tcPr>
                  <w:tcW w:w="1107" w:type="dxa"/>
                  <w:vAlign w:val="center"/>
                </w:tcPr>
                <w:p w14:paraId="7DC191E4" w14:textId="77777777" w:rsidR="00C125BC" w:rsidRDefault="00000000">
                  <w:pPr>
                    <w:pStyle w:val="af3"/>
                  </w:pPr>
                  <w:r>
                    <w:t>0.</w:t>
                  </w:r>
                  <w:r>
                    <w:rPr>
                      <w:rFonts w:hint="eastAsia"/>
                    </w:rPr>
                    <w:t>2</w:t>
                  </w:r>
                </w:p>
              </w:tc>
              <w:tc>
                <w:tcPr>
                  <w:tcW w:w="1791" w:type="dxa"/>
                  <w:vAlign w:val="center"/>
                </w:tcPr>
                <w:p w14:paraId="05FF9ADA" w14:textId="77777777" w:rsidR="00C125BC" w:rsidRDefault="00000000">
                  <w:pPr>
                    <w:pStyle w:val="af3"/>
                  </w:pPr>
                  <w:r>
                    <w:rPr>
                      <w:rFonts w:hint="eastAsia"/>
                    </w:rPr>
                    <w:t>5</w:t>
                  </w:r>
                  <w:r>
                    <w:t>桶（</w:t>
                  </w:r>
                  <w:r>
                    <w:t>10kg/</w:t>
                  </w:r>
                  <w:r>
                    <w:t>桶）</w:t>
                  </w:r>
                </w:p>
              </w:tc>
              <w:tc>
                <w:tcPr>
                  <w:tcW w:w="1039" w:type="dxa"/>
                  <w:vMerge w:val="restart"/>
                  <w:vAlign w:val="center"/>
                </w:tcPr>
                <w:p w14:paraId="4C745CFE" w14:textId="77777777" w:rsidR="00C125BC" w:rsidRDefault="00000000">
                  <w:pPr>
                    <w:pStyle w:val="af3"/>
                  </w:pPr>
                  <w:r>
                    <w:rPr>
                      <w:rFonts w:hint="eastAsia"/>
                    </w:rPr>
                    <w:t>库房</w:t>
                  </w:r>
                </w:p>
              </w:tc>
            </w:tr>
            <w:tr w:rsidR="00C125BC" w14:paraId="2FC8A82B" w14:textId="77777777">
              <w:trPr>
                <w:trHeight w:val="454"/>
              </w:trPr>
              <w:tc>
                <w:tcPr>
                  <w:tcW w:w="426" w:type="dxa"/>
                  <w:vAlign w:val="center"/>
                </w:tcPr>
                <w:p w14:paraId="73CD7AB9" w14:textId="77777777" w:rsidR="00C125BC" w:rsidRDefault="00000000">
                  <w:pPr>
                    <w:pStyle w:val="af3"/>
                  </w:pPr>
                  <w:r>
                    <w:t>4</w:t>
                  </w:r>
                </w:p>
              </w:tc>
              <w:tc>
                <w:tcPr>
                  <w:tcW w:w="2298" w:type="dxa"/>
                  <w:vAlign w:val="center"/>
                </w:tcPr>
                <w:p w14:paraId="682AA98F" w14:textId="77777777" w:rsidR="00C125BC" w:rsidRDefault="00000000">
                  <w:pPr>
                    <w:pStyle w:val="af3"/>
                  </w:pPr>
                  <w:r>
                    <w:rPr>
                      <w:rFonts w:hint="eastAsia"/>
                    </w:rPr>
                    <w:t>润滑油</w:t>
                  </w:r>
                </w:p>
              </w:tc>
              <w:tc>
                <w:tcPr>
                  <w:tcW w:w="1192" w:type="dxa"/>
                  <w:vAlign w:val="center"/>
                </w:tcPr>
                <w:p w14:paraId="6E0ADB95" w14:textId="77777777" w:rsidR="00C125BC" w:rsidRDefault="00000000">
                  <w:pPr>
                    <w:pStyle w:val="af3"/>
                  </w:pPr>
                  <w:r>
                    <w:rPr>
                      <w:rFonts w:hint="eastAsia"/>
                    </w:rPr>
                    <w:t>t/a</w:t>
                  </w:r>
                </w:p>
              </w:tc>
              <w:tc>
                <w:tcPr>
                  <w:tcW w:w="1107" w:type="dxa"/>
                  <w:vAlign w:val="center"/>
                </w:tcPr>
                <w:p w14:paraId="45A9C07A" w14:textId="77777777" w:rsidR="00C125BC" w:rsidRDefault="00000000">
                  <w:pPr>
                    <w:pStyle w:val="af3"/>
                  </w:pPr>
                  <w:r>
                    <w:t>0.0</w:t>
                  </w:r>
                  <w:r>
                    <w:rPr>
                      <w:rFonts w:hint="eastAsia"/>
                    </w:rPr>
                    <w:t>8</w:t>
                  </w:r>
                </w:p>
              </w:tc>
              <w:tc>
                <w:tcPr>
                  <w:tcW w:w="1791" w:type="dxa"/>
                  <w:vAlign w:val="center"/>
                </w:tcPr>
                <w:p w14:paraId="17E1AE86" w14:textId="77777777" w:rsidR="00C125BC" w:rsidRDefault="00000000">
                  <w:pPr>
                    <w:pStyle w:val="af3"/>
                  </w:pPr>
                  <w:r>
                    <w:t>2</w:t>
                  </w:r>
                  <w:r>
                    <w:t>桶（</w:t>
                  </w:r>
                  <w:r>
                    <w:t>5kg/</w:t>
                  </w:r>
                  <w:r>
                    <w:t>桶）</w:t>
                  </w:r>
                </w:p>
              </w:tc>
              <w:tc>
                <w:tcPr>
                  <w:tcW w:w="1039" w:type="dxa"/>
                  <w:vMerge/>
                  <w:vAlign w:val="center"/>
                </w:tcPr>
                <w:p w14:paraId="0CFD20EA" w14:textId="77777777" w:rsidR="00C125BC" w:rsidRDefault="00C125BC">
                  <w:pPr>
                    <w:pStyle w:val="af3"/>
                  </w:pPr>
                </w:p>
              </w:tc>
            </w:tr>
            <w:tr w:rsidR="00C125BC" w14:paraId="594FB450" w14:textId="77777777">
              <w:trPr>
                <w:trHeight w:val="454"/>
              </w:trPr>
              <w:tc>
                <w:tcPr>
                  <w:tcW w:w="426" w:type="dxa"/>
                  <w:vAlign w:val="center"/>
                </w:tcPr>
                <w:p w14:paraId="08513F31" w14:textId="77777777" w:rsidR="00C125BC" w:rsidRDefault="00000000">
                  <w:pPr>
                    <w:pStyle w:val="af3"/>
                  </w:pPr>
                  <w:r>
                    <w:t>5</w:t>
                  </w:r>
                </w:p>
              </w:tc>
              <w:tc>
                <w:tcPr>
                  <w:tcW w:w="2298" w:type="dxa"/>
                  <w:vAlign w:val="center"/>
                </w:tcPr>
                <w:p w14:paraId="2487A401" w14:textId="77777777" w:rsidR="00C125BC" w:rsidRDefault="00000000">
                  <w:pPr>
                    <w:pStyle w:val="af3"/>
                    <w:rPr>
                      <w:color w:val="0000FF"/>
                    </w:rPr>
                  </w:pPr>
                  <w:r>
                    <w:rPr>
                      <w:rFonts w:hint="eastAsia"/>
                      <w:color w:val="0000FF"/>
                    </w:rPr>
                    <w:t>导热油</w:t>
                  </w:r>
                </w:p>
              </w:tc>
              <w:tc>
                <w:tcPr>
                  <w:tcW w:w="1192" w:type="dxa"/>
                  <w:vAlign w:val="center"/>
                </w:tcPr>
                <w:p w14:paraId="6395F963" w14:textId="77777777" w:rsidR="00C125BC" w:rsidRDefault="00000000">
                  <w:pPr>
                    <w:pStyle w:val="af3"/>
                    <w:rPr>
                      <w:color w:val="0000FF"/>
                    </w:rPr>
                  </w:pPr>
                  <w:r>
                    <w:rPr>
                      <w:rFonts w:hint="eastAsia"/>
                      <w:color w:val="0000FF"/>
                    </w:rPr>
                    <w:t>t/</w:t>
                  </w:r>
                  <w:r>
                    <w:rPr>
                      <w:rFonts w:hint="eastAsia"/>
                      <w:color w:val="0000FF"/>
                    </w:rPr>
                    <w:t>次</w:t>
                  </w:r>
                </w:p>
              </w:tc>
              <w:tc>
                <w:tcPr>
                  <w:tcW w:w="1107" w:type="dxa"/>
                  <w:vAlign w:val="center"/>
                </w:tcPr>
                <w:p w14:paraId="61ED5D4F" w14:textId="77777777" w:rsidR="00C125BC" w:rsidRDefault="00000000">
                  <w:pPr>
                    <w:pStyle w:val="af3"/>
                    <w:rPr>
                      <w:color w:val="0000FF"/>
                    </w:rPr>
                  </w:pPr>
                  <w:r>
                    <w:rPr>
                      <w:color w:val="0000FF"/>
                    </w:rPr>
                    <w:t>0.</w:t>
                  </w:r>
                  <w:r>
                    <w:rPr>
                      <w:rFonts w:hint="eastAsia"/>
                      <w:color w:val="0000FF"/>
                    </w:rPr>
                    <w:t>6</w:t>
                  </w:r>
                </w:p>
              </w:tc>
              <w:tc>
                <w:tcPr>
                  <w:tcW w:w="2811" w:type="dxa"/>
                  <w:gridSpan w:val="2"/>
                  <w:vAlign w:val="center"/>
                </w:tcPr>
                <w:p w14:paraId="65DF5988" w14:textId="77777777" w:rsidR="00C125BC" w:rsidRDefault="00000000">
                  <w:pPr>
                    <w:pStyle w:val="af3"/>
                    <w:rPr>
                      <w:color w:val="0000FF"/>
                    </w:rPr>
                  </w:pPr>
                  <w:r>
                    <w:rPr>
                      <w:rFonts w:hint="eastAsia"/>
                      <w:color w:val="0000FF"/>
                    </w:rPr>
                    <w:t>按需购买，不存储，</w:t>
                  </w:r>
                  <w:r>
                    <w:rPr>
                      <w:rFonts w:hint="eastAsia"/>
                      <w:color w:val="0000FF"/>
                    </w:rPr>
                    <w:t>5~10</w:t>
                  </w:r>
                  <w:r>
                    <w:rPr>
                      <w:rFonts w:hint="eastAsia"/>
                      <w:color w:val="0000FF"/>
                    </w:rPr>
                    <w:t>年更换一次</w:t>
                  </w:r>
                </w:p>
              </w:tc>
            </w:tr>
            <w:tr w:rsidR="00C125BC" w14:paraId="425AD856" w14:textId="77777777">
              <w:trPr>
                <w:trHeight w:val="454"/>
              </w:trPr>
              <w:tc>
                <w:tcPr>
                  <w:tcW w:w="426" w:type="dxa"/>
                  <w:vAlign w:val="center"/>
                </w:tcPr>
                <w:p w14:paraId="748902EF" w14:textId="77777777" w:rsidR="00C125BC" w:rsidRDefault="00000000">
                  <w:pPr>
                    <w:pStyle w:val="af3"/>
                  </w:pPr>
                  <w:r>
                    <w:lastRenderedPageBreak/>
                    <w:t>6</w:t>
                  </w:r>
                </w:p>
              </w:tc>
              <w:tc>
                <w:tcPr>
                  <w:tcW w:w="2298" w:type="dxa"/>
                  <w:vAlign w:val="center"/>
                </w:tcPr>
                <w:p w14:paraId="63FF7E0E" w14:textId="77777777" w:rsidR="00C125BC" w:rsidRDefault="00000000">
                  <w:pPr>
                    <w:pStyle w:val="af3"/>
                  </w:pPr>
                  <w:r>
                    <w:rPr>
                      <w:rFonts w:hint="eastAsia"/>
                    </w:rPr>
                    <w:t>天然气</w:t>
                  </w:r>
                </w:p>
              </w:tc>
              <w:tc>
                <w:tcPr>
                  <w:tcW w:w="1192" w:type="dxa"/>
                  <w:vAlign w:val="center"/>
                </w:tcPr>
                <w:p w14:paraId="2163EC7B" w14:textId="77777777" w:rsidR="00C125BC" w:rsidRDefault="00000000">
                  <w:pPr>
                    <w:pStyle w:val="af3"/>
                    <w:rPr>
                      <w:color w:val="0000FF"/>
                    </w:rPr>
                  </w:pPr>
                  <w:r>
                    <w:rPr>
                      <w:rFonts w:hint="eastAsia"/>
                      <w:color w:val="0000FF"/>
                    </w:rPr>
                    <w:t>万</w:t>
                  </w:r>
                  <w:r>
                    <w:rPr>
                      <w:rFonts w:hint="eastAsia"/>
                      <w:color w:val="0000FF"/>
                    </w:rPr>
                    <w:t>m</w:t>
                  </w:r>
                  <w:r>
                    <w:rPr>
                      <w:rFonts w:hint="eastAsia"/>
                      <w:color w:val="0000FF"/>
                      <w:sz w:val="24"/>
                      <w:szCs w:val="24"/>
                      <w:vertAlign w:val="superscript"/>
                    </w:rPr>
                    <w:t>3</w:t>
                  </w:r>
                  <w:r>
                    <w:rPr>
                      <w:rFonts w:hint="eastAsia"/>
                      <w:color w:val="0000FF"/>
                    </w:rPr>
                    <w:t>/a</w:t>
                  </w:r>
                </w:p>
              </w:tc>
              <w:tc>
                <w:tcPr>
                  <w:tcW w:w="1107" w:type="dxa"/>
                  <w:vAlign w:val="center"/>
                </w:tcPr>
                <w:p w14:paraId="05016B6A" w14:textId="77777777" w:rsidR="00C125BC" w:rsidRDefault="00000000">
                  <w:pPr>
                    <w:pStyle w:val="af3"/>
                    <w:rPr>
                      <w:color w:val="0000FF"/>
                    </w:rPr>
                  </w:pPr>
                  <w:r>
                    <w:rPr>
                      <w:rFonts w:hint="eastAsia"/>
                      <w:color w:val="0000FF"/>
                    </w:rPr>
                    <w:t>10.1340</w:t>
                  </w:r>
                </w:p>
              </w:tc>
              <w:tc>
                <w:tcPr>
                  <w:tcW w:w="2811" w:type="dxa"/>
                  <w:gridSpan w:val="2"/>
                  <w:vAlign w:val="center"/>
                </w:tcPr>
                <w:p w14:paraId="21939042" w14:textId="77777777" w:rsidR="00C125BC" w:rsidRDefault="00000000">
                  <w:pPr>
                    <w:pStyle w:val="af3"/>
                    <w:rPr>
                      <w:color w:val="0000FF"/>
                    </w:rPr>
                  </w:pPr>
                  <w:proofErr w:type="gramStart"/>
                  <w:r>
                    <w:rPr>
                      <w:rFonts w:hint="eastAsia"/>
                      <w:color w:val="0000FF"/>
                    </w:rPr>
                    <w:t>接自天然</w:t>
                  </w:r>
                  <w:proofErr w:type="gramEnd"/>
                  <w:r>
                    <w:rPr>
                      <w:rFonts w:hint="eastAsia"/>
                      <w:color w:val="0000FF"/>
                    </w:rPr>
                    <w:t>气管道</w:t>
                  </w:r>
                </w:p>
              </w:tc>
            </w:tr>
            <w:tr w:rsidR="00C125BC" w14:paraId="148CBF9E" w14:textId="77777777">
              <w:trPr>
                <w:trHeight w:val="454"/>
              </w:trPr>
              <w:tc>
                <w:tcPr>
                  <w:tcW w:w="426" w:type="dxa"/>
                  <w:vAlign w:val="center"/>
                </w:tcPr>
                <w:p w14:paraId="16688703" w14:textId="77777777" w:rsidR="00C125BC" w:rsidRDefault="00000000">
                  <w:pPr>
                    <w:pStyle w:val="af3"/>
                  </w:pPr>
                  <w:r>
                    <w:t>7</w:t>
                  </w:r>
                </w:p>
              </w:tc>
              <w:tc>
                <w:tcPr>
                  <w:tcW w:w="2298" w:type="dxa"/>
                  <w:vAlign w:val="center"/>
                </w:tcPr>
                <w:p w14:paraId="3F59D585" w14:textId="77777777" w:rsidR="00C125BC" w:rsidRDefault="00000000">
                  <w:pPr>
                    <w:pStyle w:val="af3"/>
                  </w:pPr>
                  <w:r>
                    <w:rPr>
                      <w:rFonts w:hint="eastAsia"/>
                    </w:rPr>
                    <w:t>电</w:t>
                  </w:r>
                </w:p>
              </w:tc>
              <w:tc>
                <w:tcPr>
                  <w:tcW w:w="1192" w:type="dxa"/>
                  <w:vAlign w:val="center"/>
                </w:tcPr>
                <w:p w14:paraId="43E12062" w14:textId="77777777" w:rsidR="00C125BC" w:rsidRDefault="00000000">
                  <w:pPr>
                    <w:pStyle w:val="af3"/>
                  </w:pPr>
                  <w:r>
                    <w:rPr>
                      <w:rFonts w:hint="eastAsia"/>
                    </w:rPr>
                    <w:t>万</w:t>
                  </w:r>
                  <w:r>
                    <w:rPr>
                      <w:rFonts w:hint="eastAsia"/>
                    </w:rPr>
                    <w:t>kW</w:t>
                  </w:r>
                  <w:r>
                    <w:rPr>
                      <w:rFonts w:hint="eastAsia"/>
                    </w:rPr>
                    <w:t>·</w:t>
                  </w:r>
                  <w:r>
                    <w:rPr>
                      <w:rFonts w:hint="eastAsia"/>
                    </w:rPr>
                    <w:t>h/a</w:t>
                  </w:r>
                </w:p>
              </w:tc>
              <w:tc>
                <w:tcPr>
                  <w:tcW w:w="1107" w:type="dxa"/>
                  <w:vAlign w:val="center"/>
                </w:tcPr>
                <w:p w14:paraId="076B2858" w14:textId="77777777" w:rsidR="00C125BC" w:rsidRDefault="00000000">
                  <w:pPr>
                    <w:pStyle w:val="af3"/>
                  </w:pPr>
                  <w:r>
                    <w:t>18</w:t>
                  </w:r>
                </w:p>
              </w:tc>
              <w:tc>
                <w:tcPr>
                  <w:tcW w:w="2811" w:type="dxa"/>
                  <w:gridSpan w:val="2"/>
                  <w:vAlign w:val="center"/>
                </w:tcPr>
                <w:p w14:paraId="2E8EFEB6" w14:textId="77777777" w:rsidR="00C125BC" w:rsidRDefault="00000000">
                  <w:pPr>
                    <w:pStyle w:val="af3"/>
                  </w:pPr>
                  <w:r>
                    <w:rPr>
                      <w:rFonts w:hint="eastAsia"/>
                    </w:rPr>
                    <w:t>市政电网供给</w:t>
                  </w:r>
                </w:p>
              </w:tc>
            </w:tr>
            <w:tr w:rsidR="00C125BC" w14:paraId="4D1F75DB" w14:textId="77777777">
              <w:trPr>
                <w:trHeight w:val="454"/>
              </w:trPr>
              <w:tc>
                <w:tcPr>
                  <w:tcW w:w="426" w:type="dxa"/>
                  <w:vAlign w:val="center"/>
                </w:tcPr>
                <w:p w14:paraId="52C29584" w14:textId="77777777" w:rsidR="00C125BC" w:rsidRDefault="00000000">
                  <w:pPr>
                    <w:pStyle w:val="af3"/>
                  </w:pPr>
                  <w:r>
                    <w:t>8</w:t>
                  </w:r>
                </w:p>
              </w:tc>
              <w:tc>
                <w:tcPr>
                  <w:tcW w:w="2298" w:type="dxa"/>
                  <w:vAlign w:val="center"/>
                </w:tcPr>
                <w:p w14:paraId="48846DB9" w14:textId="77777777" w:rsidR="00C125BC" w:rsidRDefault="00000000">
                  <w:pPr>
                    <w:pStyle w:val="af3"/>
                  </w:pPr>
                  <w:r>
                    <w:rPr>
                      <w:rFonts w:hint="eastAsia"/>
                    </w:rPr>
                    <w:t>水</w:t>
                  </w:r>
                </w:p>
              </w:tc>
              <w:tc>
                <w:tcPr>
                  <w:tcW w:w="1192" w:type="dxa"/>
                  <w:vAlign w:val="center"/>
                </w:tcPr>
                <w:p w14:paraId="1E3E2490" w14:textId="77777777" w:rsidR="00C125BC" w:rsidRDefault="00000000">
                  <w:pPr>
                    <w:pStyle w:val="af3"/>
                  </w:pPr>
                  <w:r>
                    <w:rPr>
                      <w:rFonts w:hint="eastAsia"/>
                    </w:rPr>
                    <w:t>m</w:t>
                  </w:r>
                  <w:r>
                    <w:rPr>
                      <w:rFonts w:hint="eastAsia"/>
                      <w:vertAlign w:val="superscript"/>
                    </w:rPr>
                    <w:t>3</w:t>
                  </w:r>
                  <w:r>
                    <w:rPr>
                      <w:rFonts w:hint="eastAsia"/>
                    </w:rPr>
                    <w:t>/a</w:t>
                  </w:r>
                </w:p>
              </w:tc>
              <w:tc>
                <w:tcPr>
                  <w:tcW w:w="1107" w:type="dxa"/>
                  <w:vAlign w:val="center"/>
                </w:tcPr>
                <w:p w14:paraId="70193495" w14:textId="77777777" w:rsidR="00C125BC" w:rsidRDefault="00000000">
                  <w:pPr>
                    <w:pStyle w:val="af3"/>
                  </w:pPr>
                  <w:r>
                    <w:rPr>
                      <w:rFonts w:hint="eastAsia"/>
                    </w:rPr>
                    <w:t>166.8</w:t>
                  </w:r>
                </w:p>
              </w:tc>
              <w:tc>
                <w:tcPr>
                  <w:tcW w:w="2811" w:type="dxa"/>
                  <w:gridSpan w:val="2"/>
                  <w:vAlign w:val="center"/>
                </w:tcPr>
                <w:p w14:paraId="6A8935CA" w14:textId="77777777" w:rsidR="00C125BC" w:rsidRDefault="00000000">
                  <w:pPr>
                    <w:pStyle w:val="af3"/>
                  </w:pPr>
                  <w:r>
                    <w:rPr>
                      <w:rFonts w:hint="eastAsia"/>
                    </w:rPr>
                    <w:t>市政管网供给</w:t>
                  </w:r>
                </w:p>
              </w:tc>
            </w:tr>
          </w:tbl>
          <w:p w14:paraId="63AE8EB6" w14:textId="77777777" w:rsidR="00C125BC" w:rsidRDefault="00000000">
            <w:pPr>
              <w:pStyle w:val="a4"/>
              <w:wordWrap/>
              <w:topLinePunct/>
              <w:autoSpaceDE/>
              <w:autoSpaceDN/>
              <w:ind w:firstLine="480"/>
              <w:rPr>
                <w:color w:val="0000FF"/>
              </w:rPr>
            </w:pPr>
            <w:r>
              <w:rPr>
                <w:color w:val="0000FF"/>
              </w:rPr>
              <w:t>浸渍胶膜纸</w:t>
            </w:r>
            <w:r>
              <w:rPr>
                <w:rFonts w:hint="eastAsia"/>
                <w:color w:val="0000FF"/>
              </w:rPr>
              <w:t>：主要是三聚氰胺浸渍纸，这种材料是</w:t>
            </w:r>
            <w:r>
              <w:rPr>
                <w:color w:val="0000FF"/>
              </w:rPr>
              <w:t>将带有不同颜色或纹理的纸</w:t>
            </w:r>
            <w:r>
              <w:rPr>
                <w:rFonts w:hint="eastAsia"/>
                <w:color w:val="0000FF"/>
              </w:rPr>
              <w:t>，经过浸渍氨基树脂（包括三聚氰胺甲醛树脂和脲醛树脂）并</w:t>
            </w:r>
            <w:proofErr w:type="gramStart"/>
            <w:r>
              <w:rPr>
                <w:rFonts w:hint="eastAsia"/>
                <w:color w:val="0000FF"/>
              </w:rPr>
              <w:t>干燥至</w:t>
            </w:r>
            <w:proofErr w:type="gramEnd"/>
            <w:r>
              <w:rPr>
                <w:rFonts w:hint="eastAsia"/>
                <w:color w:val="0000FF"/>
              </w:rPr>
              <w:t>一定程度，形成具有一定树脂含量和挥发物含量的胶纸。通过热压工艺，三聚氰胺浸渍纸可以相互胶合，或者与人造板基材胶合，广泛应用于家具制造、室内装修等领域。浸渍胶膜纸质量检测报告见附件</w:t>
            </w:r>
            <w:r>
              <w:rPr>
                <w:rFonts w:hint="eastAsia"/>
                <w:color w:val="0000FF"/>
              </w:rPr>
              <w:t>5</w:t>
            </w:r>
            <w:r>
              <w:rPr>
                <w:rFonts w:hint="eastAsia"/>
                <w:color w:val="0000FF"/>
              </w:rPr>
              <w:t>。</w:t>
            </w:r>
          </w:p>
          <w:p w14:paraId="7E95C759" w14:textId="77777777" w:rsidR="00C125BC" w:rsidRDefault="00000000">
            <w:pPr>
              <w:pStyle w:val="a4"/>
              <w:wordWrap/>
              <w:topLinePunct/>
              <w:autoSpaceDE/>
              <w:autoSpaceDN/>
              <w:ind w:firstLine="480"/>
            </w:pPr>
            <w:r>
              <w:rPr>
                <w:rFonts w:hint="eastAsia"/>
              </w:rPr>
              <w:t>本项目原辅料中不含</w:t>
            </w:r>
            <w:r>
              <w:t>苯、甲苯、二甲苯等物质</w:t>
            </w:r>
            <w:r>
              <w:rPr>
                <w:rFonts w:hint="eastAsia"/>
              </w:rPr>
              <w:t>，同时</w:t>
            </w:r>
            <w:r>
              <w:t>建设单位承诺，</w:t>
            </w:r>
            <w:r>
              <w:rPr>
                <w:rFonts w:hint="eastAsia"/>
              </w:rPr>
              <w:t>本</w:t>
            </w:r>
            <w:r>
              <w:t>项目采用的</w:t>
            </w:r>
            <w:r>
              <w:rPr>
                <w:rFonts w:hint="eastAsia"/>
              </w:rPr>
              <w:t>基板</w:t>
            </w:r>
            <w:r>
              <w:t>、胶膜纸中不涉及苯、甲苯、二甲苯等物质</w:t>
            </w:r>
            <w:r>
              <w:t>(</w:t>
            </w:r>
            <w:proofErr w:type="gramStart"/>
            <w:r>
              <w:t>承诺书见附件</w:t>
            </w:r>
            <w:proofErr w:type="gramEnd"/>
            <w:r>
              <w:rPr>
                <w:rFonts w:hint="eastAsia"/>
              </w:rPr>
              <w:t>7</w:t>
            </w:r>
            <w:r>
              <w:t>)</w:t>
            </w:r>
            <w:r>
              <w:t>。</w:t>
            </w:r>
          </w:p>
          <w:p w14:paraId="5442D17B" w14:textId="77777777" w:rsidR="00C125BC" w:rsidRDefault="00000000">
            <w:pPr>
              <w:pStyle w:val="2"/>
              <w:keepNext w:val="0"/>
              <w:keepLines w:val="0"/>
              <w:topLinePunct/>
              <w:rPr>
                <w:lang w:val="en-US"/>
              </w:rPr>
            </w:pPr>
            <w:r>
              <w:rPr>
                <w:lang w:val="en-US"/>
              </w:rPr>
              <w:t>5</w:t>
            </w:r>
            <w:r>
              <w:rPr>
                <w:lang w:val="en-US"/>
              </w:rPr>
              <w:t>、主要生产设备</w:t>
            </w:r>
          </w:p>
          <w:p w14:paraId="3F879918" w14:textId="77777777" w:rsidR="00C125BC" w:rsidRDefault="00000000">
            <w:pPr>
              <w:pStyle w:val="a4"/>
              <w:wordWrap/>
              <w:topLinePunct/>
              <w:autoSpaceDE/>
              <w:autoSpaceDN/>
              <w:ind w:firstLine="480"/>
            </w:pPr>
            <w:r>
              <w:t>项目主要设备见表</w:t>
            </w:r>
            <w:r>
              <w:t>2-3</w:t>
            </w:r>
            <w:r>
              <w:t>。</w:t>
            </w:r>
          </w:p>
          <w:p w14:paraId="1BEF046C" w14:textId="77777777" w:rsidR="00C125BC" w:rsidRDefault="00000000">
            <w:pPr>
              <w:pStyle w:val="a6"/>
              <w:topLinePunct/>
              <w:spacing w:before="120"/>
              <w:rPr>
                <w:lang w:val="zh-CN"/>
              </w:rPr>
            </w:pPr>
            <w:r>
              <w:rPr>
                <w:lang w:val="zh-CN"/>
              </w:rPr>
              <w:t>表</w:t>
            </w:r>
            <w:r>
              <w:t xml:space="preserve">2-3  </w:t>
            </w:r>
            <w:r>
              <w:rPr>
                <w:lang w:val="zh-CN"/>
              </w:rPr>
              <w:t>主要设备清单</w:t>
            </w:r>
          </w:p>
          <w:tbl>
            <w:tblPr>
              <w:tblW w:w="7837" w:type="dxa"/>
              <w:tblLayout w:type="fixed"/>
              <w:tblLook w:val="04A0" w:firstRow="1" w:lastRow="0" w:firstColumn="1" w:lastColumn="0" w:noHBand="0" w:noVBand="1"/>
            </w:tblPr>
            <w:tblGrid>
              <w:gridCol w:w="788"/>
              <w:gridCol w:w="2176"/>
              <w:gridCol w:w="1978"/>
              <w:gridCol w:w="1324"/>
              <w:gridCol w:w="1571"/>
            </w:tblGrid>
            <w:tr w:rsidR="00C125BC" w14:paraId="79FF6F52" w14:textId="77777777">
              <w:trPr>
                <w:trHeight w:val="454"/>
              </w:trPr>
              <w:tc>
                <w:tcPr>
                  <w:tcW w:w="503" w:type="pct"/>
                  <w:tcBorders>
                    <w:top w:val="single" w:sz="8" w:space="0" w:color="000000"/>
                    <w:left w:val="single" w:sz="8" w:space="0" w:color="000000"/>
                    <w:bottom w:val="single" w:sz="8" w:space="0" w:color="000000"/>
                    <w:right w:val="single" w:sz="8" w:space="0" w:color="000000"/>
                  </w:tcBorders>
                  <w:vAlign w:val="center"/>
                </w:tcPr>
                <w:p w14:paraId="35C372AC" w14:textId="77777777" w:rsidR="00C125BC" w:rsidRDefault="00000000">
                  <w:pPr>
                    <w:pStyle w:val="af3"/>
                  </w:pPr>
                  <w:r>
                    <w:rPr>
                      <w:rFonts w:hint="eastAsia"/>
                    </w:rPr>
                    <w:t>序号</w:t>
                  </w:r>
                </w:p>
              </w:tc>
              <w:tc>
                <w:tcPr>
                  <w:tcW w:w="1387" w:type="pct"/>
                  <w:tcBorders>
                    <w:top w:val="single" w:sz="8" w:space="0" w:color="000000"/>
                    <w:left w:val="single" w:sz="8" w:space="0" w:color="000000"/>
                    <w:bottom w:val="single" w:sz="8" w:space="0" w:color="000000"/>
                    <w:right w:val="single" w:sz="8" w:space="0" w:color="000000"/>
                  </w:tcBorders>
                  <w:vAlign w:val="center"/>
                </w:tcPr>
                <w:p w14:paraId="52CB616B" w14:textId="77777777" w:rsidR="00C125BC" w:rsidRDefault="00000000">
                  <w:pPr>
                    <w:pStyle w:val="af3"/>
                  </w:pPr>
                  <w:r>
                    <w:rPr>
                      <w:rFonts w:hint="eastAsia"/>
                    </w:rPr>
                    <w:t>设备名称</w:t>
                  </w:r>
                </w:p>
              </w:tc>
              <w:tc>
                <w:tcPr>
                  <w:tcW w:w="1261" w:type="pct"/>
                  <w:tcBorders>
                    <w:top w:val="single" w:sz="8" w:space="0" w:color="000000"/>
                    <w:left w:val="single" w:sz="8" w:space="0" w:color="000000"/>
                    <w:bottom w:val="single" w:sz="8" w:space="0" w:color="000000"/>
                    <w:right w:val="single" w:sz="8" w:space="0" w:color="000000"/>
                  </w:tcBorders>
                  <w:vAlign w:val="center"/>
                </w:tcPr>
                <w:p w14:paraId="75B2952B" w14:textId="77777777" w:rsidR="00C125BC" w:rsidRDefault="00000000">
                  <w:pPr>
                    <w:pStyle w:val="af3"/>
                  </w:pPr>
                  <w:r>
                    <w:rPr>
                      <w:rFonts w:hint="eastAsia"/>
                    </w:rPr>
                    <w:t>型号</w:t>
                  </w:r>
                </w:p>
              </w:tc>
              <w:tc>
                <w:tcPr>
                  <w:tcW w:w="845" w:type="pct"/>
                  <w:tcBorders>
                    <w:top w:val="single" w:sz="8" w:space="0" w:color="000000"/>
                    <w:left w:val="single" w:sz="8" w:space="0" w:color="000000"/>
                    <w:bottom w:val="single" w:sz="8" w:space="0" w:color="000000"/>
                    <w:right w:val="single" w:sz="8" w:space="0" w:color="000000"/>
                  </w:tcBorders>
                  <w:vAlign w:val="center"/>
                </w:tcPr>
                <w:p w14:paraId="34A60CAF" w14:textId="77777777" w:rsidR="00C125BC" w:rsidRDefault="00000000">
                  <w:pPr>
                    <w:pStyle w:val="af3"/>
                  </w:pPr>
                  <w:r>
                    <w:rPr>
                      <w:rFonts w:hint="eastAsia"/>
                    </w:rPr>
                    <w:t>数量（台）</w:t>
                  </w:r>
                </w:p>
              </w:tc>
              <w:tc>
                <w:tcPr>
                  <w:tcW w:w="1002" w:type="pct"/>
                  <w:tcBorders>
                    <w:top w:val="single" w:sz="8" w:space="0" w:color="000000"/>
                    <w:left w:val="single" w:sz="8" w:space="0" w:color="000000"/>
                    <w:bottom w:val="single" w:sz="8" w:space="0" w:color="000000"/>
                    <w:right w:val="single" w:sz="8" w:space="0" w:color="000000"/>
                  </w:tcBorders>
                  <w:vAlign w:val="center"/>
                </w:tcPr>
                <w:p w14:paraId="1136A775" w14:textId="77777777" w:rsidR="00C125BC" w:rsidRDefault="00000000">
                  <w:pPr>
                    <w:pStyle w:val="af3"/>
                  </w:pPr>
                  <w:r>
                    <w:rPr>
                      <w:rFonts w:hint="eastAsia"/>
                    </w:rPr>
                    <w:t>所在位置</w:t>
                  </w:r>
                </w:p>
              </w:tc>
            </w:tr>
            <w:tr w:rsidR="00C125BC" w14:paraId="73C4274E" w14:textId="77777777">
              <w:trPr>
                <w:trHeight w:val="364"/>
              </w:trPr>
              <w:tc>
                <w:tcPr>
                  <w:tcW w:w="503" w:type="pct"/>
                  <w:tcBorders>
                    <w:top w:val="nil"/>
                    <w:left w:val="single" w:sz="8" w:space="0" w:color="000000"/>
                    <w:bottom w:val="single" w:sz="8" w:space="0" w:color="000000"/>
                    <w:right w:val="single" w:sz="8" w:space="0" w:color="000000"/>
                  </w:tcBorders>
                  <w:vAlign w:val="center"/>
                </w:tcPr>
                <w:p w14:paraId="434FB126" w14:textId="77777777" w:rsidR="00C125BC" w:rsidRDefault="00000000">
                  <w:pPr>
                    <w:pStyle w:val="af3"/>
                  </w:pPr>
                  <w:r>
                    <w:t>1</w:t>
                  </w:r>
                </w:p>
              </w:tc>
              <w:tc>
                <w:tcPr>
                  <w:tcW w:w="1387" w:type="pct"/>
                  <w:vMerge w:val="restart"/>
                  <w:tcBorders>
                    <w:top w:val="nil"/>
                    <w:left w:val="single" w:sz="8" w:space="0" w:color="000000"/>
                    <w:right w:val="single" w:sz="8" w:space="0" w:color="000000"/>
                  </w:tcBorders>
                  <w:vAlign w:val="center"/>
                </w:tcPr>
                <w:p w14:paraId="6255E979" w14:textId="77777777" w:rsidR="00C125BC" w:rsidRDefault="00000000">
                  <w:pPr>
                    <w:pStyle w:val="af3"/>
                  </w:pPr>
                  <w:r>
                    <w:rPr>
                      <w:rFonts w:hint="eastAsia"/>
                    </w:rPr>
                    <w:t>热压贴面机（热压、裁边一体机）</w:t>
                  </w:r>
                </w:p>
              </w:tc>
              <w:tc>
                <w:tcPr>
                  <w:tcW w:w="1261" w:type="pct"/>
                  <w:tcBorders>
                    <w:top w:val="nil"/>
                    <w:left w:val="single" w:sz="8" w:space="0" w:color="000000"/>
                    <w:bottom w:val="single" w:sz="8" w:space="0" w:color="000000"/>
                    <w:right w:val="single" w:sz="8" w:space="0" w:color="000000"/>
                  </w:tcBorders>
                  <w:vAlign w:val="center"/>
                </w:tcPr>
                <w:p w14:paraId="2A8741BF" w14:textId="77777777" w:rsidR="00C125BC" w:rsidRDefault="00000000">
                  <w:pPr>
                    <w:pStyle w:val="af3"/>
                  </w:pPr>
                  <w:r>
                    <w:t>2400/37kW</w:t>
                  </w:r>
                </w:p>
              </w:tc>
              <w:tc>
                <w:tcPr>
                  <w:tcW w:w="845" w:type="pct"/>
                  <w:tcBorders>
                    <w:top w:val="nil"/>
                    <w:left w:val="single" w:sz="8" w:space="0" w:color="000000"/>
                    <w:bottom w:val="single" w:sz="8" w:space="0" w:color="000000"/>
                    <w:right w:val="single" w:sz="8" w:space="0" w:color="000000"/>
                  </w:tcBorders>
                  <w:vAlign w:val="center"/>
                </w:tcPr>
                <w:p w14:paraId="49836B38" w14:textId="77777777" w:rsidR="00C125BC" w:rsidRDefault="00000000">
                  <w:pPr>
                    <w:pStyle w:val="af3"/>
                  </w:pPr>
                  <w:r>
                    <w:t>1</w:t>
                  </w:r>
                </w:p>
              </w:tc>
              <w:tc>
                <w:tcPr>
                  <w:tcW w:w="1002" w:type="pct"/>
                  <w:tcBorders>
                    <w:top w:val="nil"/>
                    <w:left w:val="single" w:sz="8" w:space="0" w:color="000000"/>
                    <w:bottom w:val="single" w:sz="8" w:space="0" w:color="000000"/>
                    <w:right w:val="single" w:sz="8" w:space="0" w:color="000000"/>
                  </w:tcBorders>
                  <w:vAlign w:val="center"/>
                </w:tcPr>
                <w:p w14:paraId="67733342" w14:textId="77777777" w:rsidR="00C125BC" w:rsidRDefault="00000000">
                  <w:pPr>
                    <w:pStyle w:val="af3"/>
                  </w:pPr>
                  <w:r>
                    <w:rPr>
                      <w:rFonts w:hint="eastAsia"/>
                    </w:rPr>
                    <w:t>生产区</w:t>
                  </w:r>
                </w:p>
              </w:tc>
            </w:tr>
            <w:tr w:rsidR="00C125BC" w14:paraId="514E1CFE" w14:textId="77777777">
              <w:trPr>
                <w:trHeight w:val="454"/>
              </w:trPr>
              <w:tc>
                <w:tcPr>
                  <w:tcW w:w="503" w:type="pct"/>
                  <w:tcBorders>
                    <w:top w:val="nil"/>
                    <w:left w:val="single" w:sz="8" w:space="0" w:color="000000"/>
                    <w:bottom w:val="single" w:sz="8" w:space="0" w:color="000000"/>
                    <w:right w:val="single" w:sz="8" w:space="0" w:color="000000"/>
                  </w:tcBorders>
                  <w:vAlign w:val="center"/>
                </w:tcPr>
                <w:p w14:paraId="5D6B499F" w14:textId="77777777" w:rsidR="00C125BC" w:rsidRDefault="00000000">
                  <w:pPr>
                    <w:pStyle w:val="af3"/>
                  </w:pPr>
                  <w:r>
                    <w:t>2</w:t>
                  </w:r>
                </w:p>
              </w:tc>
              <w:tc>
                <w:tcPr>
                  <w:tcW w:w="1387" w:type="pct"/>
                  <w:vMerge/>
                  <w:tcBorders>
                    <w:left w:val="single" w:sz="8" w:space="0" w:color="000000"/>
                    <w:bottom w:val="single" w:sz="8" w:space="0" w:color="000000"/>
                    <w:right w:val="single" w:sz="8" w:space="0" w:color="000000"/>
                  </w:tcBorders>
                  <w:vAlign w:val="center"/>
                </w:tcPr>
                <w:p w14:paraId="5AB816DE" w14:textId="77777777" w:rsidR="00C125BC" w:rsidRDefault="00C125BC">
                  <w:pPr>
                    <w:pStyle w:val="af3"/>
                  </w:pPr>
                </w:p>
              </w:tc>
              <w:tc>
                <w:tcPr>
                  <w:tcW w:w="1261" w:type="pct"/>
                  <w:tcBorders>
                    <w:top w:val="nil"/>
                    <w:left w:val="single" w:sz="8" w:space="0" w:color="000000"/>
                    <w:bottom w:val="single" w:sz="8" w:space="0" w:color="000000"/>
                    <w:right w:val="single" w:sz="8" w:space="0" w:color="000000"/>
                  </w:tcBorders>
                  <w:vAlign w:val="center"/>
                </w:tcPr>
                <w:p w14:paraId="022151A6" w14:textId="77777777" w:rsidR="00C125BC" w:rsidRDefault="00000000">
                  <w:pPr>
                    <w:pStyle w:val="af3"/>
                  </w:pPr>
                  <w:r>
                    <w:t>2000/37kW</w:t>
                  </w:r>
                </w:p>
              </w:tc>
              <w:tc>
                <w:tcPr>
                  <w:tcW w:w="845" w:type="pct"/>
                  <w:tcBorders>
                    <w:top w:val="nil"/>
                    <w:left w:val="single" w:sz="8" w:space="0" w:color="000000"/>
                    <w:bottom w:val="single" w:sz="8" w:space="0" w:color="000000"/>
                    <w:right w:val="single" w:sz="8" w:space="0" w:color="000000"/>
                  </w:tcBorders>
                  <w:vAlign w:val="center"/>
                </w:tcPr>
                <w:p w14:paraId="7A018555" w14:textId="77777777" w:rsidR="00C125BC" w:rsidRDefault="00000000">
                  <w:pPr>
                    <w:pStyle w:val="af3"/>
                  </w:pPr>
                  <w:r>
                    <w:t>2</w:t>
                  </w:r>
                </w:p>
              </w:tc>
              <w:tc>
                <w:tcPr>
                  <w:tcW w:w="1002" w:type="pct"/>
                  <w:tcBorders>
                    <w:top w:val="nil"/>
                    <w:left w:val="single" w:sz="8" w:space="0" w:color="000000"/>
                    <w:bottom w:val="single" w:sz="8" w:space="0" w:color="000000"/>
                    <w:right w:val="single" w:sz="8" w:space="0" w:color="000000"/>
                  </w:tcBorders>
                  <w:vAlign w:val="center"/>
                </w:tcPr>
                <w:p w14:paraId="5A1E8C8A" w14:textId="77777777" w:rsidR="00C125BC" w:rsidRDefault="00000000">
                  <w:pPr>
                    <w:pStyle w:val="af3"/>
                  </w:pPr>
                  <w:r>
                    <w:rPr>
                      <w:rFonts w:hint="eastAsia"/>
                    </w:rPr>
                    <w:t>生产区</w:t>
                  </w:r>
                </w:p>
              </w:tc>
            </w:tr>
            <w:tr w:rsidR="00C125BC" w14:paraId="20AF9CE8" w14:textId="77777777">
              <w:trPr>
                <w:trHeight w:val="454"/>
              </w:trPr>
              <w:tc>
                <w:tcPr>
                  <w:tcW w:w="503" w:type="pct"/>
                  <w:tcBorders>
                    <w:top w:val="nil"/>
                    <w:left w:val="single" w:sz="8" w:space="0" w:color="000000"/>
                    <w:bottom w:val="single" w:sz="8" w:space="0" w:color="000000"/>
                    <w:right w:val="single" w:sz="8" w:space="0" w:color="000000"/>
                  </w:tcBorders>
                  <w:vAlign w:val="center"/>
                </w:tcPr>
                <w:p w14:paraId="095B9F93" w14:textId="77777777" w:rsidR="00C125BC" w:rsidRDefault="00000000">
                  <w:pPr>
                    <w:pStyle w:val="af3"/>
                  </w:pPr>
                  <w:r>
                    <w:t>3</w:t>
                  </w:r>
                </w:p>
              </w:tc>
              <w:tc>
                <w:tcPr>
                  <w:tcW w:w="1387" w:type="pct"/>
                  <w:tcBorders>
                    <w:top w:val="nil"/>
                    <w:left w:val="single" w:sz="8" w:space="0" w:color="000000"/>
                    <w:bottom w:val="single" w:sz="8" w:space="0" w:color="000000"/>
                    <w:right w:val="single" w:sz="8" w:space="0" w:color="000000"/>
                  </w:tcBorders>
                  <w:vAlign w:val="center"/>
                </w:tcPr>
                <w:p w14:paraId="44AF8970" w14:textId="77777777" w:rsidR="00C125BC" w:rsidRDefault="00000000">
                  <w:pPr>
                    <w:pStyle w:val="af3"/>
                  </w:pPr>
                  <w:proofErr w:type="gramStart"/>
                  <w:r>
                    <w:rPr>
                      <w:rFonts w:hint="eastAsia"/>
                    </w:rPr>
                    <w:t>模温机</w:t>
                  </w:r>
                  <w:proofErr w:type="gramEnd"/>
                </w:p>
              </w:tc>
              <w:tc>
                <w:tcPr>
                  <w:tcW w:w="1261" w:type="pct"/>
                  <w:tcBorders>
                    <w:top w:val="nil"/>
                    <w:left w:val="single" w:sz="8" w:space="0" w:color="000000"/>
                    <w:bottom w:val="single" w:sz="8" w:space="0" w:color="000000"/>
                    <w:right w:val="single" w:sz="8" w:space="0" w:color="000000"/>
                  </w:tcBorders>
                  <w:vAlign w:val="center"/>
                </w:tcPr>
                <w:p w14:paraId="3C1DFBAB" w14:textId="77777777" w:rsidR="00C125BC" w:rsidRDefault="00000000">
                  <w:pPr>
                    <w:pStyle w:val="af3"/>
                  </w:pPr>
                  <w:r>
                    <w:t>98kw</w:t>
                  </w:r>
                  <w:r>
                    <w:rPr>
                      <w:rFonts w:hint="eastAsia"/>
                    </w:rPr>
                    <w:t>（热油循环</w:t>
                  </w:r>
                  <w:r>
                    <w:rPr>
                      <w:rFonts w:hint="eastAsia"/>
                    </w:rPr>
                    <w:t>Q=45m</w:t>
                  </w:r>
                  <w:r>
                    <w:rPr>
                      <w:rFonts w:hint="eastAsia"/>
                      <w:vertAlign w:val="superscript"/>
                    </w:rPr>
                    <w:t>3</w:t>
                  </w:r>
                  <w:r>
                    <w:rPr>
                      <w:rFonts w:hint="eastAsia"/>
                    </w:rPr>
                    <w:t>/h</w:t>
                  </w:r>
                  <w:r>
                    <w:rPr>
                      <w:rFonts w:hint="eastAsia"/>
                    </w:rPr>
                    <w:t>）</w:t>
                  </w:r>
                </w:p>
              </w:tc>
              <w:tc>
                <w:tcPr>
                  <w:tcW w:w="845" w:type="pct"/>
                  <w:tcBorders>
                    <w:top w:val="nil"/>
                    <w:left w:val="single" w:sz="8" w:space="0" w:color="000000"/>
                    <w:bottom w:val="single" w:sz="8" w:space="0" w:color="000000"/>
                    <w:right w:val="single" w:sz="8" w:space="0" w:color="000000"/>
                  </w:tcBorders>
                  <w:vAlign w:val="center"/>
                </w:tcPr>
                <w:p w14:paraId="182F97F4" w14:textId="77777777" w:rsidR="00C125BC" w:rsidRDefault="00000000">
                  <w:pPr>
                    <w:pStyle w:val="af3"/>
                  </w:pPr>
                  <w:r>
                    <w:t>3</w:t>
                  </w:r>
                </w:p>
              </w:tc>
              <w:tc>
                <w:tcPr>
                  <w:tcW w:w="1002" w:type="pct"/>
                  <w:tcBorders>
                    <w:top w:val="nil"/>
                    <w:left w:val="single" w:sz="8" w:space="0" w:color="000000"/>
                    <w:bottom w:val="single" w:sz="8" w:space="0" w:color="000000"/>
                    <w:right w:val="single" w:sz="8" w:space="0" w:color="000000"/>
                  </w:tcBorders>
                  <w:vAlign w:val="center"/>
                </w:tcPr>
                <w:p w14:paraId="6B496D6F" w14:textId="77777777" w:rsidR="00C125BC" w:rsidRDefault="00000000">
                  <w:pPr>
                    <w:pStyle w:val="af3"/>
                  </w:pPr>
                  <w:r>
                    <w:rPr>
                      <w:rFonts w:hint="eastAsia"/>
                    </w:rPr>
                    <w:t>生产区</w:t>
                  </w:r>
                </w:p>
              </w:tc>
            </w:tr>
            <w:tr w:rsidR="00C125BC" w14:paraId="6D9AD5A3" w14:textId="77777777">
              <w:trPr>
                <w:trHeight w:val="454"/>
              </w:trPr>
              <w:tc>
                <w:tcPr>
                  <w:tcW w:w="503" w:type="pct"/>
                  <w:tcBorders>
                    <w:top w:val="nil"/>
                    <w:left w:val="single" w:sz="8" w:space="0" w:color="000000"/>
                    <w:bottom w:val="single" w:sz="8" w:space="0" w:color="000000"/>
                    <w:right w:val="single" w:sz="8" w:space="0" w:color="000000"/>
                  </w:tcBorders>
                  <w:vAlign w:val="center"/>
                </w:tcPr>
                <w:p w14:paraId="60F2E194" w14:textId="77777777" w:rsidR="00C125BC" w:rsidRDefault="00000000">
                  <w:pPr>
                    <w:pStyle w:val="af3"/>
                  </w:pPr>
                  <w:r>
                    <w:t>4</w:t>
                  </w:r>
                </w:p>
              </w:tc>
              <w:tc>
                <w:tcPr>
                  <w:tcW w:w="1387" w:type="pct"/>
                  <w:tcBorders>
                    <w:top w:val="nil"/>
                    <w:left w:val="single" w:sz="8" w:space="0" w:color="000000"/>
                    <w:bottom w:val="single" w:sz="8" w:space="0" w:color="000000"/>
                    <w:right w:val="single" w:sz="8" w:space="0" w:color="000000"/>
                  </w:tcBorders>
                  <w:vAlign w:val="center"/>
                </w:tcPr>
                <w:p w14:paraId="27D89BDE" w14:textId="77777777" w:rsidR="00C125BC" w:rsidRDefault="00000000">
                  <w:pPr>
                    <w:pStyle w:val="af3"/>
                  </w:pPr>
                  <w:r>
                    <w:rPr>
                      <w:rFonts w:hint="eastAsia"/>
                    </w:rPr>
                    <w:t>叉车</w:t>
                  </w:r>
                </w:p>
              </w:tc>
              <w:tc>
                <w:tcPr>
                  <w:tcW w:w="1261" w:type="pct"/>
                  <w:tcBorders>
                    <w:top w:val="nil"/>
                    <w:left w:val="single" w:sz="8" w:space="0" w:color="000000"/>
                    <w:bottom w:val="single" w:sz="8" w:space="0" w:color="000000"/>
                    <w:right w:val="single" w:sz="8" w:space="0" w:color="000000"/>
                  </w:tcBorders>
                  <w:vAlign w:val="center"/>
                </w:tcPr>
                <w:p w14:paraId="7AFEAA5C" w14:textId="77777777" w:rsidR="00C125BC" w:rsidRDefault="00000000">
                  <w:pPr>
                    <w:pStyle w:val="af3"/>
                  </w:pPr>
                  <w:r>
                    <w:t>/</w:t>
                  </w:r>
                </w:p>
              </w:tc>
              <w:tc>
                <w:tcPr>
                  <w:tcW w:w="845" w:type="pct"/>
                  <w:tcBorders>
                    <w:top w:val="nil"/>
                    <w:left w:val="single" w:sz="8" w:space="0" w:color="000000"/>
                    <w:bottom w:val="single" w:sz="8" w:space="0" w:color="000000"/>
                    <w:right w:val="single" w:sz="8" w:space="0" w:color="000000"/>
                  </w:tcBorders>
                  <w:vAlign w:val="center"/>
                </w:tcPr>
                <w:p w14:paraId="14483DB9" w14:textId="77777777" w:rsidR="00C125BC" w:rsidRDefault="00000000">
                  <w:pPr>
                    <w:pStyle w:val="af3"/>
                  </w:pPr>
                  <w:r>
                    <w:t>3</w:t>
                  </w:r>
                </w:p>
              </w:tc>
              <w:tc>
                <w:tcPr>
                  <w:tcW w:w="1002" w:type="pct"/>
                  <w:tcBorders>
                    <w:top w:val="nil"/>
                    <w:left w:val="single" w:sz="8" w:space="0" w:color="000000"/>
                    <w:bottom w:val="single" w:sz="8" w:space="0" w:color="000000"/>
                    <w:right w:val="single" w:sz="8" w:space="0" w:color="000000"/>
                  </w:tcBorders>
                  <w:vAlign w:val="center"/>
                </w:tcPr>
                <w:p w14:paraId="5E491268" w14:textId="77777777" w:rsidR="00C125BC" w:rsidRDefault="00000000">
                  <w:pPr>
                    <w:pStyle w:val="af3"/>
                  </w:pPr>
                  <w:r>
                    <w:rPr>
                      <w:rFonts w:hint="eastAsia"/>
                    </w:rPr>
                    <w:t>生产区</w:t>
                  </w:r>
                </w:p>
              </w:tc>
            </w:tr>
          </w:tbl>
          <w:p w14:paraId="4F7EC80B" w14:textId="77777777" w:rsidR="00C125BC" w:rsidRDefault="00000000">
            <w:pPr>
              <w:pStyle w:val="2"/>
              <w:keepNext w:val="0"/>
              <w:keepLines w:val="0"/>
              <w:topLinePunct/>
            </w:pPr>
            <w:r>
              <w:rPr>
                <w:lang w:val="en-US"/>
              </w:rPr>
              <w:t>6</w:t>
            </w:r>
            <w:r>
              <w:t>、产品方案</w:t>
            </w:r>
          </w:p>
          <w:p w14:paraId="317E1565" w14:textId="77777777" w:rsidR="00C125BC" w:rsidRDefault="00000000">
            <w:pPr>
              <w:pStyle w:val="a4"/>
              <w:wordWrap/>
              <w:topLinePunct/>
              <w:autoSpaceDE/>
              <w:autoSpaceDN/>
              <w:ind w:firstLine="480"/>
            </w:pPr>
            <w:r>
              <w:t>本项目年产双饰面人造板</w:t>
            </w:r>
            <w:r>
              <w:t>2</w:t>
            </w:r>
            <w:r>
              <w:rPr>
                <w:rFonts w:hint="eastAsia"/>
              </w:rPr>
              <w:t>0</w:t>
            </w:r>
            <w:r>
              <w:t>万张，执行《室内装饰装修材料人造板及其制品中甲醛释放限量》</w:t>
            </w:r>
            <w:r>
              <w:t>(GB18580-2017)</w:t>
            </w:r>
            <w:r>
              <w:t>以及《人造板甲醛释放限量》</w:t>
            </w:r>
            <w:r>
              <w:t>(CNFPIA1001-2019)</w:t>
            </w:r>
            <w:r>
              <w:t>和</w:t>
            </w:r>
            <w:r>
              <w:t>E0</w:t>
            </w:r>
            <w:r>
              <w:t>级及以上标准。其产品主要组成见表</w:t>
            </w:r>
            <w:r>
              <w:t>2-4</w:t>
            </w:r>
            <w:r>
              <w:t>。</w:t>
            </w:r>
          </w:p>
          <w:p w14:paraId="67B9FC73" w14:textId="77777777" w:rsidR="00C125BC" w:rsidRDefault="00000000">
            <w:pPr>
              <w:pStyle w:val="a6"/>
              <w:topLinePunct/>
              <w:spacing w:before="120"/>
            </w:pPr>
            <w:r>
              <w:t>表</w:t>
            </w:r>
            <w:r>
              <w:t xml:space="preserve">2-4  </w:t>
            </w:r>
            <w:r>
              <w:t>产品主要一览表</w:t>
            </w:r>
          </w:p>
          <w:tbl>
            <w:tblPr>
              <w:tblW w:w="4903" w:type="pct"/>
              <w:tblLayout w:type="fixed"/>
              <w:tblLook w:val="04A0" w:firstRow="1" w:lastRow="0" w:firstColumn="1" w:lastColumn="0" w:noHBand="0" w:noVBand="1"/>
            </w:tblPr>
            <w:tblGrid>
              <w:gridCol w:w="894"/>
              <w:gridCol w:w="1907"/>
              <w:gridCol w:w="2531"/>
              <w:gridCol w:w="2342"/>
            </w:tblGrid>
            <w:tr w:rsidR="00C125BC" w14:paraId="7B1D9D7B" w14:textId="77777777">
              <w:trPr>
                <w:trHeight w:val="454"/>
              </w:trPr>
              <w:tc>
                <w:tcPr>
                  <w:tcW w:w="582" w:type="pct"/>
                  <w:tcBorders>
                    <w:top w:val="single" w:sz="8" w:space="0" w:color="000000"/>
                    <w:left w:val="single" w:sz="8" w:space="0" w:color="000000"/>
                    <w:bottom w:val="single" w:sz="8" w:space="0" w:color="000000"/>
                    <w:right w:val="single" w:sz="8" w:space="0" w:color="000000"/>
                  </w:tcBorders>
                  <w:vAlign w:val="center"/>
                </w:tcPr>
                <w:p w14:paraId="0973C203" w14:textId="77777777" w:rsidR="00C125BC" w:rsidRDefault="00000000">
                  <w:pPr>
                    <w:pStyle w:val="af3"/>
                  </w:pPr>
                  <w:r>
                    <w:rPr>
                      <w:rFonts w:hint="eastAsia"/>
                    </w:rPr>
                    <w:t>序号</w:t>
                  </w:r>
                </w:p>
              </w:tc>
              <w:tc>
                <w:tcPr>
                  <w:tcW w:w="1242" w:type="pct"/>
                  <w:tcBorders>
                    <w:top w:val="single" w:sz="8" w:space="0" w:color="000000"/>
                    <w:left w:val="single" w:sz="8" w:space="0" w:color="000000"/>
                    <w:bottom w:val="single" w:sz="8" w:space="0" w:color="000000"/>
                    <w:right w:val="single" w:sz="8" w:space="0" w:color="000000"/>
                  </w:tcBorders>
                  <w:vAlign w:val="center"/>
                </w:tcPr>
                <w:p w14:paraId="54DBCBCC" w14:textId="77777777" w:rsidR="00C125BC" w:rsidRDefault="00000000">
                  <w:pPr>
                    <w:pStyle w:val="af3"/>
                  </w:pPr>
                  <w:r>
                    <w:rPr>
                      <w:rFonts w:hint="eastAsia"/>
                    </w:rPr>
                    <w:t>产品名称</w:t>
                  </w:r>
                </w:p>
              </w:tc>
              <w:tc>
                <w:tcPr>
                  <w:tcW w:w="1648" w:type="pct"/>
                  <w:tcBorders>
                    <w:top w:val="single" w:sz="8" w:space="0" w:color="000000"/>
                    <w:left w:val="single" w:sz="8" w:space="0" w:color="000000"/>
                    <w:bottom w:val="single" w:sz="8" w:space="0" w:color="000000"/>
                    <w:right w:val="single" w:sz="8" w:space="0" w:color="000000"/>
                  </w:tcBorders>
                  <w:vAlign w:val="center"/>
                </w:tcPr>
                <w:p w14:paraId="2CC6C2DB" w14:textId="77777777" w:rsidR="00C125BC" w:rsidRDefault="00000000">
                  <w:pPr>
                    <w:pStyle w:val="af3"/>
                  </w:pPr>
                  <w:r>
                    <w:rPr>
                      <w:rFonts w:hint="eastAsia"/>
                    </w:rPr>
                    <w:t>规格</w:t>
                  </w:r>
                </w:p>
              </w:tc>
              <w:tc>
                <w:tcPr>
                  <w:tcW w:w="1526" w:type="pct"/>
                  <w:tcBorders>
                    <w:top w:val="single" w:sz="8" w:space="0" w:color="000000"/>
                    <w:left w:val="single" w:sz="8" w:space="0" w:color="000000"/>
                    <w:bottom w:val="single" w:sz="8" w:space="0" w:color="000000"/>
                    <w:right w:val="single" w:sz="8" w:space="0" w:color="000000"/>
                  </w:tcBorders>
                  <w:vAlign w:val="center"/>
                </w:tcPr>
                <w:p w14:paraId="28E8D6E6" w14:textId="77777777" w:rsidR="00C125BC" w:rsidRDefault="00000000">
                  <w:pPr>
                    <w:pStyle w:val="af3"/>
                    <w:ind w:rightChars="118" w:right="283"/>
                  </w:pPr>
                  <w:r>
                    <w:rPr>
                      <w:rFonts w:hint="eastAsia"/>
                    </w:rPr>
                    <w:t>年产量（万张</w:t>
                  </w:r>
                  <w:r>
                    <w:rPr>
                      <w:rFonts w:hint="eastAsia"/>
                    </w:rPr>
                    <w:t>/a</w:t>
                  </w:r>
                  <w:r>
                    <w:rPr>
                      <w:rFonts w:hint="eastAsia"/>
                    </w:rPr>
                    <w:t>）</w:t>
                  </w:r>
                </w:p>
              </w:tc>
            </w:tr>
            <w:tr w:rsidR="00C125BC" w14:paraId="272E5608" w14:textId="77777777">
              <w:trPr>
                <w:trHeight w:val="454"/>
              </w:trPr>
              <w:tc>
                <w:tcPr>
                  <w:tcW w:w="582" w:type="pct"/>
                  <w:vMerge w:val="restart"/>
                  <w:tcBorders>
                    <w:top w:val="nil"/>
                    <w:left w:val="single" w:sz="8" w:space="0" w:color="000000"/>
                    <w:bottom w:val="single" w:sz="8" w:space="0" w:color="000000"/>
                    <w:right w:val="single" w:sz="8" w:space="0" w:color="000000"/>
                  </w:tcBorders>
                  <w:vAlign w:val="center"/>
                </w:tcPr>
                <w:p w14:paraId="545A9832" w14:textId="77777777" w:rsidR="00C125BC" w:rsidRDefault="00000000">
                  <w:pPr>
                    <w:pStyle w:val="af3"/>
                  </w:pPr>
                  <w:r>
                    <w:t>1</w:t>
                  </w:r>
                </w:p>
              </w:tc>
              <w:tc>
                <w:tcPr>
                  <w:tcW w:w="1242" w:type="pct"/>
                  <w:vMerge w:val="restart"/>
                  <w:tcBorders>
                    <w:top w:val="nil"/>
                    <w:left w:val="single" w:sz="8" w:space="0" w:color="000000"/>
                    <w:bottom w:val="single" w:sz="8" w:space="0" w:color="000000"/>
                    <w:right w:val="single" w:sz="8" w:space="0" w:color="000000"/>
                  </w:tcBorders>
                  <w:vAlign w:val="center"/>
                </w:tcPr>
                <w:p w14:paraId="2FCEEF0B" w14:textId="77777777" w:rsidR="00C125BC" w:rsidRDefault="00000000">
                  <w:pPr>
                    <w:pStyle w:val="af3"/>
                  </w:pPr>
                  <w:r>
                    <w:rPr>
                      <w:rFonts w:hint="eastAsia"/>
                    </w:rPr>
                    <w:t>双饰面人造板</w:t>
                  </w:r>
                </w:p>
                <w:p w14:paraId="6919F3F9" w14:textId="77777777" w:rsidR="00C125BC" w:rsidRDefault="00000000">
                  <w:pPr>
                    <w:pStyle w:val="af3"/>
                  </w:pPr>
                  <w:r>
                    <w:rPr>
                      <w:rFonts w:hint="eastAsia"/>
                    </w:rPr>
                    <w:t>（主要</w:t>
                  </w:r>
                  <w:r>
                    <w:rPr>
                      <w:rFonts w:hint="eastAsia"/>
                    </w:rPr>
                    <w:t>18mm</w:t>
                  </w:r>
                  <w:r>
                    <w:rPr>
                      <w:rFonts w:hint="eastAsia"/>
                    </w:rPr>
                    <w:t>，其余厚度</w:t>
                  </w:r>
                  <w:r>
                    <w:rPr>
                      <w:rFonts w:hint="eastAsia"/>
                    </w:rPr>
                    <w:t>9~18mm</w:t>
                  </w:r>
                  <w:r>
                    <w:rPr>
                      <w:rFonts w:hint="eastAsia"/>
                    </w:rPr>
                    <w:t>）</w:t>
                  </w:r>
                </w:p>
              </w:tc>
              <w:tc>
                <w:tcPr>
                  <w:tcW w:w="1648" w:type="pct"/>
                  <w:tcBorders>
                    <w:top w:val="nil"/>
                    <w:left w:val="single" w:sz="8" w:space="0" w:color="000000"/>
                    <w:bottom w:val="single" w:sz="8" w:space="0" w:color="000000"/>
                    <w:right w:val="single" w:sz="8" w:space="0" w:color="000000"/>
                  </w:tcBorders>
                  <w:vAlign w:val="center"/>
                </w:tcPr>
                <w:p w14:paraId="6F415E0B" w14:textId="77777777" w:rsidR="00C125BC" w:rsidRDefault="00000000">
                  <w:pPr>
                    <w:pStyle w:val="af3"/>
                  </w:pPr>
                  <w:r>
                    <w:t>1.22m×2.44m</w:t>
                  </w:r>
                </w:p>
              </w:tc>
              <w:tc>
                <w:tcPr>
                  <w:tcW w:w="1526" w:type="pct"/>
                  <w:tcBorders>
                    <w:top w:val="nil"/>
                    <w:left w:val="single" w:sz="8" w:space="0" w:color="000000"/>
                    <w:bottom w:val="single" w:sz="8" w:space="0" w:color="000000"/>
                    <w:right w:val="single" w:sz="8" w:space="0" w:color="000000"/>
                  </w:tcBorders>
                  <w:vAlign w:val="center"/>
                </w:tcPr>
                <w:p w14:paraId="497BDF35" w14:textId="77777777" w:rsidR="00C125BC" w:rsidRDefault="00000000">
                  <w:pPr>
                    <w:pStyle w:val="af3"/>
                  </w:pPr>
                  <w:r>
                    <w:t>10</w:t>
                  </w:r>
                </w:p>
              </w:tc>
            </w:tr>
            <w:tr w:rsidR="00C125BC" w14:paraId="5D70385E" w14:textId="77777777">
              <w:trPr>
                <w:trHeight w:val="454"/>
              </w:trPr>
              <w:tc>
                <w:tcPr>
                  <w:tcW w:w="582" w:type="pct"/>
                  <w:vMerge/>
                  <w:tcBorders>
                    <w:top w:val="nil"/>
                    <w:left w:val="single" w:sz="8" w:space="0" w:color="000000"/>
                    <w:bottom w:val="single" w:sz="8" w:space="0" w:color="000000"/>
                    <w:right w:val="single" w:sz="8" w:space="0" w:color="000000"/>
                  </w:tcBorders>
                  <w:vAlign w:val="center"/>
                </w:tcPr>
                <w:p w14:paraId="3EC7B30F" w14:textId="77777777" w:rsidR="00C125BC" w:rsidRDefault="00C125BC">
                  <w:pPr>
                    <w:pStyle w:val="af3"/>
                  </w:pPr>
                </w:p>
              </w:tc>
              <w:tc>
                <w:tcPr>
                  <w:tcW w:w="1242" w:type="pct"/>
                  <w:vMerge/>
                  <w:tcBorders>
                    <w:top w:val="nil"/>
                    <w:left w:val="single" w:sz="8" w:space="0" w:color="000000"/>
                    <w:bottom w:val="single" w:sz="8" w:space="0" w:color="000000"/>
                    <w:right w:val="single" w:sz="8" w:space="0" w:color="000000"/>
                  </w:tcBorders>
                  <w:vAlign w:val="center"/>
                </w:tcPr>
                <w:p w14:paraId="2CE39133" w14:textId="77777777" w:rsidR="00C125BC" w:rsidRDefault="00C125BC">
                  <w:pPr>
                    <w:pStyle w:val="af3"/>
                  </w:pPr>
                </w:p>
              </w:tc>
              <w:tc>
                <w:tcPr>
                  <w:tcW w:w="1648" w:type="pct"/>
                  <w:tcBorders>
                    <w:top w:val="nil"/>
                    <w:left w:val="single" w:sz="8" w:space="0" w:color="000000"/>
                    <w:bottom w:val="single" w:sz="8" w:space="0" w:color="000000"/>
                    <w:right w:val="single" w:sz="8" w:space="0" w:color="000000"/>
                  </w:tcBorders>
                  <w:vAlign w:val="center"/>
                </w:tcPr>
                <w:p w14:paraId="2815ABFC" w14:textId="77777777" w:rsidR="00C125BC" w:rsidRDefault="00000000">
                  <w:pPr>
                    <w:pStyle w:val="af3"/>
                  </w:pPr>
                  <w:r>
                    <w:t>1.22m×2.745m</w:t>
                  </w:r>
                </w:p>
              </w:tc>
              <w:tc>
                <w:tcPr>
                  <w:tcW w:w="1526" w:type="pct"/>
                  <w:tcBorders>
                    <w:top w:val="nil"/>
                    <w:left w:val="single" w:sz="8" w:space="0" w:color="000000"/>
                    <w:bottom w:val="single" w:sz="8" w:space="0" w:color="000000"/>
                    <w:right w:val="single" w:sz="8" w:space="0" w:color="000000"/>
                  </w:tcBorders>
                  <w:vAlign w:val="center"/>
                </w:tcPr>
                <w:p w14:paraId="72CD060A" w14:textId="77777777" w:rsidR="00C125BC" w:rsidRDefault="00000000">
                  <w:pPr>
                    <w:pStyle w:val="af3"/>
                  </w:pPr>
                  <w:r>
                    <w:t>8</w:t>
                  </w:r>
                </w:p>
              </w:tc>
            </w:tr>
            <w:tr w:rsidR="00C125BC" w14:paraId="385D1703" w14:textId="77777777">
              <w:trPr>
                <w:trHeight w:val="454"/>
              </w:trPr>
              <w:tc>
                <w:tcPr>
                  <w:tcW w:w="582" w:type="pct"/>
                  <w:vMerge/>
                  <w:tcBorders>
                    <w:top w:val="nil"/>
                    <w:left w:val="single" w:sz="8" w:space="0" w:color="000000"/>
                    <w:bottom w:val="single" w:sz="8" w:space="0" w:color="000000"/>
                    <w:right w:val="single" w:sz="8" w:space="0" w:color="000000"/>
                  </w:tcBorders>
                  <w:vAlign w:val="center"/>
                </w:tcPr>
                <w:p w14:paraId="1FD4DAAE" w14:textId="77777777" w:rsidR="00C125BC" w:rsidRDefault="00C125BC">
                  <w:pPr>
                    <w:pStyle w:val="af3"/>
                  </w:pPr>
                </w:p>
              </w:tc>
              <w:tc>
                <w:tcPr>
                  <w:tcW w:w="1242" w:type="pct"/>
                  <w:vMerge/>
                  <w:tcBorders>
                    <w:top w:val="nil"/>
                    <w:left w:val="single" w:sz="8" w:space="0" w:color="000000"/>
                    <w:bottom w:val="single" w:sz="8" w:space="0" w:color="000000"/>
                    <w:right w:val="single" w:sz="8" w:space="0" w:color="000000"/>
                  </w:tcBorders>
                  <w:vAlign w:val="center"/>
                </w:tcPr>
                <w:p w14:paraId="41B028A9" w14:textId="77777777" w:rsidR="00C125BC" w:rsidRDefault="00C125BC">
                  <w:pPr>
                    <w:pStyle w:val="af3"/>
                  </w:pPr>
                </w:p>
              </w:tc>
              <w:tc>
                <w:tcPr>
                  <w:tcW w:w="1648" w:type="pct"/>
                  <w:tcBorders>
                    <w:top w:val="nil"/>
                    <w:left w:val="single" w:sz="8" w:space="0" w:color="000000"/>
                    <w:bottom w:val="single" w:sz="8" w:space="0" w:color="000000"/>
                    <w:right w:val="single" w:sz="8" w:space="0" w:color="000000"/>
                  </w:tcBorders>
                  <w:vAlign w:val="center"/>
                </w:tcPr>
                <w:p w14:paraId="28EDF1FE" w14:textId="77777777" w:rsidR="00C125BC" w:rsidRDefault="00000000">
                  <w:pPr>
                    <w:pStyle w:val="af3"/>
                  </w:pPr>
                  <w:r>
                    <w:t>1.22m×2.80m</w:t>
                  </w:r>
                </w:p>
              </w:tc>
              <w:tc>
                <w:tcPr>
                  <w:tcW w:w="1526" w:type="pct"/>
                  <w:tcBorders>
                    <w:top w:val="nil"/>
                    <w:left w:val="single" w:sz="8" w:space="0" w:color="000000"/>
                    <w:bottom w:val="single" w:sz="8" w:space="0" w:color="000000"/>
                    <w:right w:val="single" w:sz="8" w:space="0" w:color="000000"/>
                  </w:tcBorders>
                  <w:vAlign w:val="center"/>
                </w:tcPr>
                <w:p w14:paraId="4621937B" w14:textId="77777777" w:rsidR="00C125BC" w:rsidRDefault="00000000">
                  <w:pPr>
                    <w:pStyle w:val="af3"/>
                  </w:pPr>
                  <w:r>
                    <w:t>2</w:t>
                  </w:r>
                </w:p>
              </w:tc>
            </w:tr>
            <w:tr w:rsidR="00C125BC" w14:paraId="7FD075F7" w14:textId="77777777">
              <w:trPr>
                <w:trHeight w:val="454"/>
              </w:trPr>
              <w:tc>
                <w:tcPr>
                  <w:tcW w:w="3473" w:type="pct"/>
                  <w:gridSpan w:val="3"/>
                  <w:tcBorders>
                    <w:top w:val="nil"/>
                    <w:left w:val="single" w:sz="8" w:space="0" w:color="000000"/>
                    <w:bottom w:val="single" w:sz="8" w:space="0" w:color="000000"/>
                    <w:right w:val="single" w:sz="8" w:space="0" w:color="000000"/>
                  </w:tcBorders>
                  <w:vAlign w:val="center"/>
                </w:tcPr>
                <w:p w14:paraId="57997569" w14:textId="77777777" w:rsidR="00C125BC" w:rsidRDefault="00000000">
                  <w:pPr>
                    <w:pStyle w:val="af3"/>
                  </w:pPr>
                  <w:r>
                    <w:rPr>
                      <w:rFonts w:hint="eastAsia"/>
                    </w:rPr>
                    <w:t>总计</w:t>
                  </w:r>
                </w:p>
              </w:tc>
              <w:tc>
                <w:tcPr>
                  <w:tcW w:w="1526" w:type="pct"/>
                  <w:tcBorders>
                    <w:top w:val="nil"/>
                    <w:left w:val="single" w:sz="8" w:space="0" w:color="000000"/>
                    <w:bottom w:val="single" w:sz="8" w:space="0" w:color="000000"/>
                    <w:right w:val="single" w:sz="8" w:space="0" w:color="000000"/>
                  </w:tcBorders>
                  <w:vAlign w:val="center"/>
                </w:tcPr>
                <w:p w14:paraId="2986BE71" w14:textId="77777777" w:rsidR="00C125BC" w:rsidRDefault="00000000">
                  <w:pPr>
                    <w:pStyle w:val="af3"/>
                  </w:pPr>
                  <w:r>
                    <w:t>20</w:t>
                  </w:r>
                </w:p>
              </w:tc>
            </w:tr>
          </w:tbl>
          <w:p w14:paraId="2D5EE131" w14:textId="77777777" w:rsidR="00C125BC" w:rsidRDefault="00000000">
            <w:pPr>
              <w:pStyle w:val="2"/>
              <w:keepNext w:val="0"/>
              <w:keepLines w:val="0"/>
              <w:topLinePunct/>
            </w:pPr>
            <w:r>
              <w:rPr>
                <w:lang w:val="en-US"/>
              </w:rPr>
              <w:t>7</w:t>
            </w:r>
            <w:r>
              <w:t>、公用工程</w:t>
            </w:r>
          </w:p>
          <w:p w14:paraId="29CA3C5B" w14:textId="77777777" w:rsidR="00C125BC" w:rsidRDefault="00000000">
            <w:pPr>
              <w:pStyle w:val="a4"/>
              <w:wordWrap/>
              <w:topLinePunct/>
              <w:autoSpaceDE/>
              <w:autoSpaceDN/>
              <w:ind w:firstLine="480"/>
            </w:pPr>
            <w:r>
              <w:lastRenderedPageBreak/>
              <w:t>（</w:t>
            </w:r>
            <w:r>
              <w:t>1</w:t>
            </w:r>
            <w:r>
              <w:t>）给水</w:t>
            </w:r>
          </w:p>
          <w:p w14:paraId="20817A27" w14:textId="77777777" w:rsidR="00C125BC" w:rsidRDefault="00000000">
            <w:pPr>
              <w:pStyle w:val="a4"/>
              <w:wordWrap/>
              <w:topLinePunct/>
              <w:autoSpaceDE/>
              <w:autoSpaceDN/>
              <w:ind w:firstLine="480"/>
            </w:pPr>
            <w:r>
              <w:t>项目用水由市政管网供给。本项目用水主要为职工生活用水和喷淋塔用水。</w:t>
            </w:r>
          </w:p>
          <w:p w14:paraId="249A3069" w14:textId="77777777" w:rsidR="00C125BC" w:rsidRDefault="00000000">
            <w:pPr>
              <w:pStyle w:val="a4"/>
              <w:wordWrap/>
              <w:topLinePunct/>
              <w:autoSpaceDE/>
              <w:autoSpaceDN/>
              <w:ind w:firstLine="480"/>
            </w:pPr>
            <w:r>
              <w:t>①</w:t>
            </w:r>
            <w:r>
              <w:t>生活用水</w:t>
            </w:r>
          </w:p>
          <w:p w14:paraId="263D1BBE" w14:textId="77777777" w:rsidR="00C125BC" w:rsidRDefault="00000000">
            <w:pPr>
              <w:pStyle w:val="a4"/>
              <w:wordWrap/>
              <w:topLinePunct/>
              <w:autoSpaceDE/>
              <w:autoSpaceDN/>
              <w:ind w:firstLine="480"/>
            </w:pPr>
            <w:r>
              <w:t>本项目劳动定员</w:t>
            </w:r>
            <w:r>
              <w:rPr>
                <w:rFonts w:hint="eastAsia"/>
              </w:rPr>
              <w:t>16</w:t>
            </w:r>
            <w:r>
              <w:t>人，厂内不提供食宿，参照陕西省地方标准《行业用水定额》（</w:t>
            </w:r>
            <w:r>
              <w:t>DB61/T943-2020</w:t>
            </w:r>
            <w:r>
              <w:t>）中行政办公及科研院所中先进值：</w:t>
            </w:r>
            <w:r>
              <w:t>10m</w:t>
            </w:r>
            <w:r>
              <w:rPr>
                <w:vertAlign w:val="superscript"/>
              </w:rPr>
              <w:t>3</w:t>
            </w:r>
            <w:r>
              <w:t>/</w:t>
            </w:r>
            <w:r>
              <w:t>（人</w:t>
            </w:r>
            <w:r>
              <w:t>•a</w:t>
            </w:r>
            <w:r>
              <w:t>），职工生活用水量为</w:t>
            </w:r>
            <w:r>
              <w:rPr>
                <w:rFonts w:hint="eastAsia"/>
              </w:rPr>
              <w:t>160</w:t>
            </w:r>
            <w:r>
              <w:t>m</w:t>
            </w:r>
            <w:r>
              <w:rPr>
                <w:vertAlign w:val="superscript"/>
              </w:rPr>
              <w:t>3</w:t>
            </w:r>
            <w:r>
              <w:t>/a</w:t>
            </w:r>
            <w:r>
              <w:t>（</w:t>
            </w:r>
            <w:r>
              <w:t>0.</w:t>
            </w:r>
            <w:r>
              <w:rPr>
                <w:rFonts w:hint="eastAsia"/>
              </w:rPr>
              <w:t>533</w:t>
            </w:r>
            <w:r>
              <w:t>m</w:t>
            </w:r>
            <w:r>
              <w:rPr>
                <w:vertAlign w:val="superscript"/>
              </w:rPr>
              <w:t>3</w:t>
            </w:r>
            <w:r>
              <w:t>/d</w:t>
            </w:r>
            <w:r>
              <w:t>）。</w:t>
            </w:r>
          </w:p>
          <w:p w14:paraId="46F1EFAB" w14:textId="77777777" w:rsidR="00C125BC" w:rsidRDefault="00000000">
            <w:pPr>
              <w:pStyle w:val="a4"/>
              <w:wordWrap/>
              <w:topLinePunct/>
              <w:autoSpaceDE/>
              <w:autoSpaceDN/>
              <w:ind w:firstLine="480"/>
            </w:pPr>
            <w:r>
              <w:t>②</w:t>
            </w:r>
            <w:r>
              <w:t>喷淋塔用水</w:t>
            </w:r>
          </w:p>
          <w:p w14:paraId="01BA45B0" w14:textId="77777777" w:rsidR="00C125BC" w:rsidRDefault="00000000">
            <w:pPr>
              <w:pStyle w:val="a4"/>
              <w:wordWrap/>
              <w:topLinePunct/>
              <w:autoSpaceDE/>
              <w:autoSpaceDN/>
              <w:ind w:firstLine="480"/>
            </w:pPr>
            <w:r>
              <w:t>本项目有机废气处理设施设置有</w:t>
            </w:r>
            <w:r>
              <w:t>1</w:t>
            </w:r>
            <w:r>
              <w:t>个喷淋塔，喷淋塔水箱容积为</w:t>
            </w:r>
            <w:r>
              <w:rPr>
                <w:rFonts w:hint="eastAsia"/>
              </w:rPr>
              <w:t>0.2</w:t>
            </w:r>
            <w:r>
              <w:t>m</w:t>
            </w:r>
            <w:r>
              <w:rPr>
                <w:vertAlign w:val="superscript"/>
              </w:rPr>
              <w:t>3</w:t>
            </w:r>
            <w:r>
              <w:t>，喷淋塔</w:t>
            </w:r>
            <w:proofErr w:type="gramStart"/>
            <w:r>
              <w:rPr>
                <w:rFonts w:hint="eastAsia"/>
              </w:rPr>
              <w:t>因运行</w:t>
            </w:r>
            <w:proofErr w:type="gramEnd"/>
            <w:r>
              <w:rPr>
                <w:rFonts w:hint="eastAsia"/>
              </w:rPr>
              <w:t>消耗</w:t>
            </w:r>
            <w:r>
              <w:t>需定期补充自来水，每天补水量为水箱容积的</w:t>
            </w:r>
            <w:r>
              <w:rPr>
                <w:rFonts w:hint="eastAsia"/>
              </w:rPr>
              <w:t>10</w:t>
            </w:r>
            <w:r>
              <w:t>%</w:t>
            </w:r>
            <w:r>
              <w:t>，则喷淋塔的补水量为</w:t>
            </w:r>
            <w:r>
              <w:rPr>
                <w:rFonts w:hint="eastAsia"/>
              </w:rPr>
              <w:t>0.02</w:t>
            </w:r>
            <w:r>
              <w:t>m³/d</w:t>
            </w:r>
            <w:r>
              <w:t>（</w:t>
            </w:r>
            <w:r>
              <w:rPr>
                <w:rFonts w:hint="eastAsia"/>
              </w:rPr>
              <w:t>6</w:t>
            </w:r>
            <w:r>
              <w:t>m³/a</w:t>
            </w:r>
            <w:r>
              <w:t>），喷淋塔总用水量为</w:t>
            </w:r>
            <w:r>
              <w:rPr>
                <w:rFonts w:hint="eastAsia"/>
              </w:rPr>
              <w:t>6.8</w:t>
            </w:r>
            <w:r>
              <w:t>m³/a</w:t>
            </w:r>
            <w:r>
              <w:t>。喷淋塔内水循环使用，每</w:t>
            </w:r>
            <w:r>
              <w:t>3</w:t>
            </w:r>
            <w:r>
              <w:t>个月更换一次，更换量为</w:t>
            </w:r>
            <w:r>
              <w:rPr>
                <w:rFonts w:hint="eastAsia"/>
              </w:rPr>
              <w:t>0.2</w:t>
            </w:r>
            <w:r>
              <w:t>m</w:t>
            </w:r>
            <w:r>
              <w:rPr>
                <w:rFonts w:hint="eastAsia"/>
                <w:vertAlign w:val="superscript"/>
              </w:rPr>
              <w:t>3</w:t>
            </w:r>
            <w:r>
              <w:t>(</w:t>
            </w:r>
            <w:r>
              <w:rPr>
                <w:rFonts w:hint="eastAsia"/>
              </w:rPr>
              <w:t>0.8</w:t>
            </w:r>
            <w:r>
              <w:t>m</w:t>
            </w:r>
            <w:r>
              <w:rPr>
                <w:rFonts w:hint="eastAsia"/>
                <w:vertAlign w:val="superscript"/>
              </w:rPr>
              <w:t>3</w:t>
            </w:r>
            <w:r>
              <w:t>/a)</w:t>
            </w:r>
            <w:r>
              <w:t>，更换的废液</w:t>
            </w:r>
            <w:proofErr w:type="gramStart"/>
            <w:r>
              <w:t>作为危废处置</w:t>
            </w:r>
            <w:proofErr w:type="gramEnd"/>
            <w:r>
              <w:t>。</w:t>
            </w:r>
          </w:p>
          <w:p w14:paraId="409EDBBE" w14:textId="77777777" w:rsidR="00C125BC" w:rsidRDefault="00000000">
            <w:pPr>
              <w:pStyle w:val="a4"/>
              <w:wordWrap/>
              <w:topLinePunct/>
              <w:autoSpaceDE/>
              <w:autoSpaceDN/>
              <w:ind w:firstLine="480"/>
            </w:pPr>
            <w:r>
              <w:t>（</w:t>
            </w:r>
            <w:r>
              <w:t>2</w:t>
            </w:r>
            <w:r>
              <w:t>）排水</w:t>
            </w:r>
          </w:p>
          <w:p w14:paraId="1B326B3C" w14:textId="77777777" w:rsidR="00C125BC" w:rsidRDefault="00000000">
            <w:pPr>
              <w:pStyle w:val="a4"/>
              <w:wordWrap/>
              <w:topLinePunct/>
              <w:autoSpaceDE/>
              <w:autoSpaceDN/>
              <w:ind w:firstLine="480"/>
            </w:pPr>
            <w:r>
              <w:t>本项目排水为生活污水；喷淋塔废水每天补水，定期更换，更换后的废液按照危险废物处置，不外排。</w:t>
            </w:r>
          </w:p>
          <w:p w14:paraId="0541D72E" w14:textId="77777777" w:rsidR="00C125BC" w:rsidRDefault="00000000">
            <w:pPr>
              <w:pStyle w:val="a4"/>
              <w:wordWrap/>
              <w:topLinePunct/>
              <w:autoSpaceDE/>
              <w:autoSpaceDN/>
              <w:ind w:firstLine="480"/>
            </w:pPr>
            <w:r>
              <w:t>职工生活用水量为</w:t>
            </w:r>
            <w:r>
              <w:rPr>
                <w:rFonts w:hint="eastAsia"/>
              </w:rPr>
              <w:t>160</w:t>
            </w:r>
            <w:r>
              <w:t>m</w:t>
            </w:r>
            <w:r>
              <w:rPr>
                <w:vertAlign w:val="superscript"/>
              </w:rPr>
              <w:t>3</w:t>
            </w:r>
            <w:r>
              <w:t>/a</w:t>
            </w:r>
            <w:r>
              <w:t>（</w:t>
            </w:r>
            <w:r>
              <w:t>0.</w:t>
            </w:r>
            <w:r>
              <w:rPr>
                <w:rFonts w:hint="eastAsia"/>
              </w:rPr>
              <w:t>533</w:t>
            </w:r>
            <w:r>
              <w:t>m</w:t>
            </w:r>
            <w:r>
              <w:rPr>
                <w:vertAlign w:val="superscript"/>
              </w:rPr>
              <w:t>3</w:t>
            </w:r>
            <w:r>
              <w:t>/d</w:t>
            </w:r>
            <w:r>
              <w:t>），污水产生系数按照</w:t>
            </w:r>
            <w:r>
              <w:t>80%</w:t>
            </w:r>
            <w:r>
              <w:t>计，则本项目员工生活污水产生量为</w:t>
            </w:r>
            <w:r>
              <w:t>1</w:t>
            </w:r>
            <w:r>
              <w:rPr>
                <w:rFonts w:hint="eastAsia"/>
              </w:rPr>
              <w:t>28</w:t>
            </w:r>
            <w:r>
              <w:t>m</w:t>
            </w:r>
            <w:r>
              <w:rPr>
                <w:vertAlign w:val="superscript"/>
              </w:rPr>
              <w:t>3</w:t>
            </w:r>
            <w:r>
              <w:t>/a</w:t>
            </w:r>
            <w:r>
              <w:t>（</w:t>
            </w:r>
            <w:r>
              <w:t>0.</w:t>
            </w:r>
            <w:r>
              <w:rPr>
                <w:rFonts w:hint="eastAsia"/>
              </w:rPr>
              <w:t>427</w:t>
            </w:r>
            <w:r>
              <w:t>m</w:t>
            </w:r>
            <w:r>
              <w:rPr>
                <w:vertAlign w:val="superscript"/>
              </w:rPr>
              <w:t>3</w:t>
            </w:r>
            <w:r>
              <w:t>/d</w:t>
            </w:r>
            <w:r>
              <w:t>），生活污水依托</w:t>
            </w:r>
            <w:r>
              <w:rPr>
                <w:rFonts w:hint="eastAsia"/>
              </w:rPr>
              <w:t>陕西省曙光化工总厂现有化粪池处理后</w:t>
            </w:r>
            <w:r>
              <w:t>，</w:t>
            </w:r>
            <w:r>
              <w:rPr>
                <w:rFonts w:hint="eastAsia"/>
              </w:rPr>
              <w:t>定期清掏肥田</w:t>
            </w:r>
            <w:r>
              <w:t>。</w:t>
            </w:r>
          </w:p>
          <w:p w14:paraId="4F8E15EC" w14:textId="77777777" w:rsidR="00C125BC" w:rsidRDefault="00000000">
            <w:pPr>
              <w:pStyle w:val="a6"/>
              <w:topLinePunct/>
              <w:spacing w:before="120"/>
            </w:pPr>
            <w:r>
              <w:t>表</w:t>
            </w:r>
            <w:r>
              <w:rPr>
                <w:rFonts w:hint="eastAsia"/>
              </w:rPr>
              <w:t>2-5</w:t>
            </w:r>
            <w:r>
              <w:t xml:space="preserve">  </w:t>
            </w:r>
            <w:r>
              <w:rPr>
                <w:rFonts w:hint="eastAsia"/>
              </w:rPr>
              <w:t>水平衡表</w:t>
            </w:r>
            <w:r>
              <w:rPr>
                <w:rFonts w:hint="eastAsia"/>
              </w:rPr>
              <w:t xml:space="preserve">    </w:t>
            </w:r>
            <w:r>
              <w:rPr>
                <w:rFonts w:hint="eastAsia"/>
              </w:rPr>
              <w:t>单位：</w:t>
            </w:r>
            <w:r>
              <w:rPr>
                <w:rFonts w:hint="eastAsia"/>
              </w:rPr>
              <w:t>m</w:t>
            </w:r>
            <w:r>
              <w:rPr>
                <w:rFonts w:hint="eastAsia"/>
                <w:vertAlign w:val="superscript"/>
              </w:rPr>
              <w:t>3</w:t>
            </w:r>
            <w:r>
              <w:rPr>
                <w:rFonts w:hint="eastAsia"/>
              </w:rPr>
              <w:t>/a</w:t>
            </w:r>
          </w:p>
          <w:tbl>
            <w:tblPr>
              <w:tblW w:w="7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1291"/>
              <w:gridCol w:w="1201"/>
              <w:gridCol w:w="1254"/>
              <w:gridCol w:w="1254"/>
              <w:gridCol w:w="1273"/>
            </w:tblGrid>
            <w:tr w:rsidR="00C125BC" w14:paraId="3CD089D7" w14:textId="77777777">
              <w:trPr>
                <w:trHeight w:val="454"/>
              </w:trPr>
              <w:tc>
                <w:tcPr>
                  <w:tcW w:w="1506" w:type="dxa"/>
                  <w:vMerge w:val="restart"/>
                  <w:noWrap/>
                  <w:vAlign w:val="center"/>
                </w:tcPr>
                <w:p w14:paraId="6343B042" w14:textId="77777777" w:rsidR="00C125BC" w:rsidRDefault="00000000">
                  <w:pPr>
                    <w:pStyle w:val="af3"/>
                  </w:pPr>
                  <w:r>
                    <w:rPr>
                      <w:rFonts w:hint="eastAsia"/>
                    </w:rPr>
                    <w:t>用水项</w:t>
                  </w:r>
                </w:p>
              </w:tc>
              <w:tc>
                <w:tcPr>
                  <w:tcW w:w="2492" w:type="dxa"/>
                  <w:gridSpan w:val="2"/>
                  <w:noWrap/>
                  <w:vAlign w:val="center"/>
                </w:tcPr>
                <w:p w14:paraId="57F13F76" w14:textId="77777777" w:rsidR="00C125BC" w:rsidRDefault="00000000">
                  <w:pPr>
                    <w:pStyle w:val="af3"/>
                  </w:pPr>
                  <w:r>
                    <w:rPr>
                      <w:rFonts w:hint="eastAsia"/>
                    </w:rPr>
                    <w:t>给水</w:t>
                  </w:r>
                </w:p>
              </w:tc>
              <w:tc>
                <w:tcPr>
                  <w:tcW w:w="3781" w:type="dxa"/>
                  <w:gridSpan w:val="3"/>
                  <w:noWrap/>
                  <w:vAlign w:val="center"/>
                </w:tcPr>
                <w:p w14:paraId="78DDF7A4" w14:textId="77777777" w:rsidR="00C125BC" w:rsidRDefault="00000000">
                  <w:pPr>
                    <w:pStyle w:val="af3"/>
                  </w:pPr>
                  <w:r>
                    <w:rPr>
                      <w:rFonts w:hint="eastAsia"/>
                    </w:rPr>
                    <w:t>排水</w:t>
                  </w:r>
                </w:p>
              </w:tc>
            </w:tr>
            <w:tr w:rsidR="00C125BC" w14:paraId="48013677" w14:textId="77777777">
              <w:trPr>
                <w:trHeight w:val="454"/>
              </w:trPr>
              <w:tc>
                <w:tcPr>
                  <w:tcW w:w="1506" w:type="dxa"/>
                  <w:vMerge/>
                  <w:noWrap/>
                  <w:vAlign w:val="center"/>
                </w:tcPr>
                <w:p w14:paraId="5F093DA6" w14:textId="77777777" w:rsidR="00C125BC" w:rsidRDefault="00C125BC">
                  <w:pPr>
                    <w:pStyle w:val="af3"/>
                  </w:pPr>
                </w:p>
              </w:tc>
              <w:tc>
                <w:tcPr>
                  <w:tcW w:w="1291" w:type="dxa"/>
                  <w:noWrap/>
                  <w:vAlign w:val="center"/>
                </w:tcPr>
                <w:p w14:paraId="1F24BA48" w14:textId="77777777" w:rsidR="00C125BC" w:rsidRDefault="00000000">
                  <w:pPr>
                    <w:pStyle w:val="af3"/>
                  </w:pPr>
                  <w:r>
                    <w:rPr>
                      <w:rFonts w:hint="eastAsia"/>
                    </w:rPr>
                    <w:t>新鲜水</w:t>
                  </w:r>
                </w:p>
              </w:tc>
              <w:tc>
                <w:tcPr>
                  <w:tcW w:w="1201" w:type="dxa"/>
                  <w:noWrap/>
                  <w:vAlign w:val="center"/>
                </w:tcPr>
                <w:p w14:paraId="49A38914" w14:textId="77777777" w:rsidR="00C125BC" w:rsidRDefault="00000000">
                  <w:pPr>
                    <w:pStyle w:val="af3"/>
                    <w:rPr>
                      <w:color w:val="0000FF"/>
                    </w:rPr>
                  </w:pPr>
                  <w:r>
                    <w:rPr>
                      <w:rFonts w:hint="eastAsia"/>
                      <w:color w:val="0000FF"/>
                    </w:rPr>
                    <w:t>循环水</w:t>
                  </w:r>
                </w:p>
              </w:tc>
              <w:tc>
                <w:tcPr>
                  <w:tcW w:w="1254" w:type="dxa"/>
                  <w:noWrap/>
                  <w:vAlign w:val="center"/>
                </w:tcPr>
                <w:p w14:paraId="065157E0" w14:textId="77777777" w:rsidR="00C125BC" w:rsidRDefault="00000000">
                  <w:pPr>
                    <w:pStyle w:val="af3"/>
                    <w:rPr>
                      <w:color w:val="0000FF"/>
                    </w:rPr>
                  </w:pPr>
                  <w:r>
                    <w:rPr>
                      <w:rFonts w:hint="eastAsia"/>
                      <w:color w:val="0000FF"/>
                    </w:rPr>
                    <w:t>循环水</w:t>
                  </w:r>
                </w:p>
              </w:tc>
              <w:tc>
                <w:tcPr>
                  <w:tcW w:w="1254" w:type="dxa"/>
                  <w:noWrap/>
                  <w:vAlign w:val="center"/>
                </w:tcPr>
                <w:p w14:paraId="22078181" w14:textId="77777777" w:rsidR="00C125BC" w:rsidRDefault="00000000">
                  <w:pPr>
                    <w:pStyle w:val="af3"/>
                  </w:pPr>
                  <w:r>
                    <w:rPr>
                      <w:rFonts w:hint="eastAsia"/>
                    </w:rPr>
                    <w:t>消耗</w:t>
                  </w:r>
                </w:p>
              </w:tc>
              <w:tc>
                <w:tcPr>
                  <w:tcW w:w="1273" w:type="dxa"/>
                  <w:noWrap/>
                  <w:vAlign w:val="center"/>
                </w:tcPr>
                <w:p w14:paraId="4DABB816" w14:textId="77777777" w:rsidR="00C125BC" w:rsidRDefault="00000000">
                  <w:pPr>
                    <w:pStyle w:val="af3"/>
                  </w:pPr>
                  <w:r>
                    <w:rPr>
                      <w:rFonts w:hint="eastAsia"/>
                    </w:rPr>
                    <w:t>排放</w:t>
                  </w:r>
                </w:p>
              </w:tc>
            </w:tr>
            <w:tr w:rsidR="00C125BC" w14:paraId="2BF4C49A" w14:textId="77777777">
              <w:trPr>
                <w:trHeight w:val="454"/>
              </w:trPr>
              <w:tc>
                <w:tcPr>
                  <w:tcW w:w="1506" w:type="dxa"/>
                  <w:noWrap/>
                  <w:vAlign w:val="center"/>
                </w:tcPr>
                <w:p w14:paraId="687C9A31" w14:textId="77777777" w:rsidR="00C125BC" w:rsidRDefault="00000000">
                  <w:pPr>
                    <w:pStyle w:val="af3"/>
                  </w:pPr>
                  <w:r>
                    <w:rPr>
                      <w:rFonts w:hint="eastAsia"/>
                    </w:rPr>
                    <w:t>生活用水</w:t>
                  </w:r>
                </w:p>
              </w:tc>
              <w:tc>
                <w:tcPr>
                  <w:tcW w:w="1291" w:type="dxa"/>
                  <w:noWrap/>
                  <w:vAlign w:val="center"/>
                </w:tcPr>
                <w:p w14:paraId="231A1A1B" w14:textId="77777777" w:rsidR="00C125BC" w:rsidRDefault="00000000">
                  <w:pPr>
                    <w:pStyle w:val="af3"/>
                  </w:pPr>
                  <w:r>
                    <w:rPr>
                      <w:rFonts w:hint="eastAsia"/>
                    </w:rPr>
                    <w:t xml:space="preserve">160.00 </w:t>
                  </w:r>
                </w:p>
              </w:tc>
              <w:tc>
                <w:tcPr>
                  <w:tcW w:w="1201" w:type="dxa"/>
                  <w:noWrap/>
                  <w:vAlign w:val="center"/>
                </w:tcPr>
                <w:p w14:paraId="5A10C64C" w14:textId="77777777" w:rsidR="00C125BC" w:rsidRDefault="00000000">
                  <w:pPr>
                    <w:pStyle w:val="af3"/>
                    <w:rPr>
                      <w:color w:val="0000FF"/>
                    </w:rPr>
                  </w:pPr>
                  <w:r>
                    <w:rPr>
                      <w:rFonts w:hint="eastAsia"/>
                      <w:color w:val="0000FF"/>
                    </w:rPr>
                    <w:t>/</w:t>
                  </w:r>
                </w:p>
              </w:tc>
              <w:tc>
                <w:tcPr>
                  <w:tcW w:w="1254" w:type="dxa"/>
                  <w:noWrap/>
                  <w:vAlign w:val="center"/>
                </w:tcPr>
                <w:p w14:paraId="26B61210" w14:textId="77777777" w:rsidR="00C125BC" w:rsidRDefault="00000000">
                  <w:pPr>
                    <w:pStyle w:val="af3"/>
                    <w:rPr>
                      <w:color w:val="0000FF"/>
                    </w:rPr>
                  </w:pPr>
                  <w:r>
                    <w:rPr>
                      <w:rFonts w:hint="eastAsia"/>
                      <w:color w:val="0000FF"/>
                    </w:rPr>
                    <w:t>/</w:t>
                  </w:r>
                </w:p>
              </w:tc>
              <w:tc>
                <w:tcPr>
                  <w:tcW w:w="1254" w:type="dxa"/>
                  <w:noWrap/>
                  <w:vAlign w:val="center"/>
                </w:tcPr>
                <w:p w14:paraId="3DD73378" w14:textId="77777777" w:rsidR="00C125BC" w:rsidRDefault="00000000">
                  <w:pPr>
                    <w:pStyle w:val="af3"/>
                  </w:pPr>
                  <w:r>
                    <w:rPr>
                      <w:rFonts w:hint="eastAsia"/>
                    </w:rPr>
                    <w:t xml:space="preserve">32.00 </w:t>
                  </w:r>
                </w:p>
              </w:tc>
              <w:tc>
                <w:tcPr>
                  <w:tcW w:w="1273" w:type="dxa"/>
                  <w:noWrap/>
                  <w:vAlign w:val="center"/>
                </w:tcPr>
                <w:p w14:paraId="40029DD7" w14:textId="77777777" w:rsidR="00C125BC" w:rsidRDefault="00000000">
                  <w:pPr>
                    <w:pStyle w:val="af3"/>
                  </w:pPr>
                  <w:r>
                    <w:rPr>
                      <w:rFonts w:hint="eastAsia"/>
                    </w:rPr>
                    <w:t xml:space="preserve">128.00 </w:t>
                  </w:r>
                </w:p>
              </w:tc>
            </w:tr>
            <w:tr w:rsidR="00C125BC" w14:paraId="2D89385E" w14:textId="77777777">
              <w:trPr>
                <w:trHeight w:val="454"/>
              </w:trPr>
              <w:tc>
                <w:tcPr>
                  <w:tcW w:w="1506" w:type="dxa"/>
                  <w:noWrap/>
                  <w:vAlign w:val="center"/>
                </w:tcPr>
                <w:p w14:paraId="0A4A7A5A" w14:textId="77777777" w:rsidR="00C125BC" w:rsidRDefault="00000000">
                  <w:pPr>
                    <w:pStyle w:val="af3"/>
                  </w:pPr>
                  <w:r>
                    <w:rPr>
                      <w:rFonts w:hint="eastAsia"/>
                    </w:rPr>
                    <w:t>喷淋塔用水</w:t>
                  </w:r>
                </w:p>
              </w:tc>
              <w:tc>
                <w:tcPr>
                  <w:tcW w:w="1291" w:type="dxa"/>
                  <w:noWrap/>
                  <w:vAlign w:val="center"/>
                </w:tcPr>
                <w:p w14:paraId="5536749E" w14:textId="77777777" w:rsidR="00C125BC" w:rsidRDefault="00000000">
                  <w:pPr>
                    <w:pStyle w:val="af3"/>
                  </w:pPr>
                  <w:r>
                    <w:rPr>
                      <w:rFonts w:hint="eastAsia"/>
                    </w:rPr>
                    <w:t xml:space="preserve">6.80 </w:t>
                  </w:r>
                </w:p>
              </w:tc>
              <w:tc>
                <w:tcPr>
                  <w:tcW w:w="1201" w:type="dxa"/>
                  <w:noWrap/>
                  <w:vAlign w:val="center"/>
                </w:tcPr>
                <w:p w14:paraId="0D35508B" w14:textId="77777777" w:rsidR="00C125BC" w:rsidRDefault="00000000">
                  <w:pPr>
                    <w:pStyle w:val="af3"/>
                    <w:rPr>
                      <w:color w:val="0000FF"/>
                    </w:rPr>
                  </w:pPr>
                  <w:r>
                    <w:rPr>
                      <w:rFonts w:hint="eastAsia"/>
                      <w:color w:val="0000FF"/>
                    </w:rPr>
                    <w:t xml:space="preserve">54 </w:t>
                  </w:r>
                </w:p>
              </w:tc>
              <w:tc>
                <w:tcPr>
                  <w:tcW w:w="1254" w:type="dxa"/>
                  <w:noWrap/>
                  <w:vAlign w:val="center"/>
                </w:tcPr>
                <w:p w14:paraId="19540B42" w14:textId="77777777" w:rsidR="00C125BC" w:rsidRDefault="00000000">
                  <w:pPr>
                    <w:pStyle w:val="af3"/>
                    <w:rPr>
                      <w:color w:val="0000FF"/>
                    </w:rPr>
                  </w:pPr>
                  <w:r>
                    <w:rPr>
                      <w:rFonts w:hint="eastAsia"/>
                      <w:color w:val="0000FF"/>
                    </w:rPr>
                    <w:t xml:space="preserve">54 </w:t>
                  </w:r>
                </w:p>
              </w:tc>
              <w:tc>
                <w:tcPr>
                  <w:tcW w:w="1254" w:type="dxa"/>
                  <w:noWrap/>
                  <w:vAlign w:val="center"/>
                </w:tcPr>
                <w:p w14:paraId="4ECE7FD6" w14:textId="77777777" w:rsidR="00C125BC" w:rsidRDefault="00000000">
                  <w:pPr>
                    <w:pStyle w:val="af3"/>
                  </w:pPr>
                  <w:r>
                    <w:rPr>
                      <w:rFonts w:hint="eastAsia"/>
                    </w:rPr>
                    <w:t xml:space="preserve">6.00 </w:t>
                  </w:r>
                </w:p>
              </w:tc>
              <w:tc>
                <w:tcPr>
                  <w:tcW w:w="1273" w:type="dxa"/>
                  <w:noWrap/>
                  <w:vAlign w:val="center"/>
                </w:tcPr>
                <w:p w14:paraId="3B1AB899" w14:textId="77777777" w:rsidR="00C125BC" w:rsidRDefault="00000000">
                  <w:pPr>
                    <w:pStyle w:val="af3"/>
                  </w:pPr>
                  <w:r>
                    <w:rPr>
                      <w:rFonts w:hint="eastAsia"/>
                    </w:rPr>
                    <w:t xml:space="preserve">0.80 </w:t>
                  </w:r>
                </w:p>
              </w:tc>
            </w:tr>
            <w:tr w:rsidR="00C125BC" w14:paraId="15CFF296" w14:textId="77777777">
              <w:trPr>
                <w:trHeight w:val="454"/>
              </w:trPr>
              <w:tc>
                <w:tcPr>
                  <w:tcW w:w="1506" w:type="dxa"/>
                  <w:noWrap/>
                  <w:vAlign w:val="center"/>
                </w:tcPr>
                <w:p w14:paraId="381858B7" w14:textId="77777777" w:rsidR="00C125BC" w:rsidRDefault="00000000">
                  <w:pPr>
                    <w:pStyle w:val="af3"/>
                  </w:pPr>
                  <w:r>
                    <w:rPr>
                      <w:rFonts w:hint="eastAsia"/>
                    </w:rPr>
                    <w:t>合计</w:t>
                  </w:r>
                </w:p>
              </w:tc>
              <w:tc>
                <w:tcPr>
                  <w:tcW w:w="1291" w:type="dxa"/>
                  <w:noWrap/>
                  <w:vAlign w:val="center"/>
                </w:tcPr>
                <w:p w14:paraId="09210CC9" w14:textId="77777777" w:rsidR="00C125BC" w:rsidRDefault="00000000">
                  <w:pPr>
                    <w:pStyle w:val="af3"/>
                  </w:pPr>
                  <w:r>
                    <w:rPr>
                      <w:rFonts w:hint="eastAsia"/>
                    </w:rPr>
                    <w:t>166.8</w:t>
                  </w:r>
                </w:p>
              </w:tc>
              <w:tc>
                <w:tcPr>
                  <w:tcW w:w="1201" w:type="dxa"/>
                  <w:noWrap/>
                  <w:vAlign w:val="center"/>
                </w:tcPr>
                <w:p w14:paraId="2C3CF172" w14:textId="77777777" w:rsidR="00C125BC" w:rsidRDefault="00000000">
                  <w:pPr>
                    <w:pStyle w:val="af3"/>
                    <w:rPr>
                      <w:color w:val="0000FF"/>
                    </w:rPr>
                  </w:pPr>
                  <w:r>
                    <w:rPr>
                      <w:rFonts w:hint="eastAsia"/>
                      <w:color w:val="0000FF"/>
                    </w:rPr>
                    <w:t>54</w:t>
                  </w:r>
                </w:p>
              </w:tc>
              <w:tc>
                <w:tcPr>
                  <w:tcW w:w="1254" w:type="dxa"/>
                  <w:noWrap/>
                  <w:vAlign w:val="center"/>
                </w:tcPr>
                <w:p w14:paraId="2D5E2E6A" w14:textId="77777777" w:rsidR="00C125BC" w:rsidRDefault="00000000">
                  <w:pPr>
                    <w:pStyle w:val="af3"/>
                    <w:rPr>
                      <w:color w:val="0000FF"/>
                    </w:rPr>
                  </w:pPr>
                  <w:r>
                    <w:rPr>
                      <w:rFonts w:hint="eastAsia"/>
                      <w:color w:val="0000FF"/>
                    </w:rPr>
                    <w:t>54</w:t>
                  </w:r>
                </w:p>
              </w:tc>
              <w:tc>
                <w:tcPr>
                  <w:tcW w:w="1254" w:type="dxa"/>
                  <w:noWrap/>
                  <w:vAlign w:val="center"/>
                </w:tcPr>
                <w:p w14:paraId="65783CC3" w14:textId="77777777" w:rsidR="00C125BC" w:rsidRDefault="00000000">
                  <w:pPr>
                    <w:pStyle w:val="af3"/>
                  </w:pPr>
                  <w:r>
                    <w:rPr>
                      <w:rFonts w:hint="eastAsia"/>
                    </w:rPr>
                    <w:t>38</w:t>
                  </w:r>
                </w:p>
              </w:tc>
              <w:tc>
                <w:tcPr>
                  <w:tcW w:w="1273" w:type="dxa"/>
                  <w:noWrap/>
                  <w:vAlign w:val="center"/>
                </w:tcPr>
                <w:p w14:paraId="6B3F3809" w14:textId="77777777" w:rsidR="00C125BC" w:rsidRDefault="00000000">
                  <w:pPr>
                    <w:pStyle w:val="af3"/>
                  </w:pPr>
                  <w:r>
                    <w:rPr>
                      <w:rFonts w:hint="eastAsia"/>
                    </w:rPr>
                    <w:t>128.8</w:t>
                  </w:r>
                </w:p>
              </w:tc>
            </w:tr>
            <w:tr w:rsidR="00C125BC" w14:paraId="65479E9F" w14:textId="77777777">
              <w:trPr>
                <w:trHeight w:val="454"/>
              </w:trPr>
              <w:tc>
                <w:tcPr>
                  <w:tcW w:w="7779" w:type="dxa"/>
                  <w:gridSpan w:val="6"/>
                  <w:noWrap/>
                  <w:vAlign w:val="center"/>
                </w:tcPr>
                <w:p w14:paraId="72B7169C" w14:textId="77777777" w:rsidR="00C125BC" w:rsidRDefault="00000000">
                  <w:pPr>
                    <w:pStyle w:val="af3"/>
                    <w:jc w:val="left"/>
                  </w:pPr>
                  <w:r>
                    <w:rPr>
                      <w:rFonts w:hint="eastAsia"/>
                    </w:rPr>
                    <w:t>备注：喷淋塔用水三月更换一次，更换废液作为</w:t>
                  </w:r>
                  <w:proofErr w:type="gramStart"/>
                  <w:r>
                    <w:rPr>
                      <w:rFonts w:hint="eastAsia"/>
                    </w:rPr>
                    <w:t>危废处理</w:t>
                  </w:r>
                  <w:proofErr w:type="gramEnd"/>
                </w:p>
              </w:tc>
            </w:tr>
          </w:tbl>
          <w:p w14:paraId="6A45445E" w14:textId="77777777" w:rsidR="00C125BC" w:rsidRDefault="00C125BC">
            <w:pPr>
              <w:pStyle w:val="af3"/>
            </w:pPr>
          </w:p>
          <w:p w14:paraId="468F9C1F" w14:textId="77777777" w:rsidR="00C125BC" w:rsidRDefault="00000000">
            <w:r>
              <w:rPr>
                <w:noProof/>
              </w:rPr>
              <w:lastRenderedPageBreak/>
              <w:drawing>
                <wp:inline distT="0" distB="0" distL="114300" distR="114300">
                  <wp:extent cx="4977765" cy="1637030"/>
                  <wp:effectExtent l="0" t="0" r="5715" b="889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4977765" cy="1637030"/>
                          </a:xfrm>
                          <a:prstGeom prst="rect">
                            <a:avLst/>
                          </a:prstGeom>
                          <a:noFill/>
                          <a:ln>
                            <a:noFill/>
                          </a:ln>
                        </pic:spPr>
                      </pic:pic>
                    </a:graphicData>
                  </a:graphic>
                </wp:inline>
              </w:drawing>
            </w:r>
          </w:p>
          <w:p w14:paraId="3720D1BA" w14:textId="77777777" w:rsidR="00C125BC" w:rsidRDefault="00000000">
            <w:pPr>
              <w:pStyle w:val="a6"/>
              <w:topLinePunct/>
              <w:spacing w:before="120"/>
            </w:pPr>
            <w:r>
              <w:t>图</w:t>
            </w:r>
            <w:r>
              <w:t xml:space="preserve">2-1  </w:t>
            </w:r>
            <w:r>
              <w:t>水平衡图</w:t>
            </w:r>
            <w:r>
              <w:rPr>
                <w:rFonts w:hint="eastAsia"/>
              </w:rPr>
              <w:t xml:space="preserve">  m</w:t>
            </w:r>
            <w:r>
              <w:rPr>
                <w:rFonts w:hint="eastAsia"/>
                <w:vertAlign w:val="superscript"/>
              </w:rPr>
              <w:t>3</w:t>
            </w:r>
            <w:r>
              <w:rPr>
                <w:rFonts w:hint="eastAsia"/>
              </w:rPr>
              <w:t>/a</w:t>
            </w:r>
          </w:p>
          <w:p w14:paraId="12408848" w14:textId="77777777" w:rsidR="00C125BC" w:rsidRDefault="00000000">
            <w:pPr>
              <w:pStyle w:val="a4"/>
              <w:wordWrap/>
              <w:topLinePunct/>
              <w:autoSpaceDE/>
              <w:autoSpaceDN/>
              <w:ind w:firstLine="480"/>
            </w:pPr>
            <w:r>
              <w:t>（</w:t>
            </w:r>
            <w:r>
              <w:t>3</w:t>
            </w:r>
            <w:r>
              <w:t>）供电</w:t>
            </w:r>
          </w:p>
          <w:p w14:paraId="1CB77D99" w14:textId="77777777" w:rsidR="00C125BC" w:rsidRDefault="00000000">
            <w:pPr>
              <w:pStyle w:val="a4"/>
              <w:wordWrap/>
              <w:topLinePunct/>
              <w:autoSpaceDE/>
              <w:autoSpaceDN/>
              <w:ind w:firstLine="480"/>
            </w:pPr>
            <w:r>
              <w:t>项目用电由</w:t>
            </w:r>
            <w:r>
              <w:rPr>
                <w:rFonts w:hint="eastAsia"/>
              </w:rPr>
              <w:t>市政</w:t>
            </w:r>
            <w:r>
              <w:t>电网供给。</w:t>
            </w:r>
          </w:p>
          <w:p w14:paraId="4C7F330A" w14:textId="77777777" w:rsidR="00C125BC" w:rsidRDefault="00000000">
            <w:pPr>
              <w:pStyle w:val="a4"/>
              <w:wordWrap/>
              <w:topLinePunct/>
              <w:autoSpaceDE/>
              <w:autoSpaceDN/>
              <w:ind w:firstLine="480"/>
            </w:pPr>
            <w:r>
              <w:t>（</w:t>
            </w:r>
            <w:r>
              <w:t>4</w:t>
            </w:r>
            <w:r>
              <w:t>）供气</w:t>
            </w:r>
          </w:p>
          <w:p w14:paraId="1CBB9E37" w14:textId="77777777" w:rsidR="00C125BC" w:rsidRDefault="00000000">
            <w:pPr>
              <w:topLinePunct/>
              <w:ind w:firstLineChars="200" w:firstLine="480"/>
              <w:rPr>
                <w:color w:val="1D41D5"/>
              </w:rPr>
            </w:pPr>
            <w:r>
              <w:t>由市政天然气供气管线统一供给，项目设调压柜，不设储气罐。</w:t>
            </w:r>
          </w:p>
          <w:p w14:paraId="1F48E92F" w14:textId="77777777" w:rsidR="00C125BC" w:rsidRDefault="00000000">
            <w:pPr>
              <w:pStyle w:val="a4"/>
              <w:wordWrap/>
              <w:topLinePunct/>
              <w:autoSpaceDE/>
              <w:autoSpaceDN/>
              <w:ind w:firstLine="480"/>
            </w:pPr>
            <w:r>
              <w:t>（</w:t>
            </w:r>
            <w:r>
              <w:t>5</w:t>
            </w:r>
            <w:r>
              <w:t>）供热制冷</w:t>
            </w:r>
          </w:p>
          <w:p w14:paraId="482690C7" w14:textId="77777777" w:rsidR="00C125BC" w:rsidRDefault="00000000">
            <w:pPr>
              <w:pStyle w:val="a4"/>
              <w:wordWrap/>
              <w:topLinePunct/>
              <w:autoSpaceDE/>
              <w:autoSpaceDN/>
              <w:ind w:firstLine="480"/>
            </w:pPr>
            <w:r>
              <w:t>本项目办公室取暖制冷采用单体空调，车间内无供暖制冷设施。</w:t>
            </w:r>
          </w:p>
          <w:p w14:paraId="511C48FC" w14:textId="77777777" w:rsidR="00C125BC" w:rsidRDefault="00000000">
            <w:pPr>
              <w:pStyle w:val="2"/>
              <w:keepNext w:val="0"/>
              <w:keepLines w:val="0"/>
              <w:topLinePunct/>
            </w:pPr>
            <w:r>
              <w:rPr>
                <w:lang w:val="en-US"/>
              </w:rPr>
              <w:t>8</w:t>
            </w:r>
            <w:r>
              <w:t>、工作制度及劳动定员</w:t>
            </w:r>
          </w:p>
          <w:p w14:paraId="4666FD99" w14:textId="77777777" w:rsidR="00C125BC" w:rsidRDefault="00000000">
            <w:pPr>
              <w:pStyle w:val="a4"/>
              <w:wordWrap/>
              <w:topLinePunct/>
              <w:autoSpaceDE/>
              <w:autoSpaceDN/>
              <w:ind w:firstLine="480"/>
              <w:rPr>
                <w:b/>
                <w:bCs/>
              </w:rPr>
            </w:pPr>
            <w:r>
              <w:t>企业员工总计</w:t>
            </w:r>
            <w:r>
              <w:rPr>
                <w:rFonts w:hint="eastAsia"/>
              </w:rPr>
              <w:t>16</w:t>
            </w:r>
            <w:r>
              <w:t>人，每天</w:t>
            </w:r>
            <w:r>
              <w:rPr>
                <w:rFonts w:hint="eastAsia"/>
              </w:rPr>
              <w:t>1</w:t>
            </w:r>
            <w:r>
              <w:t>班，每班</w:t>
            </w:r>
            <w:r>
              <w:t>10</w:t>
            </w:r>
            <w:r>
              <w:t>小时</w:t>
            </w:r>
            <w:r>
              <w:rPr>
                <w:rFonts w:hint="eastAsia"/>
              </w:rPr>
              <w:t>（</w:t>
            </w:r>
            <w:r>
              <w:rPr>
                <w:rFonts w:hint="eastAsia"/>
              </w:rPr>
              <w:t>8:00~18:00</w:t>
            </w:r>
            <w:r>
              <w:rPr>
                <w:rFonts w:hint="eastAsia"/>
              </w:rPr>
              <w:t>）</w:t>
            </w:r>
            <w:r>
              <w:t>，</w:t>
            </w:r>
            <w:r>
              <w:t>300</w:t>
            </w:r>
            <w:r>
              <w:t>天</w:t>
            </w:r>
            <w:r>
              <w:t>/</w:t>
            </w:r>
            <w:r>
              <w:t>年。厂区不提供食宿。</w:t>
            </w:r>
          </w:p>
          <w:p w14:paraId="73CA747D" w14:textId="77777777" w:rsidR="00C125BC" w:rsidRDefault="00000000">
            <w:pPr>
              <w:pStyle w:val="2"/>
              <w:keepNext w:val="0"/>
              <w:keepLines w:val="0"/>
              <w:topLinePunct/>
              <w:rPr>
                <w:lang w:val="en-US"/>
              </w:rPr>
            </w:pPr>
            <w:r>
              <w:rPr>
                <w:lang w:val="en-US"/>
              </w:rPr>
              <w:t>9</w:t>
            </w:r>
            <w:r>
              <w:rPr>
                <w:lang w:val="en-US"/>
              </w:rPr>
              <w:t>、厂区总体布置</w:t>
            </w:r>
          </w:p>
          <w:p w14:paraId="24D19593" w14:textId="77777777" w:rsidR="00C125BC" w:rsidRDefault="00000000">
            <w:pPr>
              <w:topLinePunct/>
              <w:ind w:firstLineChars="200" w:firstLine="480"/>
            </w:pPr>
            <w:r>
              <w:t>本项目租赁</w:t>
            </w:r>
            <w:r>
              <w:rPr>
                <w:rFonts w:hint="eastAsia"/>
              </w:rPr>
              <w:t>原</w:t>
            </w:r>
            <w:r>
              <w:t>陕西省曙光化工总厂现有厂房，根据厂区形状及厂区四周的道路状况，项目物料进出口设置于</w:t>
            </w:r>
            <w:r>
              <w:rPr>
                <w:rFonts w:hint="eastAsia"/>
              </w:rPr>
              <w:t>车间东西两侧。车间内北侧设置生产区，布设三套贴面生产线，生产区西北</w:t>
            </w:r>
            <w:proofErr w:type="gramStart"/>
            <w:r>
              <w:rPr>
                <w:rFonts w:hint="eastAsia"/>
              </w:rPr>
              <w:t>角设置</w:t>
            </w:r>
            <w:proofErr w:type="gramEnd"/>
            <w:r>
              <w:rPr>
                <w:rFonts w:hint="eastAsia"/>
              </w:rPr>
              <w:t>一般固废暂存区，车</w:t>
            </w:r>
            <w:r>
              <w:rPr>
                <w:rFonts w:hint="eastAsia"/>
                <w:color w:val="0000FF"/>
              </w:rPr>
              <w:t>间外东北</w:t>
            </w:r>
            <w:proofErr w:type="gramStart"/>
            <w:r>
              <w:rPr>
                <w:rFonts w:hint="eastAsia"/>
                <w:color w:val="0000FF"/>
              </w:rPr>
              <w:t>角设置危废</w:t>
            </w:r>
            <w:proofErr w:type="gramEnd"/>
            <w:r>
              <w:rPr>
                <w:rFonts w:hint="eastAsia"/>
                <w:color w:val="0000FF"/>
              </w:rPr>
              <w:t>贮存库</w:t>
            </w:r>
            <w:r>
              <w:rPr>
                <w:rFonts w:hint="eastAsia"/>
              </w:rPr>
              <w:t>；车间内南侧布设原料区及产品区，原料区西南侧设置库房，进行小规模物料的储存。</w:t>
            </w:r>
          </w:p>
          <w:p w14:paraId="7CE474D0" w14:textId="77777777" w:rsidR="00C125BC" w:rsidRDefault="00000000">
            <w:pPr>
              <w:topLinePunct/>
              <w:ind w:firstLineChars="200" w:firstLine="480"/>
            </w:pPr>
            <w:r>
              <w:t>综上所述，项目总平面布置合理。本项目平面布置见附图</w:t>
            </w:r>
            <w:r>
              <w:rPr>
                <w:rFonts w:hint="eastAsia"/>
              </w:rPr>
              <w:t>2</w:t>
            </w:r>
            <w:r>
              <w:t>。</w:t>
            </w:r>
          </w:p>
        </w:tc>
      </w:tr>
      <w:tr w:rsidR="00C125BC" w14:paraId="345CD6AE" w14:textId="77777777">
        <w:trPr>
          <w:trHeight w:val="90"/>
          <w:jc w:val="center"/>
        </w:trPr>
        <w:tc>
          <w:tcPr>
            <w:tcW w:w="267" w:type="pct"/>
            <w:vAlign w:val="center"/>
          </w:tcPr>
          <w:p w14:paraId="3B99CD6B" w14:textId="77777777" w:rsidR="00C125BC" w:rsidRDefault="00000000">
            <w:pPr>
              <w:pStyle w:val="af1"/>
              <w:topLinePunct/>
              <w:jc w:val="center"/>
              <w:rPr>
                <w:rFonts w:hint="default"/>
                <w:color w:val="auto"/>
                <w:szCs w:val="21"/>
              </w:rPr>
            </w:pPr>
            <w:bookmarkStart w:id="8" w:name="_Toc28266"/>
            <w:r>
              <w:rPr>
                <w:rFonts w:hint="default"/>
                <w:color w:val="auto"/>
              </w:rPr>
              <w:lastRenderedPageBreak/>
              <w:t>工艺流程和产排</w:t>
            </w:r>
            <w:r>
              <w:rPr>
                <w:rFonts w:hint="default"/>
                <w:color w:val="auto"/>
              </w:rPr>
              <w:lastRenderedPageBreak/>
              <w:t>污环节</w:t>
            </w:r>
            <w:bookmarkEnd w:id="8"/>
          </w:p>
        </w:tc>
        <w:tc>
          <w:tcPr>
            <w:tcW w:w="4732" w:type="pct"/>
            <w:gridSpan w:val="2"/>
          </w:tcPr>
          <w:p w14:paraId="28692319" w14:textId="77777777" w:rsidR="00C125BC" w:rsidRDefault="00000000">
            <w:pPr>
              <w:pStyle w:val="2"/>
              <w:keepNext w:val="0"/>
              <w:keepLines w:val="0"/>
              <w:topLinePunct/>
            </w:pPr>
            <w:r>
              <w:rPr>
                <w:lang w:val="en-US"/>
              </w:rPr>
              <w:lastRenderedPageBreak/>
              <w:t>1</w:t>
            </w:r>
            <w:r>
              <w:rPr>
                <w:lang w:val="en-US"/>
              </w:rPr>
              <w:t>、</w:t>
            </w:r>
            <w:r>
              <w:t>施工期</w:t>
            </w:r>
          </w:p>
          <w:p w14:paraId="2416BA30" w14:textId="77777777" w:rsidR="00C125BC" w:rsidRDefault="00000000">
            <w:pPr>
              <w:pStyle w:val="a4"/>
              <w:wordWrap/>
              <w:topLinePunct/>
              <w:autoSpaceDE/>
              <w:autoSpaceDN/>
              <w:ind w:firstLine="480"/>
            </w:pPr>
            <w:r>
              <w:t>根据现场调查，项目租用现有厂房。施工建设期间的主要环境影响因素来源于室内设备安装、</w:t>
            </w:r>
            <w:r>
              <w:rPr>
                <w:rFonts w:hint="eastAsia"/>
              </w:rPr>
              <w:t>调试</w:t>
            </w:r>
            <w:r>
              <w:t>。影响类型主要为噪声、固体废物以及少量</w:t>
            </w:r>
            <w:r>
              <w:rPr>
                <w:rFonts w:hint="eastAsia"/>
              </w:rPr>
              <w:t>粉尘</w:t>
            </w:r>
            <w:r>
              <w:t>。从环境影响程度分析，施工作业活动产生噪声固体废物对环境的影响相对较小。</w:t>
            </w:r>
          </w:p>
          <w:p w14:paraId="2E66A70B" w14:textId="77777777" w:rsidR="00C125BC" w:rsidRDefault="00000000">
            <w:pPr>
              <w:pStyle w:val="2"/>
              <w:keepNext w:val="0"/>
              <w:keepLines w:val="0"/>
              <w:topLinePunct/>
              <w:rPr>
                <w:lang w:val="en-US"/>
              </w:rPr>
            </w:pPr>
            <w:r>
              <w:rPr>
                <w:lang w:val="en-US"/>
              </w:rPr>
              <w:t>2</w:t>
            </w:r>
            <w:r>
              <w:rPr>
                <w:lang w:val="en-US"/>
              </w:rPr>
              <w:t>、运营期</w:t>
            </w:r>
          </w:p>
          <w:p w14:paraId="27E82DF4" w14:textId="77777777" w:rsidR="00C125BC" w:rsidRDefault="00000000">
            <w:pPr>
              <w:pStyle w:val="a4"/>
              <w:wordWrap/>
              <w:topLinePunct/>
              <w:autoSpaceDE/>
              <w:autoSpaceDN/>
              <w:ind w:firstLine="480"/>
            </w:pPr>
            <w:r>
              <w:t>（</w:t>
            </w:r>
            <w:r>
              <w:t>1</w:t>
            </w:r>
            <w:r>
              <w:t>）双饰面人造板工艺流程介绍：</w:t>
            </w:r>
          </w:p>
          <w:p w14:paraId="4D5962D7" w14:textId="77777777" w:rsidR="00C125BC" w:rsidRDefault="00000000">
            <w:pPr>
              <w:pStyle w:val="a4"/>
              <w:wordWrap/>
              <w:topLinePunct/>
              <w:autoSpaceDE/>
              <w:autoSpaceDN/>
              <w:ind w:firstLine="480"/>
            </w:pPr>
            <w:r>
              <w:lastRenderedPageBreak/>
              <w:t>①</w:t>
            </w:r>
            <w:r>
              <w:t>原料入厂：将外购的合格板材、胶膜纸由供货商拉运至厂房原料区。</w:t>
            </w:r>
          </w:p>
          <w:p w14:paraId="4F4EED28" w14:textId="77777777" w:rsidR="00C125BC" w:rsidRDefault="00000000">
            <w:pPr>
              <w:pStyle w:val="a4"/>
              <w:wordWrap/>
              <w:topLinePunct/>
              <w:autoSpaceDE/>
              <w:autoSpaceDN/>
              <w:ind w:firstLine="480"/>
            </w:pPr>
            <w:r>
              <w:t>②</w:t>
            </w:r>
            <w:r>
              <w:t>组胚：将板材和胶膜纸组合好，放置于生产线上；</w:t>
            </w:r>
          </w:p>
          <w:p w14:paraId="43194BBD" w14:textId="77777777" w:rsidR="00C125BC" w:rsidRDefault="00000000">
            <w:pPr>
              <w:pStyle w:val="a4"/>
              <w:wordWrap/>
              <w:topLinePunct/>
              <w:autoSpaceDE/>
              <w:autoSpaceDN/>
              <w:ind w:firstLine="480"/>
            </w:pPr>
            <w:r>
              <w:t>③</w:t>
            </w:r>
            <w:r>
              <w:t>热压、</w:t>
            </w:r>
            <w:r>
              <w:rPr>
                <w:rFonts w:hint="eastAsia"/>
              </w:rPr>
              <w:t>裁边、</w:t>
            </w:r>
            <w:r>
              <w:t>冷却：天然气</w:t>
            </w:r>
            <w:proofErr w:type="gramStart"/>
            <w:r>
              <w:t>模温机</w:t>
            </w:r>
            <w:proofErr w:type="gramEnd"/>
            <w:r>
              <w:t>将导热油加热导流到热压贴面机内，利用热压贴面机加压将胶膜纸（自带树脂胶）和板材粘贴在一起加工成双饰面板</w:t>
            </w:r>
            <w:r>
              <w:rPr>
                <w:rFonts w:hint="eastAsia"/>
              </w:rPr>
              <w:t>。热压温度为</w:t>
            </w:r>
            <w:r>
              <w:rPr>
                <w:rFonts w:hint="eastAsia"/>
              </w:rPr>
              <w:t>145</w:t>
            </w:r>
            <w:r>
              <w:rPr>
                <w:rFonts w:hint="eastAsia"/>
              </w:rPr>
              <w:t>℃</w:t>
            </w:r>
            <w:r>
              <w:rPr>
                <w:rFonts w:hint="eastAsia"/>
              </w:rPr>
              <w:t>~170</w:t>
            </w:r>
            <w:r>
              <w:rPr>
                <w:rFonts w:hint="eastAsia"/>
              </w:rPr>
              <w:t>℃</w:t>
            </w:r>
            <w:r>
              <w:t>，</w:t>
            </w:r>
            <w:r>
              <w:rPr>
                <w:rFonts w:hint="eastAsia"/>
              </w:rPr>
              <w:t>热压时间</w:t>
            </w:r>
            <w:r>
              <w:t>40</w:t>
            </w:r>
            <w:r>
              <w:rPr>
                <w:rFonts w:hint="eastAsia"/>
              </w:rPr>
              <w:t>s</w:t>
            </w:r>
            <w:r>
              <w:t>~50</w:t>
            </w:r>
            <w:r>
              <w:rPr>
                <w:rFonts w:hint="eastAsia"/>
              </w:rPr>
              <w:t>s</w:t>
            </w:r>
            <w:r>
              <w:t>，</w:t>
            </w:r>
            <w:r>
              <w:rPr>
                <w:rFonts w:hint="eastAsia"/>
              </w:rPr>
              <w:t>自动裁边后</w:t>
            </w:r>
            <w:r>
              <w:t>送出到皮带输送机上自然冷却。</w:t>
            </w:r>
          </w:p>
          <w:p w14:paraId="68163898" w14:textId="77777777" w:rsidR="00C125BC" w:rsidRDefault="00000000">
            <w:pPr>
              <w:pStyle w:val="a4"/>
              <w:wordWrap/>
              <w:topLinePunct/>
              <w:autoSpaceDE/>
              <w:autoSpaceDN/>
              <w:ind w:firstLine="480"/>
            </w:pPr>
            <w:r>
              <w:t>④</w:t>
            </w:r>
            <w:r>
              <w:t>堆放外售：通过叉车对双饰面人造板堆放至成品区外售。</w:t>
            </w:r>
          </w:p>
          <w:p w14:paraId="7576F834" w14:textId="77777777" w:rsidR="00C125BC" w:rsidRDefault="00000000">
            <w:pPr>
              <w:pStyle w:val="af1"/>
              <w:jc w:val="center"/>
              <w:rPr>
                <w:rFonts w:hint="default"/>
                <w:color w:val="auto"/>
              </w:rPr>
            </w:pPr>
            <w:r>
              <w:rPr>
                <w:rFonts w:hint="default"/>
                <w:noProof/>
                <w:color w:val="auto"/>
              </w:rPr>
              <w:drawing>
                <wp:inline distT="0" distB="0" distL="114300" distR="114300">
                  <wp:extent cx="4382770" cy="3437890"/>
                  <wp:effectExtent l="0" t="0" r="17780" b="10160"/>
                  <wp:docPr id="20" name="F360BE8B-6686-4F3D-AEAF-501FE73E4058-2" descr="C:/Users/Administrator/AppData/Local/Temp/绘图1(1).png绘图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360BE8B-6686-4F3D-AEAF-501FE73E4058-2" descr="C:/Users/Administrator/AppData/Local/Temp/绘图1(1).png绘图1(1)"/>
                          <pic:cNvPicPr>
                            <a:picLocks noChangeAspect="1"/>
                          </pic:cNvPicPr>
                        </pic:nvPicPr>
                        <pic:blipFill>
                          <a:blip r:embed="rId14"/>
                          <a:stretch>
                            <a:fillRect/>
                          </a:stretch>
                        </pic:blipFill>
                        <pic:spPr>
                          <a:xfrm>
                            <a:off x="0" y="0"/>
                            <a:ext cx="4383024" cy="3438144"/>
                          </a:xfrm>
                          <a:prstGeom prst="rect">
                            <a:avLst/>
                          </a:prstGeom>
                        </pic:spPr>
                      </pic:pic>
                    </a:graphicData>
                  </a:graphic>
                </wp:inline>
              </w:drawing>
            </w:r>
          </w:p>
          <w:p w14:paraId="4A0AC5CF" w14:textId="77777777" w:rsidR="00C125BC" w:rsidRDefault="00000000">
            <w:pPr>
              <w:pStyle w:val="a6"/>
              <w:topLinePunct/>
              <w:spacing w:before="120"/>
              <w:rPr>
                <w:color w:val="0000FF"/>
              </w:rPr>
            </w:pPr>
            <w:r>
              <w:rPr>
                <w:color w:val="0000FF"/>
              </w:rPr>
              <w:t>图</w:t>
            </w:r>
            <w:r>
              <w:rPr>
                <w:color w:val="0000FF"/>
              </w:rPr>
              <w:t>2-</w:t>
            </w:r>
            <w:r>
              <w:rPr>
                <w:rFonts w:hint="eastAsia"/>
                <w:color w:val="0000FF"/>
              </w:rPr>
              <w:t>2</w:t>
            </w:r>
            <w:r>
              <w:rPr>
                <w:color w:val="0000FF"/>
              </w:rPr>
              <w:t xml:space="preserve">  </w:t>
            </w:r>
            <w:r>
              <w:rPr>
                <w:color w:val="0000FF"/>
              </w:rPr>
              <w:t>运营期工艺流程</w:t>
            </w:r>
            <w:proofErr w:type="gramStart"/>
            <w:r>
              <w:rPr>
                <w:color w:val="0000FF"/>
              </w:rPr>
              <w:t>及产污环节</w:t>
            </w:r>
            <w:proofErr w:type="gramEnd"/>
            <w:r>
              <w:rPr>
                <w:color w:val="0000FF"/>
              </w:rPr>
              <w:t>图</w:t>
            </w:r>
          </w:p>
          <w:p w14:paraId="70488348" w14:textId="77777777" w:rsidR="00C125BC" w:rsidRDefault="00000000">
            <w:pPr>
              <w:pStyle w:val="a4"/>
              <w:spacing w:beforeLines="50" w:before="120"/>
              <w:ind w:firstLine="480"/>
            </w:pPr>
            <w:proofErr w:type="gramStart"/>
            <w:r>
              <w:t>模温机</w:t>
            </w:r>
            <w:proofErr w:type="gramEnd"/>
            <w:r>
              <w:t>的主要用途是来加热、恒温、控温的。</w:t>
            </w:r>
            <w:proofErr w:type="gramStart"/>
            <w:r>
              <w:t>模温机</w:t>
            </w:r>
            <w:proofErr w:type="gramEnd"/>
            <w:r>
              <w:t>的原理简单地说，其实就是一个内部循环加热的过程。</w:t>
            </w:r>
            <w:proofErr w:type="gramStart"/>
            <w:r>
              <w:t>模温机</w:t>
            </w:r>
            <w:proofErr w:type="gramEnd"/>
            <w:r>
              <w:t>和需要加热的设备构造成一个封闭式管路，在封闭的系统中由加热管、</w:t>
            </w:r>
            <w:r>
              <w:rPr>
                <w:rFonts w:hint="eastAsia"/>
              </w:rPr>
              <w:t>导热油</w:t>
            </w:r>
            <w:r>
              <w:t>、感温控头、水泵、电磁阀等一系列组件，开始工作后，泵驱动油循环流动，油会吸收燃气加热的热量，流经需要加热的设备，然后把热量传递给加热的设备。因为是内部循环的，所以热量源源不断传递过来，</w:t>
            </w:r>
            <w:proofErr w:type="gramStart"/>
            <w:r>
              <w:t>模温机</w:t>
            </w:r>
            <w:proofErr w:type="gramEnd"/>
            <w:r>
              <w:t>设有微电脑控制程序，可以设定加热温度，当感温探头感应到当前水温和设定的温度一致时，便停止加热，进行恒温控温。</w:t>
            </w:r>
          </w:p>
          <w:p w14:paraId="48E97612" w14:textId="77777777" w:rsidR="00C125BC" w:rsidRDefault="00000000">
            <w:pPr>
              <w:pStyle w:val="a4"/>
              <w:numPr>
                <w:ilvl w:val="0"/>
                <w:numId w:val="11"/>
              </w:numPr>
              <w:wordWrap/>
              <w:topLinePunct/>
              <w:autoSpaceDE/>
              <w:autoSpaceDN/>
              <w:ind w:firstLine="480"/>
            </w:pPr>
            <w:r>
              <w:t>项目</w:t>
            </w:r>
            <w:proofErr w:type="gramStart"/>
            <w:r>
              <w:t>运营期产排污</w:t>
            </w:r>
            <w:proofErr w:type="gramEnd"/>
            <w:r>
              <w:t>环节</w:t>
            </w:r>
          </w:p>
          <w:p w14:paraId="2658F6AE" w14:textId="77777777" w:rsidR="00C125BC" w:rsidRDefault="00000000">
            <w:pPr>
              <w:pStyle w:val="a6"/>
              <w:topLinePunct/>
              <w:spacing w:beforeLines="0" w:before="0"/>
            </w:pPr>
            <w:r>
              <w:t>表</w:t>
            </w:r>
            <w:r>
              <w:t>2-</w:t>
            </w:r>
            <w:r>
              <w:rPr>
                <w:rFonts w:hint="eastAsia"/>
              </w:rPr>
              <w:t>6</w:t>
            </w:r>
            <w:r>
              <w:t xml:space="preserve">  </w:t>
            </w:r>
            <w:r>
              <w:t>项目主要污染工序及污染物（因子）一览表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785"/>
              <w:gridCol w:w="1840"/>
              <w:gridCol w:w="3479"/>
            </w:tblGrid>
            <w:tr w:rsidR="00C125BC" w14:paraId="1C00D3DB" w14:textId="77777777">
              <w:trPr>
                <w:trHeight w:val="397"/>
                <w:jc w:val="center"/>
              </w:trPr>
              <w:tc>
                <w:tcPr>
                  <w:tcW w:w="465" w:type="pct"/>
                  <w:tcMar>
                    <w:left w:w="28" w:type="dxa"/>
                    <w:right w:w="28" w:type="dxa"/>
                  </w:tcMar>
                  <w:vAlign w:val="center"/>
                </w:tcPr>
                <w:p w14:paraId="20939E7B" w14:textId="77777777" w:rsidR="00C125BC" w:rsidRDefault="00000000">
                  <w:pPr>
                    <w:pStyle w:val="af3"/>
                    <w:topLinePunct/>
                  </w:pPr>
                  <w:r>
                    <w:lastRenderedPageBreak/>
                    <w:t>污染物</w:t>
                  </w:r>
                </w:p>
                <w:p w14:paraId="290EBB8B" w14:textId="77777777" w:rsidR="00C125BC" w:rsidRDefault="00000000">
                  <w:pPr>
                    <w:pStyle w:val="af3"/>
                    <w:topLinePunct/>
                  </w:pPr>
                  <w:r>
                    <w:t>类别</w:t>
                  </w:r>
                </w:p>
              </w:tc>
              <w:tc>
                <w:tcPr>
                  <w:tcW w:w="1139" w:type="pct"/>
                  <w:tcMar>
                    <w:left w:w="28" w:type="dxa"/>
                    <w:right w:w="28" w:type="dxa"/>
                  </w:tcMar>
                  <w:vAlign w:val="center"/>
                </w:tcPr>
                <w:p w14:paraId="73767527" w14:textId="77777777" w:rsidR="00C125BC" w:rsidRDefault="00000000">
                  <w:pPr>
                    <w:pStyle w:val="af3"/>
                    <w:topLinePunct/>
                  </w:pPr>
                  <w:proofErr w:type="gramStart"/>
                  <w:r>
                    <w:t>产污环节</w:t>
                  </w:r>
                  <w:proofErr w:type="gramEnd"/>
                </w:p>
              </w:tc>
              <w:tc>
                <w:tcPr>
                  <w:tcW w:w="1174" w:type="pct"/>
                  <w:tcMar>
                    <w:left w:w="28" w:type="dxa"/>
                    <w:right w:w="28" w:type="dxa"/>
                  </w:tcMar>
                  <w:vAlign w:val="center"/>
                </w:tcPr>
                <w:p w14:paraId="47187AA9" w14:textId="77777777" w:rsidR="00C125BC" w:rsidRDefault="00000000">
                  <w:pPr>
                    <w:pStyle w:val="af3"/>
                    <w:topLinePunct/>
                  </w:pPr>
                  <w:r>
                    <w:t>污染因子</w:t>
                  </w:r>
                </w:p>
              </w:tc>
              <w:tc>
                <w:tcPr>
                  <w:tcW w:w="2221" w:type="pct"/>
                  <w:tcMar>
                    <w:left w:w="28" w:type="dxa"/>
                    <w:right w:w="28" w:type="dxa"/>
                  </w:tcMar>
                  <w:vAlign w:val="center"/>
                </w:tcPr>
                <w:p w14:paraId="1F6CFC82" w14:textId="77777777" w:rsidR="00C125BC" w:rsidRDefault="00000000">
                  <w:pPr>
                    <w:pStyle w:val="af3"/>
                    <w:topLinePunct/>
                  </w:pPr>
                  <w:r>
                    <w:t>处置方式</w:t>
                  </w:r>
                </w:p>
              </w:tc>
            </w:tr>
            <w:tr w:rsidR="00C125BC" w14:paraId="4976563A" w14:textId="77777777">
              <w:trPr>
                <w:trHeight w:val="397"/>
                <w:jc w:val="center"/>
              </w:trPr>
              <w:tc>
                <w:tcPr>
                  <w:tcW w:w="465" w:type="pct"/>
                  <w:vMerge w:val="restart"/>
                  <w:tcMar>
                    <w:left w:w="28" w:type="dxa"/>
                    <w:right w:w="28" w:type="dxa"/>
                  </w:tcMar>
                  <w:vAlign w:val="center"/>
                </w:tcPr>
                <w:p w14:paraId="051FBBBF" w14:textId="77777777" w:rsidR="00C125BC" w:rsidRDefault="00000000">
                  <w:pPr>
                    <w:pStyle w:val="af3"/>
                    <w:topLinePunct/>
                  </w:pPr>
                  <w:r>
                    <w:t>废气</w:t>
                  </w:r>
                </w:p>
              </w:tc>
              <w:tc>
                <w:tcPr>
                  <w:tcW w:w="1139" w:type="pct"/>
                  <w:tcMar>
                    <w:left w:w="28" w:type="dxa"/>
                    <w:right w:w="28" w:type="dxa"/>
                  </w:tcMar>
                  <w:vAlign w:val="center"/>
                </w:tcPr>
                <w:p w14:paraId="1557A9AC" w14:textId="77777777" w:rsidR="00C125BC" w:rsidRDefault="00000000">
                  <w:pPr>
                    <w:pStyle w:val="af3"/>
                    <w:topLinePunct/>
                  </w:pPr>
                  <w:proofErr w:type="gramStart"/>
                  <w:r>
                    <w:t>模温机</w:t>
                  </w:r>
                  <w:proofErr w:type="gramEnd"/>
                  <w:r>
                    <w:t>加热</w:t>
                  </w:r>
                </w:p>
              </w:tc>
              <w:tc>
                <w:tcPr>
                  <w:tcW w:w="1174" w:type="pct"/>
                  <w:tcMar>
                    <w:left w:w="28" w:type="dxa"/>
                    <w:right w:w="28" w:type="dxa"/>
                  </w:tcMar>
                  <w:vAlign w:val="center"/>
                </w:tcPr>
                <w:p w14:paraId="1C5F8405" w14:textId="77777777" w:rsidR="00C125BC" w:rsidRDefault="00000000">
                  <w:pPr>
                    <w:pStyle w:val="af3"/>
                    <w:topLinePunct/>
                  </w:pPr>
                  <w:r>
                    <w:t>颗粒物、</w:t>
                  </w:r>
                  <w:r>
                    <w:t>SO</w:t>
                  </w:r>
                  <w:r>
                    <w:rPr>
                      <w:vertAlign w:val="subscript"/>
                    </w:rPr>
                    <w:t>2</w:t>
                  </w:r>
                  <w:r>
                    <w:t>、</w:t>
                  </w:r>
                  <w:r>
                    <w:t>NO</w:t>
                  </w:r>
                  <w:r>
                    <w:rPr>
                      <w:vertAlign w:val="subscript"/>
                    </w:rPr>
                    <w:t>x</w:t>
                  </w:r>
                  <w:r>
                    <w:t>、</w:t>
                  </w:r>
                  <w:r>
                    <w:rPr>
                      <w:rFonts w:hint="eastAsia"/>
                    </w:rPr>
                    <w:t>烟气黑度</w:t>
                  </w:r>
                </w:p>
              </w:tc>
              <w:tc>
                <w:tcPr>
                  <w:tcW w:w="2221" w:type="pct"/>
                  <w:tcMar>
                    <w:left w:w="28" w:type="dxa"/>
                    <w:right w:w="28" w:type="dxa"/>
                  </w:tcMar>
                  <w:vAlign w:val="center"/>
                </w:tcPr>
                <w:p w14:paraId="54D66754" w14:textId="77777777" w:rsidR="00C125BC" w:rsidRDefault="00000000">
                  <w:pPr>
                    <w:pStyle w:val="af3"/>
                    <w:topLinePunct/>
                  </w:pPr>
                  <w:proofErr w:type="gramStart"/>
                  <w:r>
                    <w:rPr>
                      <w:rFonts w:hint="eastAsia"/>
                    </w:rPr>
                    <w:t>3</w:t>
                  </w:r>
                  <w:r>
                    <w:t>套低氮燃烧器</w:t>
                  </w:r>
                  <w:proofErr w:type="gramEnd"/>
                  <w:r>
                    <w:t>+1</w:t>
                  </w:r>
                  <w:r>
                    <w:t>根</w:t>
                  </w:r>
                  <w:r>
                    <w:rPr>
                      <w:rFonts w:hint="eastAsia"/>
                    </w:rPr>
                    <w:t>15</w:t>
                  </w:r>
                  <w:r>
                    <w:t>m</w:t>
                  </w:r>
                  <w:r>
                    <w:t>高排气筒</w:t>
                  </w:r>
                  <w:r>
                    <w:rPr>
                      <w:rFonts w:hint="eastAsia"/>
                    </w:rPr>
                    <w:t>排放</w:t>
                  </w:r>
                </w:p>
              </w:tc>
            </w:tr>
            <w:tr w:rsidR="00C125BC" w14:paraId="60C6B0C1" w14:textId="77777777">
              <w:trPr>
                <w:trHeight w:val="397"/>
                <w:jc w:val="center"/>
              </w:trPr>
              <w:tc>
                <w:tcPr>
                  <w:tcW w:w="465" w:type="pct"/>
                  <w:vMerge/>
                  <w:tcMar>
                    <w:left w:w="28" w:type="dxa"/>
                    <w:right w:w="28" w:type="dxa"/>
                  </w:tcMar>
                  <w:vAlign w:val="center"/>
                </w:tcPr>
                <w:p w14:paraId="14FA1393" w14:textId="77777777" w:rsidR="00C125BC" w:rsidRDefault="00C125BC">
                  <w:pPr>
                    <w:pStyle w:val="af3"/>
                    <w:topLinePunct/>
                  </w:pPr>
                </w:p>
              </w:tc>
              <w:tc>
                <w:tcPr>
                  <w:tcW w:w="1139" w:type="pct"/>
                  <w:tcMar>
                    <w:left w:w="28" w:type="dxa"/>
                    <w:right w:w="28" w:type="dxa"/>
                  </w:tcMar>
                  <w:vAlign w:val="center"/>
                </w:tcPr>
                <w:p w14:paraId="20B22622" w14:textId="77777777" w:rsidR="00C125BC" w:rsidRDefault="00000000">
                  <w:pPr>
                    <w:pStyle w:val="af3"/>
                    <w:topLinePunct/>
                  </w:pPr>
                  <w:r>
                    <w:t>热压贴面</w:t>
                  </w:r>
                </w:p>
              </w:tc>
              <w:tc>
                <w:tcPr>
                  <w:tcW w:w="1174" w:type="pct"/>
                  <w:tcMar>
                    <w:left w:w="28" w:type="dxa"/>
                    <w:right w:w="28" w:type="dxa"/>
                  </w:tcMar>
                  <w:vAlign w:val="center"/>
                </w:tcPr>
                <w:p w14:paraId="5A6CF7DD" w14:textId="77777777" w:rsidR="00C125BC" w:rsidRDefault="00000000">
                  <w:pPr>
                    <w:pStyle w:val="af3"/>
                    <w:topLinePunct/>
                  </w:pPr>
                  <w:r>
                    <w:t>非甲烷总烃、甲醛</w:t>
                  </w:r>
                </w:p>
              </w:tc>
              <w:tc>
                <w:tcPr>
                  <w:tcW w:w="2221" w:type="pct"/>
                  <w:tcMar>
                    <w:left w:w="28" w:type="dxa"/>
                    <w:right w:w="28" w:type="dxa"/>
                  </w:tcMar>
                  <w:vAlign w:val="center"/>
                </w:tcPr>
                <w:p w14:paraId="1449E4B2" w14:textId="77777777" w:rsidR="00C125BC" w:rsidRDefault="00000000">
                  <w:pPr>
                    <w:pStyle w:val="af3"/>
                    <w:topLinePunct/>
                  </w:pPr>
                  <w:r>
                    <w:rPr>
                      <w:rFonts w:hint="eastAsia"/>
                    </w:rPr>
                    <w:t>生产区采用彩钢板进行隔离封闭，生产线上方设置</w:t>
                  </w:r>
                  <w:r>
                    <w:t>集气罩</w:t>
                  </w:r>
                  <w:r>
                    <w:rPr>
                      <w:rFonts w:hint="eastAsia"/>
                    </w:rPr>
                    <w:t>负压进行废气收集后经一套</w:t>
                  </w:r>
                  <w:r>
                    <w:t>喷淋</w:t>
                  </w:r>
                  <w:r>
                    <w:t>+</w:t>
                  </w:r>
                  <w:r>
                    <w:t>除雾</w:t>
                  </w:r>
                  <w:r>
                    <w:t>+</w:t>
                  </w:r>
                  <w:r>
                    <w:t>活性炭吸附装置</w:t>
                  </w:r>
                  <w:r>
                    <w:t>+</w:t>
                  </w:r>
                  <w:r>
                    <w:rPr>
                      <w:rFonts w:hint="eastAsia"/>
                    </w:rPr>
                    <w:t>17</w:t>
                  </w:r>
                  <w:r>
                    <w:t>m</w:t>
                  </w:r>
                  <w:r>
                    <w:t>高排气筒排放</w:t>
                  </w:r>
                </w:p>
              </w:tc>
            </w:tr>
            <w:tr w:rsidR="00C125BC" w14:paraId="0A6DAB48" w14:textId="77777777">
              <w:trPr>
                <w:trHeight w:val="397"/>
                <w:jc w:val="center"/>
              </w:trPr>
              <w:tc>
                <w:tcPr>
                  <w:tcW w:w="465" w:type="pct"/>
                  <w:tcMar>
                    <w:left w:w="28" w:type="dxa"/>
                    <w:right w:w="28" w:type="dxa"/>
                  </w:tcMar>
                  <w:vAlign w:val="center"/>
                </w:tcPr>
                <w:p w14:paraId="0E4B81DD" w14:textId="77777777" w:rsidR="00C125BC" w:rsidRDefault="00000000">
                  <w:pPr>
                    <w:pStyle w:val="af3"/>
                    <w:topLinePunct/>
                  </w:pPr>
                  <w:r>
                    <w:t>废水</w:t>
                  </w:r>
                </w:p>
              </w:tc>
              <w:tc>
                <w:tcPr>
                  <w:tcW w:w="1139" w:type="pct"/>
                  <w:tcMar>
                    <w:left w:w="28" w:type="dxa"/>
                    <w:right w:w="28" w:type="dxa"/>
                  </w:tcMar>
                  <w:vAlign w:val="center"/>
                </w:tcPr>
                <w:p w14:paraId="46849DC9" w14:textId="77777777" w:rsidR="00C125BC" w:rsidRDefault="00000000">
                  <w:pPr>
                    <w:pStyle w:val="af3"/>
                    <w:topLinePunct/>
                  </w:pPr>
                  <w:r>
                    <w:t>职工生活污水</w:t>
                  </w:r>
                </w:p>
              </w:tc>
              <w:tc>
                <w:tcPr>
                  <w:tcW w:w="1174" w:type="pct"/>
                  <w:tcMar>
                    <w:left w:w="28" w:type="dxa"/>
                    <w:right w:w="28" w:type="dxa"/>
                  </w:tcMar>
                  <w:vAlign w:val="center"/>
                </w:tcPr>
                <w:p w14:paraId="2D2C708E" w14:textId="77777777" w:rsidR="00C125BC" w:rsidRDefault="00000000">
                  <w:pPr>
                    <w:pStyle w:val="af3"/>
                    <w:topLinePunct/>
                  </w:pPr>
                  <w:r>
                    <w:t>COD</w:t>
                  </w:r>
                  <w:r>
                    <w:t>、</w:t>
                  </w:r>
                  <w:r>
                    <w:t>BOD</w:t>
                  </w:r>
                  <w:r>
                    <w:rPr>
                      <w:vertAlign w:val="subscript"/>
                    </w:rPr>
                    <w:t>5</w:t>
                  </w:r>
                  <w:r>
                    <w:t>、氨氮、</w:t>
                  </w:r>
                  <w:r>
                    <w:t>SS</w:t>
                  </w:r>
                  <w:r>
                    <w:t>、总磷、总氮等</w:t>
                  </w:r>
                </w:p>
              </w:tc>
              <w:tc>
                <w:tcPr>
                  <w:tcW w:w="2221" w:type="pct"/>
                  <w:tcMar>
                    <w:left w:w="28" w:type="dxa"/>
                    <w:right w:w="28" w:type="dxa"/>
                  </w:tcMar>
                  <w:vAlign w:val="center"/>
                </w:tcPr>
                <w:p w14:paraId="5BE63116" w14:textId="77777777" w:rsidR="00C125BC" w:rsidRDefault="00000000">
                  <w:pPr>
                    <w:pStyle w:val="af3"/>
                    <w:topLinePunct/>
                  </w:pPr>
                  <w:r>
                    <w:t>依托厂区现有化粪池处理后，</w:t>
                  </w:r>
                  <w:r>
                    <w:rPr>
                      <w:rFonts w:hint="eastAsia"/>
                    </w:rPr>
                    <w:t>定期清掏肥田</w:t>
                  </w:r>
                </w:p>
              </w:tc>
            </w:tr>
            <w:tr w:rsidR="00C125BC" w14:paraId="2D7701F0" w14:textId="77777777">
              <w:trPr>
                <w:trHeight w:val="397"/>
                <w:jc w:val="center"/>
              </w:trPr>
              <w:tc>
                <w:tcPr>
                  <w:tcW w:w="465" w:type="pct"/>
                  <w:tcMar>
                    <w:left w:w="28" w:type="dxa"/>
                    <w:right w:w="28" w:type="dxa"/>
                  </w:tcMar>
                  <w:vAlign w:val="center"/>
                </w:tcPr>
                <w:p w14:paraId="7B014CDC" w14:textId="77777777" w:rsidR="00C125BC" w:rsidRDefault="00000000">
                  <w:pPr>
                    <w:pStyle w:val="af3"/>
                    <w:topLinePunct/>
                  </w:pPr>
                  <w:r>
                    <w:t>噪声</w:t>
                  </w:r>
                </w:p>
              </w:tc>
              <w:tc>
                <w:tcPr>
                  <w:tcW w:w="1139" w:type="pct"/>
                  <w:tcMar>
                    <w:left w:w="28" w:type="dxa"/>
                    <w:right w:w="28" w:type="dxa"/>
                  </w:tcMar>
                  <w:vAlign w:val="center"/>
                </w:tcPr>
                <w:p w14:paraId="661A01C0" w14:textId="77777777" w:rsidR="00C125BC" w:rsidRDefault="00000000">
                  <w:pPr>
                    <w:pStyle w:val="af3"/>
                    <w:topLinePunct/>
                  </w:pPr>
                  <w:r>
                    <w:t>原材料运输、生产设备、环保设备</w:t>
                  </w:r>
                </w:p>
              </w:tc>
              <w:tc>
                <w:tcPr>
                  <w:tcW w:w="1174" w:type="pct"/>
                  <w:tcMar>
                    <w:left w:w="28" w:type="dxa"/>
                    <w:right w:w="28" w:type="dxa"/>
                  </w:tcMar>
                  <w:vAlign w:val="center"/>
                </w:tcPr>
                <w:p w14:paraId="43E9B8B8" w14:textId="77777777" w:rsidR="00C125BC" w:rsidRDefault="00000000">
                  <w:pPr>
                    <w:pStyle w:val="af3"/>
                    <w:topLinePunct/>
                  </w:pPr>
                  <w:r>
                    <w:t>设备噪声</w:t>
                  </w:r>
                </w:p>
              </w:tc>
              <w:tc>
                <w:tcPr>
                  <w:tcW w:w="2221" w:type="pct"/>
                  <w:tcMar>
                    <w:left w:w="28" w:type="dxa"/>
                    <w:right w:w="28" w:type="dxa"/>
                  </w:tcMar>
                  <w:vAlign w:val="center"/>
                </w:tcPr>
                <w:p w14:paraId="291EE73D" w14:textId="77777777" w:rsidR="00C125BC" w:rsidRDefault="00000000">
                  <w:pPr>
                    <w:pStyle w:val="af3"/>
                    <w:topLinePunct/>
                  </w:pPr>
                  <w:r>
                    <w:t>低噪声设备、基础减振、厂房隔声</w:t>
                  </w:r>
                </w:p>
              </w:tc>
            </w:tr>
            <w:tr w:rsidR="00C125BC" w14:paraId="722168AB" w14:textId="77777777">
              <w:trPr>
                <w:trHeight w:val="397"/>
                <w:jc w:val="center"/>
              </w:trPr>
              <w:tc>
                <w:tcPr>
                  <w:tcW w:w="465" w:type="pct"/>
                  <w:vMerge w:val="restart"/>
                  <w:tcMar>
                    <w:left w:w="28" w:type="dxa"/>
                    <w:right w:w="28" w:type="dxa"/>
                  </w:tcMar>
                  <w:vAlign w:val="center"/>
                </w:tcPr>
                <w:p w14:paraId="701665F4" w14:textId="77777777" w:rsidR="00C125BC" w:rsidRDefault="00000000">
                  <w:pPr>
                    <w:pStyle w:val="af3"/>
                    <w:topLinePunct/>
                  </w:pPr>
                  <w:r>
                    <w:t>固体</w:t>
                  </w:r>
                </w:p>
                <w:p w14:paraId="0D704B53" w14:textId="77777777" w:rsidR="00C125BC" w:rsidRDefault="00000000">
                  <w:pPr>
                    <w:pStyle w:val="af3"/>
                    <w:topLinePunct/>
                  </w:pPr>
                  <w:r>
                    <w:t>废物</w:t>
                  </w:r>
                </w:p>
              </w:tc>
              <w:tc>
                <w:tcPr>
                  <w:tcW w:w="1139" w:type="pct"/>
                  <w:tcMar>
                    <w:left w:w="28" w:type="dxa"/>
                    <w:right w:w="28" w:type="dxa"/>
                  </w:tcMar>
                  <w:vAlign w:val="center"/>
                </w:tcPr>
                <w:p w14:paraId="4921140B" w14:textId="77777777" w:rsidR="00C125BC" w:rsidRDefault="00000000">
                  <w:pPr>
                    <w:pStyle w:val="af3"/>
                    <w:topLinePunct/>
                  </w:pPr>
                  <w:r>
                    <w:t>职工办公生活</w:t>
                  </w:r>
                </w:p>
              </w:tc>
              <w:tc>
                <w:tcPr>
                  <w:tcW w:w="1174" w:type="pct"/>
                  <w:tcMar>
                    <w:left w:w="28" w:type="dxa"/>
                    <w:right w:w="28" w:type="dxa"/>
                  </w:tcMar>
                  <w:vAlign w:val="center"/>
                </w:tcPr>
                <w:p w14:paraId="78C9B798" w14:textId="77777777" w:rsidR="00C125BC" w:rsidRDefault="00000000">
                  <w:pPr>
                    <w:pStyle w:val="af3"/>
                    <w:topLinePunct/>
                  </w:pPr>
                  <w:r>
                    <w:t>生活垃圾</w:t>
                  </w:r>
                </w:p>
              </w:tc>
              <w:tc>
                <w:tcPr>
                  <w:tcW w:w="2221" w:type="pct"/>
                  <w:tcMar>
                    <w:left w:w="28" w:type="dxa"/>
                    <w:right w:w="28" w:type="dxa"/>
                  </w:tcMar>
                  <w:vAlign w:val="center"/>
                </w:tcPr>
                <w:p w14:paraId="5AD7FDAF" w14:textId="77777777" w:rsidR="00C125BC" w:rsidRDefault="00000000">
                  <w:pPr>
                    <w:pStyle w:val="af3"/>
                    <w:topLinePunct/>
                  </w:pPr>
                  <w:r>
                    <w:t>分类收集后交当地环卫部门外运处置</w:t>
                  </w:r>
                </w:p>
              </w:tc>
            </w:tr>
            <w:tr w:rsidR="00C125BC" w14:paraId="679C177E" w14:textId="77777777">
              <w:trPr>
                <w:trHeight w:val="397"/>
                <w:jc w:val="center"/>
              </w:trPr>
              <w:tc>
                <w:tcPr>
                  <w:tcW w:w="465" w:type="pct"/>
                  <w:vMerge/>
                  <w:tcMar>
                    <w:left w:w="28" w:type="dxa"/>
                    <w:right w:w="28" w:type="dxa"/>
                  </w:tcMar>
                  <w:vAlign w:val="center"/>
                </w:tcPr>
                <w:p w14:paraId="42604E7E" w14:textId="77777777" w:rsidR="00C125BC" w:rsidRDefault="00C125BC">
                  <w:pPr>
                    <w:pStyle w:val="af3"/>
                    <w:topLinePunct/>
                  </w:pPr>
                </w:p>
              </w:tc>
              <w:tc>
                <w:tcPr>
                  <w:tcW w:w="1139" w:type="pct"/>
                  <w:tcMar>
                    <w:left w:w="28" w:type="dxa"/>
                    <w:right w:w="28" w:type="dxa"/>
                  </w:tcMar>
                  <w:vAlign w:val="center"/>
                </w:tcPr>
                <w:p w14:paraId="4FBA9106" w14:textId="77777777" w:rsidR="00C125BC" w:rsidRDefault="00000000">
                  <w:pPr>
                    <w:pStyle w:val="af3"/>
                    <w:topLinePunct/>
                  </w:pPr>
                  <w:r>
                    <w:t>裁边</w:t>
                  </w:r>
                </w:p>
              </w:tc>
              <w:tc>
                <w:tcPr>
                  <w:tcW w:w="1174" w:type="pct"/>
                  <w:tcMar>
                    <w:left w:w="28" w:type="dxa"/>
                    <w:right w:w="28" w:type="dxa"/>
                  </w:tcMar>
                  <w:vAlign w:val="center"/>
                </w:tcPr>
                <w:p w14:paraId="41356518" w14:textId="77777777" w:rsidR="00C125BC" w:rsidRDefault="00000000">
                  <w:pPr>
                    <w:pStyle w:val="af3"/>
                    <w:topLinePunct/>
                  </w:pPr>
                  <w:r>
                    <w:t>废胶膜纸</w:t>
                  </w:r>
                </w:p>
              </w:tc>
              <w:tc>
                <w:tcPr>
                  <w:tcW w:w="2221" w:type="pct"/>
                  <w:vMerge w:val="restart"/>
                  <w:tcMar>
                    <w:left w:w="28" w:type="dxa"/>
                    <w:right w:w="28" w:type="dxa"/>
                  </w:tcMar>
                  <w:vAlign w:val="center"/>
                </w:tcPr>
                <w:p w14:paraId="3DCBFA05" w14:textId="77777777" w:rsidR="00C125BC" w:rsidRDefault="00000000">
                  <w:pPr>
                    <w:pStyle w:val="af3"/>
                    <w:topLinePunct/>
                  </w:pPr>
                  <w:r>
                    <w:t>收集后暂存一般工业固废暂存间，定期外售物资回收单位</w:t>
                  </w:r>
                </w:p>
              </w:tc>
            </w:tr>
            <w:tr w:rsidR="00C125BC" w14:paraId="78B57878" w14:textId="77777777">
              <w:trPr>
                <w:trHeight w:val="397"/>
                <w:jc w:val="center"/>
              </w:trPr>
              <w:tc>
                <w:tcPr>
                  <w:tcW w:w="465" w:type="pct"/>
                  <w:vMerge/>
                  <w:tcMar>
                    <w:left w:w="28" w:type="dxa"/>
                    <w:right w:w="28" w:type="dxa"/>
                  </w:tcMar>
                  <w:vAlign w:val="center"/>
                </w:tcPr>
                <w:p w14:paraId="31BA31E6" w14:textId="77777777" w:rsidR="00C125BC" w:rsidRDefault="00C125BC">
                  <w:pPr>
                    <w:pStyle w:val="af3"/>
                    <w:topLinePunct/>
                  </w:pPr>
                </w:p>
              </w:tc>
              <w:tc>
                <w:tcPr>
                  <w:tcW w:w="1139" w:type="pct"/>
                  <w:tcMar>
                    <w:left w:w="28" w:type="dxa"/>
                    <w:right w:w="28" w:type="dxa"/>
                  </w:tcMar>
                  <w:vAlign w:val="center"/>
                </w:tcPr>
                <w:p w14:paraId="46CA85F5" w14:textId="77777777" w:rsidR="00C125BC" w:rsidRDefault="00000000">
                  <w:pPr>
                    <w:pStyle w:val="af3"/>
                    <w:topLinePunct/>
                  </w:pPr>
                  <w:r>
                    <w:t>原材料包装</w:t>
                  </w:r>
                </w:p>
              </w:tc>
              <w:tc>
                <w:tcPr>
                  <w:tcW w:w="1174" w:type="pct"/>
                  <w:tcMar>
                    <w:left w:w="28" w:type="dxa"/>
                    <w:right w:w="28" w:type="dxa"/>
                  </w:tcMar>
                  <w:vAlign w:val="center"/>
                </w:tcPr>
                <w:p w14:paraId="6C434AF5" w14:textId="77777777" w:rsidR="00C125BC" w:rsidRDefault="00000000">
                  <w:pPr>
                    <w:pStyle w:val="af3"/>
                    <w:topLinePunct/>
                  </w:pPr>
                  <w:r>
                    <w:t>废包装材料</w:t>
                  </w:r>
                </w:p>
              </w:tc>
              <w:tc>
                <w:tcPr>
                  <w:tcW w:w="2221" w:type="pct"/>
                  <w:vMerge/>
                  <w:tcMar>
                    <w:left w:w="28" w:type="dxa"/>
                    <w:right w:w="28" w:type="dxa"/>
                  </w:tcMar>
                  <w:vAlign w:val="center"/>
                </w:tcPr>
                <w:p w14:paraId="530E62AB" w14:textId="77777777" w:rsidR="00C125BC" w:rsidRDefault="00C125BC">
                  <w:pPr>
                    <w:pStyle w:val="af3"/>
                    <w:topLinePunct/>
                  </w:pPr>
                </w:p>
              </w:tc>
            </w:tr>
            <w:tr w:rsidR="00C125BC" w14:paraId="5257F38D" w14:textId="77777777">
              <w:trPr>
                <w:trHeight w:val="397"/>
                <w:jc w:val="center"/>
              </w:trPr>
              <w:tc>
                <w:tcPr>
                  <w:tcW w:w="465" w:type="pct"/>
                  <w:vMerge/>
                  <w:tcMar>
                    <w:left w:w="28" w:type="dxa"/>
                    <w:right w:w="28" w:type="dxa"/>
                  </w:tcMar>
                  <w:vAlign w:val="center"/>
                </w:tcPr>
                <w:p w14:paraId="149F8497" w14:textId="77777777" w:rsidR="00C125BC" w:rsidRDefault="00C125BC">
                  <w:pPr>
                    <w:pStyle w:val="af3"/>
                    <w:topLinePunct/>
                  </w:pPr>
                </w:p>
              </w:tc>
              <w:tc>
                <w:tcPr>
                  <w:tcW w:w="1139" w:type="pct"/>
                  <w:vMerge w:val="restart"/>
                  <w:tcMar>
                    <w:left w:w="28" w:type="dxa"/>
                    <w:right w:w="28" w:type="dxa"/>
                  </w:tcMar>
                  <w:vAlign w:val="center"/>
                </w:tcPr>
                <w:p w14:paraId="1A59F2D1" w14:textId="77777777" w:rsidR="00C125BC" w:rsidRDefault="00000000">
                  <w:pPr>
                    <w:pStyle w:val="af3"/>
                    <w:topLinePunct/>
                  </w:pPr>
                  <w:r>
                    <w:t>有机废气处理</w:t>
                  </w:r>
                </w:p>
              </w:tc>
              <w:tc>
                <w:tcPr>
                  <w:tcW w:w="1174" w:type="pct"/>
                  <w:tcMar>
                    <w:left w:w="28" w:type="dxa"/>
                    <w:right w:w="28" w:type="dxa"/>
                  </w:tcMar>
                  <w:vAlign w:val="center"/>
                </w:tcPr>
                <w:p w14:paraId="5207253E" w14:textId="77777777" w:rsidR="00C125BC" w:rsidRDefault="00000000">
                  <w:pPr>
                    <w:pStyle w:val="af3"/>
                    <w:topLinePunct/>
                  </w:pPr>
                  <w:r>
                    <w:t>喷淋废液</w:t>
                  </w:r>
                </w:p>
              </w:tc>
              <w:tc>
                <w:tcPr>
                  <w:tcW w:w="2221" w:type="pct"/>
                  <w:vMerge w:val="restart"/>
                  <w:tcMar>
                    <w:left w:w="28" w:type="dxa"/>
                    <w:right w:w="28" w:type="dxa"/>
                  </w:tcMar>
                  <w:vAlign w:val="center"/>
                </w:tcPr>
                <w:p w14:paraId="774684D6" w14:textId="77777777" w:rsidR="00C125BC" w:rsidRDefault="00000000">
                  <w:pPr>
                    <w:pStyle w:val="af3"/>
                    <w:topLinePunct/>
                  </w:pPr>
                  <w:r>
                    <w:t>分类收集后暂存于危险废物贮存库，委托有资质单位处置</w:t>
                  </w:r>
                </w:p>
              </w:tc>
            </w:tr>
            <w:tr w:rsidR="00C125BC" w14:paraId="37CC6E1F" w14:textId="77777777">
              <w:trPr>
                <w:trHeight w:val="397"/>
                <w:jc w:val="center"/>
              </w:trPr>
              <w:tc>
                <w:tcPr>
                  <w:tcW w:w="465" w:type="pct"/>
                  <w:vMerge/>
                  <w:tcMar>
                    <w:left w:w="28" w:type="dxa"/>
                    <w:right w:w="28" w:type="dxa"/>
                  </w:tcMar>
                  <w:vAlign w:val="center"/>
                </w:tcPr>
                <w:p w14:paraId="2AB95FDC" w14:textId="77777777" w:rsidR="00C125BC" w:rsidRDefault="00C125BC">
                  <w:pPr>
                    <w:pStyle w:val="af3"/>
                    <w:topLinePunct/>
                  </w:pPr>
                </w:p>
              </w:tc>
              <w:tc>
                <w:tcPr>
                  <w:tcW w:w="1139" w:type="pct"/>
                  <w:vMerge/>
                  <w:tcMar>
                    <w:left w:w="28" w:type="dxa"/>
                    <w:right w:w="28" w:type="dxa"/>
                  </w:tcMar>
                  <w:vAlign w:val="center"/>
                </w:tcPr>
                <w:p w14:paraId="787BCDD5" w14:textId="77777777" w:rsidR="00C125BC" w:rsidRDefault="00C125BC">
                  <w:pPr>
                    <w:pStyle w:val="af3"/>
                    <w:topLinePunct/>
                  </w:pPr>
                </w:p>
              </w:tc>
              <w:tc>
                <w:tcPr>
                  <w:tcW w:w="1174" w:type="pct"/>
                  <w:tcMar>
                    <w:left w:w="28" w:type="dxa"/>
                    <w:right w:w="28" w:type="dxa"/>
                  </w:tcMar>
                  <w:vAlign w:val="center"/>
                </w:tcPr>
                <w:p w14:paraId="53277AD2" w14:textId="77777777" w:rsidR="00C125BC" w:rsidRDefault="00000000">
                  <w:pPr>
                    <w:pStyle w:val="af3"/>
                    <w:topLinePunct/>
                  </w:pPr>
                  <w:r>
                    <w:t>废过滤棉</w:t>
                  </w:r>
                </w:p>
              </w:tc>
              <w:tc>
                <w:tcPr>
                  <w:tcW w:w="2221" w:type="pct"/>
                  <w:vMerge/>
                  <w:tcMar>
                    <w:left w:w="28" w:type="dxa"/>
                    <w:right w:w="28" w:type="dxa"/>
                  </w:tcMar>
                  <w:vAlign w:val="center"/>
                </w:tcPr>
                <w:p w14:paraId="599605A8" w14:textId="77777777" w:rsidR="00C125BC" w:rsidRDefault="00C125BC">
                  <w:pPr>
                    <w:pStyle w:val="af3"/>
                    <w:topLinePunct/>
                  </w:pPr>
                </w:p>
              </w:tc>
            </w:tr>
            <w:tr w:rsidR="00C125BC" w14:paraId="028454F9" w14:textId="77777777">
              <w:trPr>
                <w:trHeight w:val="397"/>
                <w:jc w:val="center"/>
              </w:trPr>
              <w:tc>
                <w:tcPr>
                  <w:tcW w:w="465" w:type="pct"/>
                  <w:vMerge/>
                  <w:tcMar>
                    <w:left w:w="28" w:type="dxa"/>
                    <w:right w:w="28" w:type="dxa"/>
                  </w:tcMar>
                  <w:vAlign w:val="center"/>
                </w:tcPr>
                <w:p w14:paraId="3D27097A" w14:textId="77777777" w:rsidR="00C125BC" w:rsidRDefault="00C125BC">
                  <w:pPr>
                    <w:pStyle w:val="af3"/>
                    <w:topLinePunct/>
                  </w:pPr>
                </w:p>
              </w:tc>
              <w:tc>
                <w:tcPr>
                  <w:tcW w:w="1139" w:type="pct"/>
                  <w:vMerge/>
                  <w:tcMar>
                    <w:left w:w="28" w:type="dxa"/>
                    <w:right w:w="28" w:type="dxa"/>
                  </w:tcMar>
                  <w:vAlign w:val="center"/>
                </w:tcPr>
                <w:p w14:paraId="00B39118" w14:textId="77777777" w:rsidR="00C125BC" w:rsidRDefault="00C125BC">
                  <w:pPr>
                    <w:pStyle w:val="af3"/>
                    <w:topLinePunct/>
                  </w:pPr>
                </w:p>
              </w:tc>
              <w:tc>
                <w:tcPr>
                  <w:tcW w:w="1174" w:type="pct"/>
                  <w:tcMar>
                    <w:left w:w="28" w:type="dxa"/>
                    <w:right w:w="28" w:type="dxa"/>
                  </w:tcMar>
                  <w:vAlign w:val="center"/>
                </w:tcPr>
                <w:p w14:paraId="6376779A" w14:textId="77777777" w:rsidR="00C125BC" w:rsidRDefault="00000000">
                  <w:pPr>
                    <w:pStyle w:val="af3"/>
                    <w:topLinePunct/>
                  </w:pPr>
                  <w:r>
                    <w:t>废活性炭</w:t>
                  </w:r>
                </w:p>
              </w:tc>
              <w:tc>
                <w:tcPr>
                  <w:tcW w:w="2221" w:type="pct"/>
                  <w:vMerge/>
                  <w:tcMar>
                    <w:left w:w="28" w:type="dxa"/>
                    <w:right w:w="28" w:type="dxa"/>
                  </w:tcMar>
                  <w:vAlign w:val="center"/>
                </w:tcPr>
                <w:p w14:paraId="7D54A0EA" w14:textId="77777777" w:rsidR="00C125BC" w:rsidRDefault="00C125BC">
                  <w:pPr>
                    <w:pStyle w:val="af3"/>
                    <w:topLinePunct/>
                  </w:pPr>
                </w:p>
              </w:tc>
            </w:tr>
            <w:tr w:rsidR="00C125BC" w14:paraId="2E9F99C9" w14:textId="77777777">
              <w:trPr>
                <w:trHeight w:val="397"/>
                <w:jc w:val="center"/>
              </w:trPr>
              <w:tc>
                <w:tcPr>
                  <w:tcW w:w="465" w:type="pct"/>
                  <w:vMerge/>
                  <w:tcMar>
                    <w:left w:w="28" w:type="dxa"/>
                    <w:right w:w="28" w:type="dxa"/>
                  </w:tcMar>
                  <w:vAlign w:val="center"/>
                </w:tcPr>
                <w:p w14:paraId="05B0902D" w14:textId="77777777" w:rsidR="00C125BC" w:rsidRDefault="00C125BC">
                  <w:pPr>
                    <w:pStyle w:val="af3"/>
                    <w:topLinePunct/>
                  </w:pPr>
                </w:p>
              </w:tc>
              <w:tc>
                <w:tcPr>
                  <w:tcW w:w="1139" w:type="pct"/>
                  <w:tcMar>
                    <w:left w:w="28" w:type="dxa"/>
                    <w:right w:w="28" w:type="dxa"/>
                  </w:tcMar>
                  <w:vAlign w:val="center"/>
                </w:tcPr>
                <w:p w14:paraId="43A635DC" w14:textId="77777777" w:rsidR="00C125BC" w:rsidRDefault="00000000">
                  <w:pPr>
                    <w:pStyle w:val="af3"/>
                    <w:topLinePunct/>
                  </w:pPr>
                  <w:r>
                    <w:t>导热油老化更换</w:t>
                  </w:r>
                </w:p>
              </w:tc>
              <w:tc>
                <w:tcPr>
                  <w:tcW w:w="1174" w:type="pct"/>
                  <w:tcMar>
                    <w:left w:w="28" w:type="dxa"/>
                    <w:right w:w="28" w:type="dxa"/>
                  </w:tcMar>
                  <w:vAlign w:val="center"/>
                </w:tcPr>
                <w:p w14:paraId="51E4DBF8" w14:textId="77777777" w:rsidR="00C125BC" w:rsidRDefault="00000000">
                  <w:pPr>
                    <w:pStyle w:val="af3"/>
                    <w:topLinePunct/>
                  </w:pPr>
                  <w:r>
                    <w:t>废导热油</w:t>
                  </w:r>
                </w:p>
              </w:tc>
              <w:tc>
                <w:tcPr>
                  <w:tcW w:w="2221" w:type="pct"/>
                  <w:vMerge/>
                  <w:tcMar>
                    <w:left w:w="28" w:type="dxa"/>
                    <w:right w:w="28" w:type="dxa"/>
                  </w:tcMar>
                  <w:vAlign w:val="center"/>
                </w:tcPr>
                <w:p w14:paraId="4BB56618" w14:textId="77777777" w:rsidR="00C125BC" w:rsidRDefault="00C125BC">
                  <w:pPr>
                    <w:pStyle w:val="af3"/>
                    <w:topLinePunct/>
                  </w:pPr>
                </w:p>
              </w:tc>
            </w:tr>
            <w:tr w:rsidR="00C125BC" w14:paraId="7E16277D" w14:textId="77777777">
              <w:trPr>
                <w:trHeight w:val="397"/>
                <w:jc w:val="center"/>
              </w:trPr>
              <w:tc>
                <w:tcPr>
                  <w:tcW w:w="465" w:type="pct"/>
                  <w:vMerge/>
                  <w:tcMar>
                    <w:left w:w="28" w:type="dxa"/>
                    <w:right w:w="28" w:type="dxa"/>
                  </w:tcMar>
                  <w:vAlign w:val="center"/>
                </w:tcPr>
                <w:p w14:paraId="670D8402" w14:textId="77777777" w:rsidR="00C125BC" w:rsidRDefault="00C125BC">
                  <w:pPr>
                    <w:pStyle w:val="af3"/>
                    <w:topLinePunct/>
                  </w:pPr>
                </w:p>
              </w:tc>
              <w:tc>
                <w:tcPr>
                  <w:tcW w:w="1139" w:type="pct"/>
                  <w:vMerge w:val="restart"/>
                  <w:tcMar>
                    <w:left w:w="28" w:type="dxa"/>
                    <w:right w:w="28" w:type="dxa"/>
                  </w:tcMar>
                  <w:vAlign w:val="center"/>
                </w:tcPr>
                <w:p w14:paraId="4C2074AE" w14:textId="77777777" w:rsidR="00C125BC" w:rsidRDefault="00000000">
                  <w:pPr>
                    <w:pStyle w:val="af3"/>
                    <w:topLinePunct/>
                  </w:pPr>
                  <w:r>
                    <w:t>设备维护保养</w:t>
                  </w:r>
                </w:p>
              </w:tc>
              <w:tc>
                <w:tcPr>
                  <w:tcW w:w="1174" w:type="pct"/>
                  <w:tcMar>
                    <w:left w:w="28" w:type="dxa"/>
                    <w:right w:w="28" w:type="dxa"/>
                  </w:tcMar>
                  <w:vAlign w:val="center"/>
                </w:tcPr>
                <w:p w14:paraId="2ED2490B" w14:textId="77777777" w:rsidR="00C125BC" w:rsidRDefault="00000000">
                  <w:pPr>
                    <w:pStyle w:val="af3"/>
                    <w:topLinePunct/>
                  </w:pPr>
                  <w:r>
                    <w:t>废机油</w:t>
                  </w:r>
                  <w:r>
                    <w:rPr>
                      <w:rFonts w:hint="eastAsia"/>
                    </w:rPr>
                    <w:t>、废润滑油</w:t>
                  </w:r>
                </w:p>
              </w:tc>
              <w:tc>
                <w:tcPr>
                  <w:tcW w:w="2221" w:type="pct"/>
                  <w:vMerge/>
                  <w:tcMar>
                    <w:left w:w="28" w:type="dxa"/>
                    <w:right w:w="28" w:type="dxa"/>
                  </w:tcMar>
                  <w:vAlign w:val="center"/>
                </w:tcPr>
                <w:p w14:paraId="16E940CF" w14:textId="77777777" w:rsidR="00C125BC" w:rsidRDefault="00C125BC">
                  <w:pPr>
                    <w:pStyle w:val="af3"/>
                    <w:topLinePunct/>
                  </w:pPr>
                </w:p>
              </w:tc>
            </w:tr>
            <w:tr w:rsidR="00C125BC" w14:paraId="3242D0B0" w14:textId="77777777">
              <w:trPr>
                <w:trHeight w:val="397"/>
                <w:jc w:val="center"/>
              </w:trPr>
              <w:tc>
                <w:tcPr>
                  <w:tcW w:w="465" w:type="pct"/>
                  <w:vMerge/>
                  <w:tcMar>
                    <w:left w:w="28" w:type="dxa"/>
                    <w:right w:w="28" w:type="dxa"/>
                  </w:tcMar>
                  <w:vAlign w:val="center"/>
                </w:tcPr>
                <w:p w14:paraId="72EE6B7A" w14:textId="77777777" w:rsidR="00C125BC" w:rsidRDefault="00C125BC">
                  <w:pPr>
                    <w:pStyle w:val="af3"/>
                    <w:topLinePunct/>
                  </w:pPr>
                </w:p>
              </w:tc>
              <w:tc>
                <w:tcPr>
                  <w:tcW w:w="1139" w:type="pct"/>
                  <w:vMerge/>
                  <w:tcMar>
                    <w:left w:w="28" w:type="dxa"/>
                    <w:right w:w="28" w:type="dxa"/>
                  </w:tcMar>
                  <w:vAlign w:val="center"/>
                </w:tcPr>
                <w:p w14:paraId="3F154853" w14:textId="77777777" w:rsidR="00C125BC" w:rsidRDefault="00C125BC">
                  <w:pPr>
                    <w:pStyle w:val="af3"/>
                    <w:topLinePunct/>
                  </w:pPr>
                </w:p>
              </w:tc>
              <w:tc>
                <w:tcPr>
                  <w:tcW w:w="1174" w:type="pct"/>
                  <w:tcMar>
                    <w:left w:w="28" w:type="dxa"/>
                    <w:right w:w="28" w:type="dxa"/>
                  </w:tcMar>
                  <w:vAlign w:val="center"/>
                </w:tcPr>
                <w:p w14:paraId="45D6FB5A" w14:textId="77777777" w:rsidR="00C125BC" w:rsidRDefault="00000000">
                  <w:pPr>
                    <w:pStyle w:val="af3"/>
                    <w:topLinePunct/>
                  </w:pPr>
                  <w:r>
                    <w:t>废油桶</w:t>
                  </w:r>
                </w:p>
              </w:tc>
              <w:tc>
                <w:tcPr>
                  <w:tcW w:w="2221" w:type="pct"/>
                  <w:vMerge/>
                  <w:tcMar>
                    <w:left w:w="28" w:type="dxa"/>
                    <w:right w:w="28" w:type="dxa"/>
                  </w:tcMar>
                  <w:vAlign w:val="center"/>
                </w:tcPr>
                <w:p w14:paraId="167CD5DC" w14:textId="77777777" w:rsidR="00C125BC" w:rsidRDefault="00C125BC">
                  <w:pPr>
                    <w:pStyle w:val="af3"/>
                    <w:topLinePunct/>
                  </w:pPr>
                </w:p>
              </w:tc>
            </w:tr>
          </w:tbl>
          <w:p w14:paraId="68CFEC17" w14:textId="77777777" w:rsidR="00C125BC" w:rsidRDefault="00C125BC">
            <w:pPr>
              <w:topLinePunct/>
            </w:pPr>
          </w:p>
        </w:tc>
      </w:tr>
      <w:tr w:rsidR="00C125BC" w14:paraId="50506E3B" w14:textId="77777777">
        <w:trPr>
          <w:trHeight w:val="1911"/>
          <w:jc w:val="center"/>
        </w:trPr>
        <w:tc>
          <w:tcPr>
            <w:tcW w:w="637" w:type="pct"/>
            <w:gridSpan w:val="2"/>
            <w:vAlign w:val="center"/>
          </w:tcPr>
          <w:p w14:paraId="4ABB4A8D" w14:textId="77777777" w:rsidR="00C125BC" w:rsidRDefault="00000000">
            <w:pPr>
              <w:pStyle w:val="af1"/>
              <w:topLinePunct/>
              <w:spacing w:line="240" w:lineRule="auto"/>
              <w:jc w:val="center"/>
              <w:rPr>
                <w:rFonts w:hint="default"/>
                <w:b/>
                <w:bCs/>
                <w:color w:val="auto"/>
                <w:szCs w:val="21"/>
              </w:rPr>
            </w:pPr>
            <w:bookmarkStart w:id="9" w:name="_Toc11428"/>
            <w:r>
              <w:rPr>
                <w:rFonts w:hint="default"/>
                <w:color w:val="auto"/>
              </w:rPr>
              <w:lastRenderedPageBreak/>
              <w:t>与项目有关的原有环境污染问题</w:t>
            </w:r>
            <w:bookmarkEnd w:id="9"/>
          </w:p>
        </w:tc>
        <w:tc>
          <w:tcPr>
            <w:tcW w:w="4362" w:type="pct"/>
            <w:vAlign w:val="center"/>
          </w:tcPr>
          <w:p w14:paraId="4890562A" w14:textId="77777777" w:rsidR="00C125BC" w:rsidRDefault="00000000">
            <w:pPr>
              <w:topLinePunct/>
              <w:adjustRightInd w:val="0"/>
              <w:snapToGrid w:val="0"/>
              <w:ind w:firstLineChars="200" w:firstLine="480"/>
              <w:jc w:val="both"/>
            </w:pPr>
            <w:r>
              <w:rPr>
                <w:szCs w:val="32"/>
              </w:rPr>
              <w:t>本项目租赁</w:t>
            </w:r>
            <w:r>
              <w:rPr>
                <w:rFonts w:hint="eastAsia"/>
                <w:szCs w:val="32"/>
              </w:rPr>
              <w:t>原</w:t>
            </w:r>
            <w:r>
              <w:rPr>
                <w:szCs w:val="32"/>
              </w:rPr>
              <w:t>陕西省曙光化工总厂空置的</w:t>
            </w:r>
            <w:r>
              <w:rPr>
                <w:rFonts w:hint="eastAsia"/>
                <w:szCs w:val="32"/>
              </w:rPr>
              <w:t>2</w:t>
            </w:r>
            <w:r>
              <w:rPr>
                <w:rFonts w:hint="eastAsia"/>
                <w:szCs w:val="32"/>
              </w:rPr>
              <w:t>号</w:t>
            </w:r>
            <w:r>
              <w:rPr>
                <w:szCs w:val="32"/>
              </w:rPr>
              <w:t>厂房，</w:t>
            </w:r>
            <w:r>
              <w:rPr>
                <w:rFonts w:hint="eastAsia"/>
                <w:szCs w:val="32"/>
              </w:rPr>
              <w:t>根据现场勘查情况，原</w:t>
            </w:r>
            <w:r>
              <w:rPr>
                <w:szCs w:val="32"/>
              </w:rPr>
              <w:t>陕西省曙光化工总厂</w:t>
            </w:r>
            <w:r>
              <w:rPr>
                <w:rFonts w:hint="eastAsia"/>
                <w:szCs w:val="32"/>
              </w:rPr>
              <w:t>已停产，现有</w:t>
            </w:r>
            <w:r>
              <w:rPr>
                <w:rFonts w:hint="eastAsia"/>
                <w:szCs w:val="32"/>
              </w:rPr>
              <w:t>2</w:t>
            </w:r>
            <w:r>
              <w:rPr>
                <w:rFonts w:hint="eastAsia"/>
                <w:szCs w:val="32"/>
              </w:rPr>
              <w:t>号厂房为空置状态，无原有环境问题。</w:t>
            </w:r>
          </w:p>
        </w:tc>
      </w:tr>
    </w:tbl>
    <w:p w14:paraId="2D17DD0E" w14:textId="77777777" w:rsidR="00C125BC" w:rsidRDefault="00C125BC">
      <w:pPr>
        <w:topLinePunct/>
        <w:adjustRightInd w:val="0"/>
        <w:snapToGrid w:val="0"/>
        <w:spacing w:line="14" w:lineRule="auto"/>
        <w:jc w:val="center"/>
        <w:rPr>
          <w:snapToGrid w:val="0"/>
          <w:sz w:val="30"/>
          <w:szCs w:val="30"/>
        </w:rPr>
      </w:pPr>
    </w:p>
    <w:p w14:paraId="656CAFE5" w14:textId="77777777" w:rsidR="00C125BC" w:rsidRDefault="00000000">
      <w:pPr>
        <w:pStyle w:val="1"/>
        <w:keepNext w:val="0"/>
        <w:pageBreakBefore/>
        <w:overflowPunct/>
        <w:topLinePunct/>
        <w:spacing w:line="260" w:lineRule="auto"/>
        <w:ind w:left="1151" w:hanging="431"/>
        <w:rPr>
          <w:rFonts w:eastAsia="宋体"/>
          <w:color w:val="auto"/>
        </w:rPr>
      </w:pPr>
      <w:bookmarkStart w:id="10" w:name="_Toc27975"/>
      <w:r>
        <w:rPr>
          <w:rFonts w:eastAsia="宋体"/>
          <w:color w:val="auto"/>
        </w:rPr>
        <w:lastRenderedPageBreak/>
        <w:t>区域环境质量现状、环境保护目标及评价标准</w:t>
      </w:r>
      <w:bookmarkEnd w:id="10"/>
    </w:p>
    <w:tbl>
      <w:tblPr>
        <w:tblW w:w="852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7"/>
        <w:gridCol w:w="7828"/>
      </w:tblGrid>
      <w:tr w:rsidR="00C125BC" w14:paraId="76EBB355" w14:textId="77777777">
        <w:trPr>
          <w:trHeight w:val="347"/>
        </w:trPr>
        <w:tc>
          <w:tcPr>
            <w:tcW w:w="697" w:type="dxa"/>
            <w:vAlign w:val="center"/>
          </w:tcPr>
          <w:p w14:paraId="08CA1CD7" w14:textId="77777777" w:rsidR="00C125BC" w:rsidRDefault="00000000">
            <w:pPr>
              <w:pStyle w:val="af1"/>
              <w:topLinePunct/>
              <w:jc w:val="center"/>
              <w:rPr>
                <w:rFonts w:hint="default"/>
                <w:color w:val="auto"/>
                <w:kern w:val="0"/>
                <w:szCs w:val="21"/>
              </w:rPr>
            </w:pPr>
            <w:bookmarkStart w:id="11" w:name="_Toc29784"/>
            <w:r>
              <w:rPr>
                <w:rFonts w:hint="default"/>
                <w:color w:val="auto"/>
              </w:rPr>
              <w:t>区域环境质量现状</w:t>
            </w:r>
            <w:bookmarkEnd w:id="11"/>
          </w:p>
        </w:tc>
        <w:tc>
          <w:tcPr>
            <w:tcW w:w="7828" w:type="dxa"/>
            <w:vAlign w:val="center"/>
          </w:tcPr>
          <w:p w14:paraId="58F416F5" w14:textId="77777777" w:rsidR="00C125BC" w:rsidRDefault="00000000">
            <w:pPr>
              <w:pStyle w:val="2"/>
              <w:keepNext w:val="0"/>
              <w:keepLines w:val="0"/>
              <w:topLinePunct/>
            </w:pPr>
            <w:r>
              <w:rPr>
                <w:lang w:val="en-US"/>
              </w:rPr>
              <w:t>1</w:t>
            </w:r>
            <w:r>
              <w:rPr>
                <w:lang w:val="en-US"/>
              </w:rPr>
              <w:t>、大气环境质量</w:t>
            </w:r>
          </w:p>
          <w:p w14:paraId="7114D8B5" w14:textId="77777777" w:rsidR="00C125BC" w:rsidRDefault="00000000">
            <w:pPr>
              <w:pStyle w:val="a4"/>
              <w:wordWrap/>
              <w:topLinePunct/>
              <w:autoSpaceDE/>
              <w:autoSpaceDN/>
              <w:ind w:firstLine="480"/>
            </w:pPr>
            <w:r>
              <w:t>（</w:t>
            </w:r>
            <w:r>
              <w:t>1</w:t>
            </w:r>
            <w:r>
              <w:t>）基本污染物</w:t>
            </w:r>
          </w:p>
          <w:p w14:paraId="1C6AF67F" w14:textId="77777777" w:rsidR="00C125BC" w:rsidRDefault="00000000">
            <w:pPr>
              <w:widowControl/>
              <w:ind w:firstLineChars="200" w:firstLine="480"/>
              <w:rPr>
                <w:color w:val="0000FF"/>
                <w:kern w:val="0"/>
              </w:rPr>
            </w:pPr>
            <w:r>
              <w:t>本项目位于陕西省西安市西咸新区泾河新城，根据大气功能区划，项目所在地为二类功能区，环境空气质量标准执行《环境空气质量标准》（</w:t>
            </w:r>
            <w:r>
              <w:t>GB3095-2012</w:t>
            </w:r>
            <w:r>
              <w:t>）及其修改单二级标准要求。</w:t>
            </w:r>
            <w:r>
              <w:rPr>
                <w:rFonts w:hint="eastAsia"/>
                <w:color w:val="0000FF"/>
                <w:szCs w:val="22"/>
              </w:rPr>
              <w:t>本次区域环境空气质量现状调查引用陕西省生态环境厅办公室</w:t>
            </w:r>
            <w:r>
              <w:rPr>
                <w:rFonts w:hint="eastAsia"/>
                <w:color w:val="0000FF"/>
                <w:kern w:val="0"/>
              </w:rPr>
              <w:t>2026</w:t>
            </w:r>
            <w:r>
              <w:rPr>
                <w:rFonts w:hint="eastAsia"/>
                <w:color w:val="0000FF"/>
                <w:kern w:val="0"/>
              </w:rPr>
              <w:t>年</w:t>
            </w:r>
            <w:r>
              <w:rPr>
                <w:rFonts w:hint="eastAsia"/>
                <w:color w:val="0000FF"/>
                <w:kern w:val="0"/>
              </w:rPr>
              <w:t>2</w:t>
            </w:r>
            <w:r>
              <w:rPr>
                <w:rFonts w:hint="eastAsia"/>
                <w:color w:val="0000FF"/>
                <w:kern w:val="0"/>
              </w:rPr>
              <w:t>月</w:t>
            </w:r>
            <w:r>
              <w:rPr>
                <w:rFonts w:hint="eastAsia"/>
                <w:color w:val="0000FF"/>
                <w:kern w:val="0"/>
              </w:rPr>
              <w:t>3</w:t>
            </w:r>
            <w:r>
              <w:rPr>
                <w:rFonts w:hint="eastAsia"/>
                <w:color w:val="0000FF"/>
                <w:kern w:val="0"/>
              </w:rPr>
              <w:t>日</w:t>
            </w:r>
            <w:r>
              <w:rPr>
                <w:rFonts w:hint="eastAsia"/>
                <w:color w:val="0000FF"/>
                <w:szCs w:val="22"/>
              </w:rPr>
              <w:t>发布的《</w:t>
            </w:r>
            <w:r>
              <w:rPr>
                <w:rFonts w:hint="eastAsia"/>
                <w:color w:val="0000FF"/>
                <w:szCs w:val="22"/>
              </w:rPr>
              <w:t>2025</w:t>
            </w:r>
            <w:r>
              <w:rPr>
                <w:rFonts w:hint="eastAsia"/>
                <w:color w:val="0000FF"/>
                <w:szCs w:val="22"/>
              </w:rPr>
              <w:t>年</w:t>
            </w:r>
            <w:r>
              <w:rPr>
                <w:rFonts w:hint="eastAsia"/>
                <w:color w:val="0000FF"/>
                <w:szCs w:val="22"/>
              </w:rPr>
              <w:t>12</w:t>
            </w:r>
            <w:r>
              <w:rPr>
                <w:rFonts w:hint="eastAsia"/>
                <w:color w:val="0000FF"/>
                <w:szCs w:val="22"/>
              </w:rPr>
              <w:t>月及</w:t>
            </w:r>
            <w:r>
              <w:rPr>
                <w:rFonts w:hint="eastAsia"/>
                <w:color w:val="0000FF"/>
                <w:szCs w:val="22"/>
              </w:rPr>
              <w:t>1~12</w:t>
            </w:r>
            <w:r>
              <w:rPr>
                <w:rFonts w:hint="eastAsia"/>
                <w:color w:val="0000FF"/>
                <w:szCs w:val="22"/>
              </w:rPr>
              <w:t>月全省环境空气质量状况》中</w:t>
            </w:r>
            <w:r>
              <w:rPr>
                <w:color w:val="0000FF"/>
                <w:kern w:val="0"/>
              </w:rPr>
              <w:t>西咸新区环境空气质量数据进行评价，评价因子主要有</w:t>
            </w:r>
            <w:r>
              <w:rPr>
                <w:color w:val="0000FF"/>
              </w:rPr>
              <w:t>SO</w:t>
            </w:r>
            <w:r>
              <w:rPr>
                <w:color w:val="0000FF"/>
                <w:vertAlign w:val="subscript"/>
              </w:rPr>
              <w:t>2</w:t>
            </w:r>
            <w:r>
              <w:rPr>
                <w:color w:val="0000FF"/>
              </w:rPr>
              <w:t>、</w:t>
            </w:r>
            <w:r>
              <w:rPr>
                <w:color w:val="0000FF"/>
              </w:rPr>
              <w:t>NO</w:t>
            </w:r>
            <w:r>
              <w:rPr>
                <w:color w:val="0000FF"/>
                <w:vertAlign w:val="subscript"/>
              </w:rPr>
              <w:t>2</w:t>
            </w:r>
            <w:r>
              <w:rPr>
                <w:color w:val="0000FF"/>
              </w:rPr>
              <w:t>、</w:t>
            </w:r>
            <w:r>
              <w:rPr>
                <w:color w:val="0000FF"/>
              </w:rPr>
              <w:t>PM</w:t>
            </w:r>
            <w:r>
              <w:rPr>
                <w:color w:val="0000FF"/>
                <w:vertAlign w:val="subscript"/>
              </w:rPr>
              <w:t>10</w:t>
            </w:r>
            <w:r>
              <w:rPr>
                <w:color w:val="0000FF"/>
              </w:rPr>
              <w:t>、</w:t>
            </w:r>
            <w:r>
              <w:rPr>
                <w:color w:val="0000FF"/>
              </w:rPr>
              <w:t>PM</w:t>
            </w:r>
            <w:r>
              <w:rPr>
                <w:color w:val="0000FF"/>
                <w:vertAlign w:val="subscript"/>
              </w:rPr>
              <w:t>2.5</w:t>
            </w:r>
            <w:r>
              <w:rPr>
                <w:color w:val="0000FF"/>
              </w:rPr>
              <w:t>、</w:t>
            </w:r>
            <w:r>
              <w:rPr>
                <w:color w:val="0000FF"/>
              </w:rPr>
              <w:t>CO</w:t>
            </w:r>
            <w:r>
              <w:rPr>
                <w:color w:val="0000FF"/>
              </w:rPr>
              <w:t>、</w:t>
            </w:r>
            <w:r>
              <w:rPr>
                <w:color w:val="0000FF"/>
              </w:rPr>
              <w:t>O</w:t>
            </w:r>
            <w:r>
              <w:rPr>
                <w:color w:val="0000FF"/>
                <w:vertAlign w:val="subscript"/>
              </w:rPr>
              <w:t>3</w:t>
            </w:r>
            <w:proofErr w:type="gramStart"/>
            <w:r>
              <w:rPr>
                <w:color w:val="0000FF"/>
              </w:rPr>
              <w:t>六</w:t>
            </w:r>
            <w:proofErr w:type="gramEnd"/>
            <w:r>
              <w:rPr>
                <w:color w:val="0000FF"/>
              </w:rPr>
              <w:t>项指标</w:t>
            </w:r>
            <w:r>
              <w:rPr>
                <w:color w:val="0000FF"/>
                <w:kern w:val="0"/>
              </w:rPr>
              <w:t>，项目所在区域西咸新区环境质量现状见表</w:t>
            </w:r>
            <w:r>
              <w:rPr>
                <w:color w:val="0000FF"/>
                <w:kern w:val="0"/>
              </w:rPr>
              <w:t>3-1</w:t>
            </w:r>
            <w:r>
              <w:rPr>
                <w:color w:val="0000FF"/>
                <w:kern w:val="0"/>
              </w:rPr>
              <w:t>。</w:t>
            </w:r>
          </w:p>
          <w:p w14:paraId="4E7F22C1" w14:textId="77777777" w:rsidR="00C125BC" w:rsidRDefault="00000000">
            <w:pPr>
              <w:pStyle w:val="a6"/>
              <w:topLinePunct/>
              <w:spacing w:before="120"/>
              <w:rPr>
                <w:color w:val="0000FF"/>
              </w:rPr>
            </w:pPr>
            <w:r>
              <w:rPr>
                <w:rFonts w:hint="eastAsia"/>
                <w:color w:val="0000FF"/>
              </w:rPr>
              <w:t>表</w:t>
            </w:r>
            <w:r>
              <w:rPr>
                <w:rFonts w:hint="eastAsia"/>
                <w:color w:val="0000FF"/>
              </w:rPr>
              <w:t>3-1</w:t>
            </w:r>
            <w:r>
              <w:rPr>
                <w:rFonts w:hint="eastAsia"/>
                <w:color w:val="0000FF"/>
              </w:rPr>
              <w:t>常规污染物环境质量现状</w:t>
            </w:r>
          </w:p>
          <w:tbl>
            <w:tblPr>
              <w:tblW w:w="4998" w:type="pct"/>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714"/>
              <w:gridCol w:w="758"/>
              <w:gridCol w:w="1904"/>
              <w:gridCol w:w="1192"/>
              <w:gridCol w:w="1192"/>
              <w:gridCol w:w="1132"/>
              <w:gridCol w:w="717"/>
            </w:tblGrid>
            <w:tr w:rsidR="00C125BC" w14:paraId="4FB6407D" w14:textId="77777777">
              <w:trPr>
                <w:trHeight w:val="397"/>
                <w:jc w:val="center"/>
              </w:trPr>
              <w:tc>
                <w:tcPr>
                  <w:tcW w:w="469" w:type="pct"/>
                  <w:vMerge w:val="restart"/>
                  <w:vAlign w:val="center"/>
                </w:tcPr>
                <w:p w14:paraId="7E651DED" w14:textId="77777777" w:rsidR="00C125BC" w:rsidRDefault="00000000">
                  <w:pPr>
                    <w:pStyle w:val="af3"/>
                    <w:rPr>
                      <w:color w:val="0000FF"/>
                    </w:rPr>
                  </w:pPr>
                  <w:r>
                    <w:rPr>
                      <w:color w:val="0000FF"/>
                    </w:rPr>
                    <w:t>监测</w:t>
                  </w:r>
                </w:p>
                <w:p w14:paraId="083A08CF" w14:textId="77777777" w:rsidR="00C125BC" w:rsidRDefault="00000000">
                  <w:pPr>
                    <w:pStyle w:val="af3"/>
                    <w:rPr>
                      <w:color w:val="0000FF"/>
                    </w:rPr>
                  </w:pPr>
                  <w:r>
                    <w:rPr>
                      <w:color w:val="0000FF"/>
                    </w:rPr>
                    <w:t>点位</w:t>
                  </w:r>
                </w:p>
              </w:tc>
              <w:tc>
                <w:tcPr>
                  <w:tcW w:w="498" w:type="pct"/>
                  <w:vMerge w:val="restart"/>
                  <w:vAlign w:val="center"/>
                </w:tcPr>
                <w:p w14:paraId="35709C7B" w14:textId="77777777" w:rsidR="00C125BC" w:rsidRDefault="00000000">
                  <w:pPr>
                    <w:pStyle w:val="af3"/>
                    <w:rPr>
                      <w:color w:val="0000FF"/>
                    </w:rPr>
                  </w:pPr>
                  <w:r>
                    <w:rPr>
                      <w:color w:val="0000FF"/>
                    </w:rPr>
                    <w:t>污染物</w:t>
                  </w:r>
                </w:p>
              </w:tc>
              <w:tc>
                <w:tcPr>
                  <w:tcW w:w="1250" w:type="pct"/>
                  <w:vMerge w:val="restart"/>
                  <w:vAlign w:val="center"/>
                </w:tcPr>
                <w:p w14:paraId="3C2FE5C3" w14:textId="77777777" w:rsidR="00C125BC" w:rsidRDefault="00000000">
                  <w:pPr>
                    <w:pStyle w:val="af3"/>
                    <w:rPr>
                      <w:color w:val="0000FF"/>
                    </w:rPr>
                  </w:pPr>
                  <w:proofErr w:type="gramStart"/>
                  <w:r>
                    <w:rPr>
                      <w:color w:val="0000FF"/>
                    </w:rPr>
                    <w:t>年评价</w:t>
                  </w:r>
                  <w:proofErr w:type="gramEnd"/>
                  <w:r>
                    <w:rPr>
                      <w:color w:val="0000FF"/>
                    </w:rPr>
                    <w:t>指标</w:t>
                  </w:r>
                </w:p>
              </w:tc>
              <w:tc>
                <w:tcPr>
                  <w:tcW w:w="783" w:type="pct"/>
                  <w:vMerge w:val="restart"/>
                  <w:vAlign w:val="center"/>
                </w:tcPr>
                <w:p w14:paraId="148E43D5" w14:textId="77777777" w:rsidR="00C125BC" w:rsidRDefault="00000000">
                  <w:pPr>
                    <w:pStyle w:val="af3"/>
                    <w:rPr>
                      <w:color w:val="0000FF"/>
                    </w:rPr>
                  </w:pPr>
                  <w:r>
                    <w:rPr>
                      <w:color w:val="0000FF"/>
                    </w:rPr>
                    <w:t>评价标准（</w:t>
                  </w:r>
                  <w:r>
                    <w:rPr>
                      <w:color w:val="0000FF"/>
                    </w:rPr>
                    <w:t>µg/m</w:t>
                  </w:r>
                  <w:r>
                    <w:rPr>
                      <w:color w:val="0000FF"/>
                      <w:vertAlign w:val="superscript"/>
                    </w:rPr>
                    <w:t>3</w:t>
                  </w:r>
                  <w:r>
                    <w:rPr>
                      <w:color w:val="0000FF"/>
                    </w:rPr>
                    <w:t>）</w:t>
                  </w:r>
                </w:p>
              </w:tc>
              <w:tc>
                <w:tcPr>
                  <w:tcW w:w="783" w:type="pct"/>
                  <w:vMerge w:val="restart"/>
                  <w:vAlign w:val="center"/>
                </w:tcPr>
                <w:p w14:paraId="30CCFBA0" w14:textId="77777777" w:rsidR="00C125BC" w:rsidRDefault="00000000">
                  <w:pPr>
                    <w:pStyle w:val="af3"/>
                    <w:rPr>
                      <w:color w:val="0000FF"/>
                    </w:rPr>
                  </w:pPr>
                  <w:r>
                    <w:rPr>
                      <w:color w:val="0000FF"/>
                    </w:rPr>
                    <w:t>现状浓度（</w:t>
                  </w:r>
                  <w:r>
                    <w:rPr>
                      <w:color w:val="0000FF"/>
                    </w:rPr>
                    <w:t>µg/m</w:t>
                  </w:r>
                  <w:r>
                    <w:rPr>
                      <w:color w:val="0000FF"/>
                      <w:vertAlign w:val="superscript"/>
                    </w:rPr>
                    <w:t>3</w:t>
                  </w:r>
                  <w:r>
                    <w:rPr>
                      <w:color w:val="0000FF"/>
                    </w:rPr>
                    <w:t>）</w:t>
                  </w:r>
                </w:p>
              </w:tc>
              <w:tc>
                <w:tcPr>
                  <w:tcW w:w="744" w:type="pct"/>
                  <w:vMerge w:val="restart"/>
                  <w:vAlign w:val="center"/>
                </w:tcPr>
                <w:p w14:paraId="42DDFA46" w14:textId="77777777" w:rsidR="00C125BC" w:rsidRDefault="00000000">
                  <w:pPr>
                    <w:pStyle w:val="af3"/>
                    <w:rPr>
                      <w:color w:val="0000FF"/>
                    </w:rPr>
                  </w:pPr>
                  <w:r>
                    <w:rPr>
                      <w:color w:val="0000FF"/>
                    </w:rPr>
                    <w:t>最大浓度占标率</w:t>
                  </w:r>
                  <w:r>
                    <w:rPr>
                      <w:color w:val="0000FF"/>
                    </w:rPr>
                    <w:t>/%</w:t>
                  </w:r>
                </w:p>
              </w:tc>
              <w:tc>
                <w:tcPr>
                  <w:tcW w:w="471" w:type="pct"/>
                  <w:vMerge w:val="restart"/>
                  <w:vAlign w:val="center"/>
                </w:tcPr>
                <w:p w14:paraId="58D71E67" w14:textId="77777777" w:rsidR="00C125BC" w:rsidRDefault="00000000">
                  <w:pPr>
                    <w:pStyle w:val="af3"/>
                    <w:rPr>
                      <w:color w:val="0000FF"/>
                    </w:rPr>
                  </w:pPr>
                  <w:r>
                    <w:rPr>
                      <w:color w:val="0000FF"/>
                    </w:rPr>
                    <w:t>达标情况</w:t>
                  </w:r>
                </w:p>
              </w:tc>
            </w:tr>
            <w:tr w:rsidR="00C125BC" w14:paraId="16E6A26F" w14:textId="77777777">
              <w:trPr>
                <w:trHeight w:val="397"/>
                <w:jc w:val="center"/>
              </w:trPr>
              <w:tc>
                <w:tcPr>
                  <w:tcW w:w="469" w:type="pct"/>
                  <w:vMerge/>
                  <w:vAlign w:val="center"/>
                </w:tcPr>
                <w:p w14:paraId="1DD4EAE8" w14:textId="77777777" w:rsidR="00C125BC" w:rsidRDefault="00C125BC">
                  <w:pPr>
                    <w:pStyle w:val="af3"/>
                    <w:rPr>
                      <w:color w:val="0000FF"/>
                    </w:rPr>
                  </w:pPr>
                </w:p>
              </w:tc>
              <w:tc>
                <w:tcPr>
                  <w:tcW w:w="498" w:type="pct"/>
                  <w:vMerge/>
                  <w:vAlign w:val="center"/>
                </w:tcPr>
                <w:p w14:paraId="0C44848D" w14:textId="77777777" w:rsidR="00C125BC" w:rsidRDefault="00C125BC">
                  <w:pPr>
                    <w:pStyle w:val="af3"/>
                    <w:rPr>
                      <w:color w:val="0000FF"/>
                    </w:rPr>
                  </w:pPr>
                </w:p>
              </w:tc>
              <w:tc>
                <w:tcPr>
                  <w:tcW w:w="1250" w:type="pct"/>
                  <w:vMerge/>
                  <w:vAlign w:val="center"/>
                </w:tcPr>
                <w:p w14:paraId="3B9DC687" w14:textId="77777777" w:rsidR="00C125BC" w:rsidRDefault="00C125BC">
                  <w:pPr>
                    <w:pStyle w:val="af3"/>
                    <w:rPr>
                      <w:color w:val="0000FF"/>
                    </w:rPr>
                  </w:pPr>
                </w:p>
              </w:tc>
              <w:tc>
                <w:tcPr>
                  <w:tcW w:w="783" w:type="pct"/>
                  <w:vMerge/>
                  <w:vAlign w:val="center"/>
                </w:tcPr>
                <w:p w14:paraId="2ED5F073" w14:textId="77777777" w:rsidR="00C125BC" w:rsidRDefault="00C125BC">
                  <w:pPr>
                    <w:pStyle w:val="af3"/>
                    <w:rPr>
                      <w:color w:val="0000FF"/>
                    </w:rPr>
                  </w:pPr>
                </w:p>
              </w:tc>
              <w:tc>
                <w:tcPr>
                  <w:tcW w:w="783" w:type="pct"/>
                  <w:vMerge/>
                  <w:vAlign w:val="center"/>
                </w:tcPr>
                <w:p w14:paraId="60764996" w14:textId="77777777" w:rsidR="00C125BC" w:rsidRDefault="00C125BC">
                  <w:pPr>
                    <w:pStyle w:val="af3"/>
                    <w:rPr>
                      <w:color w:val="0000FF"/>
                    </w:rPr>
                  </w:pPr>
                </w:p>
              </w:tc>
              <w:tc>
                <w:tcPr>
                  <w:tcW w:w="744" w:type="pct"/>
                  <w:vMerge/>
                  <w:vAlign w:val="center"/>
                </w:tcPr>
                <w:p w14:paraId="34F1E938" w14:textId="77777777" w:rsidR="00C125BC" w:rsidRDefault="00C125BC">
                  <w:pPr>
                    <w:pStyle w:val="af3"/>
                    <w:rPr>
                      <w:color w:val="0000FF"/>
                    </w:rPr>
                  </w:pPr>
                </w:p>
              </w:tc>
              <w:tc>
                <w:tcPr>
                  <w:tcW w:w="471" w:type="pct"/>
                  <w:vMerge/>
                  <w:vAlign w:val="center"/>
                </w:tcPr>
                <w:p w14:paraId="3F8CC822" w14:textId="77777777" w:rsidR="00C125BC" w:rsidRDefault="00C125BC">
                  <w:pPr>
                    <w:pStyle w:val="af3"/>
                    <w:rPr>
                      <w:color w:val="0000FF"/>
                    </w:rPr>
                  </w:pPr>
                </w:p>
              </w:tc>
            </w:tr>
            <w:tr w:rsidR="00C125BC" w14:paraId="766081BD" w14:textId="77777777">
              <w:trPr>
                <w:trHeight w:val="397"/>
                <w:jc w:val="center"/>
              </w:trPr>
              <w:tc>
                <w:tcPr>
                  <w:tcW w:w="469" w:type="pct"/>
                  <w:vMerge w:val="restart"/>
                  <w:vAlign w:val="center"/>
                </w:tcPr>
                <w:p w14:paraId="28F24D40" w14:textId="77777777" w:rsidR="00C125BC" w:rsidRDefault="00000000">
                  <w:pPr>
                    <w:pStyle w:val="af3"/>
                    <w:rPr>
                      <w:color w:val="0000FF"/>
                    </w:rPr>
                  </w:pPr>
                  <w:r>
                    <w:rPr>
                      <w:color w:val="0000FF"/>
                    </w:rPr>
                    <w:t>西咸新区</w:t>
                  </w:r>
                </w:p>
              </w:tc>
              <w:tc>
                <w:tcPr>
                  <w:tcW w:w="498" w:type="pct"/>
                  <w:vAlign w:val="center"/>
                </w:tcPr>
                <w:p w14:paraId="728A4A51" w14:textId="77777777" w:rsidR="00C125BC" w:rsidRDefault="00000000">
                  <w:pPr>
                    <w:pStyle w:val="af3"/>
                    <w:rPr>
                      <w:color w:val="0000FF"/>
                    </w:rPr>
                  </w:pPr>
                  <w:r>
                    <w:rPr>
                      <w:color w:val="0000FF"/>
                    </w:rPr>
                    <w:t>SO</w:t>
                  </w:r>
                  <w:r>
                    <w:rPr>
                      <w:color w:val="0000FF"/>
                      <w:vertAlign w:val="subscript"/>
                    </w:rPr>
                    <w:t>2</w:t>
                  </w:r>
                </w:p>
              </w:tc>
              <w:tc>
                <w:tcPr>
                  <w:tcW w:w="1250" w:type="pct"/>
                  <w:vAlign w:val="center"/>
                </w:tcPr>
                <w:p w14:paraId="3E51FCDD" w14:textId="77777777" w:rsidR="00C125BC" w:rsidRDefault="00000000">
                  <w:pPr>
                    <w:pStyle w:val="af3"/>
                    <w:rPr>
                      <w:color w:val="0000FF"/>
                    </w:rPr>
                  </w:pPr>
                  <w:r>
                    <w:rPr>
                      <w:color w:val="0000FF"/>
                    </w:rPr>
                    <w:t>年平均质量浓度</w:t>
                  </w:r>
                </w:p>
              </w:tc>
              <w:tc>
                <w:tcPr>
                  <w:tcW w:w="783" w:type="pct"/>
                  <w:vAlign w:val="center"/>
                </w:tcPr>
                <w:p w14:paraId="6A5E7270" w14:textId="77777777" w:rsidR="00C125BC" w:rsidRDefault="00000000">
                  <w:pPr>
                    <w:pStyle w:val="af3"/>
                    <w:rPr>
                      <w:color w:val="0000FF"/>
                    </w:rPr>
                  </w:pPr>
                  <w:r>
                    <w:rPr>
                      <w:color w:val="0000FF"/>
                    </w:rPr>
                    <w:t>60</w:t>
                  </w:r>
                </w:p>
              </w:tc>
              <w:tc>
                <w:tcPr>
                  <w:tcW w:w="783" w:type="pct"/>
                  <w:vAlign w:val="center"/>
                </w:tcPr>
                <w:p w14:paraId="44592FD1" w14:textId="77777777" w:rsidR="00C125BC" w:rsidRDefault="00000000">
                  <w:pPr>
                    <w:pStyle w:val="af3"/>
                    <w:rPr>
                      <w:color w:val="0000FF"/>
                    </w:rPr>
                  </w:pPr>
                  <w:r>
                    <w:rPr>
                      <w:rFonts w:hint="eastAsia"/>
                      <w:color w:val="0000FF"/>
                    </w:rPr>
                    <w:t>5</w:t>
                  </w:r>
                </w:p>
              </w:tc>
              <w:tc>
                <w:tcPr>
                  <w:tcW w:w="744" w:type="pct"/>
                  <w:vAlign w:val="center"/>
                </w:tcPr>
                <w:p w14:paraId="2C8C4BCE" w14:textId="77777777" w:rsidR="00C125BC" w:rsidRDefault="00000000">
                  <w:pPr>
                    <w:pStyle w:val="af3"/>
                    <w:rPr>
                      <w:color w:val="0000FF"/>
                    </w:rPr>
                  </w:pPr>
                  <w:r>
                    <w:rPr>
                      <w:rFonts w:hint="eastAsia"/>
                      <w:color w:val="0000FF"/>
                    </w:rPr>
                    <w:t>83.33</w:t>
                  </w:r>
                </w:p>
              </w:tc>
              <w:tc>
                <w:tcPr>
                  <w:tcW w:w="471" w:type="pct"/>
                  <w:vAlign w:val="center"/>
                </w:tcPr>
                <w:p w14:paraId="1D44E060" w14:textId="77777777" w:rsidR="00C125BC" w:rsidRDefault="00000000">
                  <w:pPr>
                    <w:pStyle w:val="af3"/>
                    <w:rPr>
                      <w:color w:val="0000FF"/>
                    </w:rPr>
                  </w:pPr>
                  <w:r>
                    <w:rPr>
                      <w:color w:val="0000FF"/>
                    </w:rPr>
                    <w:t>达标</w:t>
                  </w:r>
                </w:p>
              </w:tc>
            </w:tr>
            <w:tr w:rsidR="00C125BC" w14:paraId="05935797" w14:textId="77777777">
              <w:trPr>
                <w:trHeight w:val="397"/>
                <w:jc w:val="center"/>
              </w:trPr>
              <w:tc>
                <w:tcPr>
                  <w:tcW w:w="469" w:type="pct"/>
                  <w:vMerge/>
                  <w:vAlign w:val="center"/>
                </w:tcPr>
                <w:p w14:paraId="6F5E18B5" w14:textId="77777777" w:rsidR="00C125BC" w:rsidRDefault="00C125BC">
                  <w:pPr>
                    <w:pStyle w:val="af3"/>
                    <w:rPr>
                      <w:color w:val="0000FF"/>
                    </w:rPr>
                  </w:pPr>
                </w:p>
              </w:tc>
              <w:tc>
                <w:tcPr>
                  <w:tcW w:w="498" w:type="pct"/>
                  <w:vAlign w:val="center"/>
                </w:tcPr>
                <w:p w14:paraId="07E6CB13" w14:textId="77777777" w:rsidR="00C125BC" w:rsidRDefault="00000000">
                  <w:pPr>
                    <w:pStyle w:val="af3"/>
                    <w:rPr>
                      <w:color w:val="0000FF"/>
                    </w:rPr>
                  </w:pPr>
                  <w:r>
                    <w:rPr>
                      <w:color w:val="0000FF"/>
                    </w:rPr>
                    <w:t>NO</w:t>
                  </w:r>
                  <w:r>
                    <w:rPr>
                      <w:color w:val="0000FF"/>
                      <w:vertAlign w:val="subscript"/>
                    </w:rPr>
                    <w:t>2</w:t>
                  </w:r>
                </w:p>
              </w:tc>
              <w:tc>
                <w:tcPr>
                  <w:tcW w:w="1250" w:type="pct"/>
                  <w:vAlign w:val="center"/>
                </w:tcPr>
                <w:p w14:paraId="3C0939FF" w14:textId="77777777" w:rsidR="00C125BC" w:rsidRDefault="00000000">
                  <w:pPr>
                    <w:pStyle w:val="af3"/>
                    <w:rPr>
                      <w:color w:val="0000FF"/>
                    </w:rPr>
                  </w:pPr>
                  <w:r>
                    <w:rPr>
                      <w:color w:val="0000FF"/>
                    </w:rPr>
                    <w:t>年平均质量浓度</w:t>
                  </w:r>
                </w:p>
              </w:tc>
              <w:tc>
                <w:tcPr>
                  <w:tcW w:w="783" w:type="pct"/>
                  <w:vAlign w:val="center"/>
                </w:tcPr>
                <w:p w14:paraId="4902B7EA" w14:textId="77777777" w:rsidR="00C125BC" w:rsidRDefault="00000000">
                  <w:pPr>
                    <w:pStyle w:val="af3"/>
                    <w:rPr>
                      <w:color w:val="0000FF"/>
                    </w:rPr>
                  </w:pPr>
                  <w:r>
                    <w:rPr>
                      <w:color w:val="0000FF"/>
                    </w:rPr>
                    <w:t>40</w:t>
                  </w:r>
                </w:p>
              </w:tc>
              <w:tc>
                <w:tcPr>
                  <w:tcW w:w="783" w:type="pct"/>
                  <w:vAlign w:val="center"/>
                </w:tcPr>
                <w:p w14:paraId="08566267" w14:textId="77777777" w:rsidR="00C125BC" w:rsidRDefault="00000000">
                  <w:pPr>
                    <w:pStyle w:val="af3"/>
                    <w:rPr>
                      <w:color w:val="0000FF"/>
                    </w:rPr>
                  </w:pPr>
                  <w:r>
                    <w:rPr>
                      <w:rFonts w:hint="eastAsia"/>
                      <w:color w:val="0000FF"/>
                    </w:rPr>
                    <w:t>28</w:t>
                  </w:r>
                </w:p>
              </w:tc>
              <w:tc>
                <w:tcPr>
                  <w:tcW w:w="744" w:type="pct"/>
                  <w:vAlign w:val="center"/>
                </w:tcPr>
                <w:p w14:paraId="7509CD73" w14:textId="77777777" w:rsidR="00C125BC" w:rsidRDefault="00000000">
                  <w:pPr>
                    <w:pStyle w:val="af3"/>
                    <w:rPr>
                      <w:color w:val="0000FF"/>
                    </w:rPr>
                  </w:pPr>
                  <w:r>
                    <w:rPr>
                      <w:rFonts w:hint="eastAsia"/>
                      <w:color w:val="0000FF"/>
                    </w:rPr>
                    <w:t>70.00</w:t>
                  </w:r>
                </w:p>
              </w:tc>
              <w:tc>
                <w:tcPr>
                  <w:tcW w:w="471" w:type="pct"/>
                  <w:vAlign w:val="center"/>
                </w:tcPr>
                <w:p w14:paraId="141BB249" w14:textId="77777777" w:rsidR="00C125BC" w:rsidRDefault="00000000">
                  <w:pPr>
                    <w:pStyle w:val="af3"/>
                    <w:rPr>
                      <w:color w:val="0000FF"/>
                    </w:rPr>
                  </w:pPr>
                  <w:r>
                    <w:rPr>
                      <w:color w:val="0000FF"/>
                    </w:rPr>
                    <w:t>达标</w:t>
                  </w:r>
                </w:p>
              </w:tc>
            </w:tr>
            <w:tr w:rsidR="00C125BC" w14:paraId="5CB8975F" w14:textId="77777777">
              <w:trPr>
                <w:trHeight w:val="397"/>
                <w:jc w:val="center"/>
              </w:trPr>
              <w:tc>
                <w:tcPr>
                  <w:tcW w:w="469" w:type="pct"/>
                  <w:vMerge/>
                  <w:vAlign w:val="center"/>
                </w:tcPr>
                <w:p w14:paraId="0093F0C2" w14:textId="77777777" w:rsidR="00C125BC" w:rsidRDefault="00C125BC">
                  <w:pPr>
                    <w:pStyle w:val="af3"/>
                    <w:rPr>
                      <w:color w:val="0000FF"/>
                    </w:rPr>
                  </w:pPr>
                </w:p>
              </w:tc>
              <w:tc>
                <w:tcPr>
                  <w:tcW w:w="498" w:type="pct"/>
                  <w:vAlign w:val="center"/>
                </w:tcPr>
                <w:p w14:paraId="4687FF18" w14:textId="77777777" w:rsidR="00C125BC" w:rsidRDefault="00000000">
                  <w:pPr>
                    <w:pStyle w:val="af3"/>
                    <w:rPr>
                      <w:color w:val="0000FF"/>
                    </w:rPr>
                  </w:pPr>
                  <w:r>
                    <w:rPr>
                      <w:color w:val="0000FF"/>
                    </w:rPr>
                    <w:t>PM</w:t>
                  </w:r>
                  <w:r>
                    <w:rPr>
                      <w:color w:val="0000FF"/>
                      <w:vertAlign w:val="subscript"/>
                    </w:rPr>
                    <w:t>10</w:t>
                  </w:r>
                </w:p>
              </w:tc>
              <w:tc>
                <w:tcPr>
                  <w:tcW w:w="1250" w:type="pct"/>
                  <w:vAlign w:val="center"/>
                </w:tcPr>
                <w:p w14:paraId="6A521389" w14:textId="77777777" w:rsidR="00C125BC" w:rsidRDefault="00000000">
                  <w:pPr>
                    <w:pStyle w:val="af3"/>
                    <w:rPr>
                      <w:color w:val="0000FF"/>
                    </w:rPr>
                  </w:pPr>
                  <w:r>
                    <w:rPr>
                      <w:color w:val="0000FF"/>
                    </w:rPr>
                    <w:t>年平均质量浓度</w:t>
                  </w:r>
                </w:p>
              </w:tc>
              <w:tc>
                <w:tcPr>
                  <w:tcW w:w="783" w:type="pct"/>
                  <w:vAlign w:val="center"/>
                </w:tcPr>
                <w:p w14:paraId="69C44F93" w14:textId="77777777" w:rsidR="00C125BC" w:rsidRDefault="00000000">
                  <w:pPr>
                    <w:pStyle w:val="af3"/>
                    <w:rPr>
                      <w:color w:val="0000FF"/>
                    </w:rPr>
                  </w:pPr>
                  <w:r>
                    <w:rPr>
                      <w:color w:val="0000FF"/>
                    </w:rPr>
                    <w:t>70</w:t>
                  </w:r>
                </w:p>
              </w:tc>
              <w:tc>
                <w:tcPr>
                  <w:tcW w:w="783" w:type="pct"/>
                  <w:vAlign w:val="center"/>
                </w:tcPr>
                <w:p w14:paraId="2B2DAE51" w14:textId="77777777" w:rsidR="00C125BC" w:rsidRDefault="00000000">
                  <w:pPr>
                    <w:pStyle w:val="af3"/>
                    <w:rPr>
                      <w:color w:val="0000FF"/>
                    </w:rPr>
                  </w:pPr>
                  <w:r>
                    <w:rPr>
                      <w:rFonts w:hint="eastAsia"/>
                      <w:color w:val="0000FF"/>
                    </w:rPr>
                    <w:t>65</w:t>
                  </w:r>
                </w:p>
              </w:tc>
              <w:tc>
                <w:tcPr>
                  <w:tcW w:w="744" w:type="pct"/>
                  <w:vAlign w:val="center"/>
                </w:tcPr>
                <w:p w14:paraId="12853331" w14:textId="77777777" w:rsidR="00C125BC" w:rsidRDefault="00000000">
                  <w:pPr>
                    <w:pStyle w:val="af3"/>
                    <w:rPr>
                      <w:color w:val="0000FF"/>
                    </w:rPr>
                  </w:pPr>
                  <w:r>
                    <w:rPr>
                      <w:rFonts w:hint="eastAsia"/>
                      <w:color w:val="0000FF"/>
                    </w:rPr>
                    <w:t>92.86</w:t>
                  </w:r>
                </w:p>
              </w:tc>
              <w:tc>
                <w:tcPr>
                  <w:tcW w:w="471" w:type="pct"/>
                  <w:vAlign w:val="center"/>
                </w:tcPr>
                <w:p w14:paraId="1B09A982" w14:textId="77777777" w:rsidR="00C125BC" w:rsidRDefault="00000000">
                  <w:pPr>
                    <w:pStyle w:val="af3"/>
                    <w:rPr>
                      <w:color w:val="0000FF"/>
                    </w:rPr>
                  </w:pPr>
                  <w:r>
                    <w:rPr>
                      <w:rFonts w:hint="eastAsia"/>
                      <w:color w:val="0000FF"/>
                    </w:rPr>
                    <w:t>达标</w:t>
                  </w:r>
                </w:p>
              </w:tc>
            </w:tr>
            <w:tr w:rsidR="00C125BC" w14:paraId="4A1B84CC" w14:textId="77777777">
              <w:trPr>
                <w:trHeight w:val="397"/>
                <w:jc w:val="center"/>
              </w:trPr>
              <w:tc>
                <w:tcPr>
                  <w:tcW w:w="469" w:type="pct"/>
                  <w:vMerge/>
                  <w:vAlign w:val="center"/>
                </w:tcPr>
                <w:p w14:paraId="30940BBA" w14:textId="77777777" w:rsidR="00C125BC" w:rsidRDefault="00C125BC">
                  <w:pPr>
                    <w:pStyle w:val="af3"/>
                    <w:rPr>
                      <w:color w:val="0000FF"/>
                    </w:rPr>
                  </w:pPr>
                </w:p>
              </w:tc>
              <w:tc>
                <w:tcPr>
                  <w:tcW w:w="498" w:type="pct"/>
                  <w:vAlign w:val="center"/>
                </w:tcPr>
                <w:p w14:paraId="3A92ADD8" w14:textId="77777777" w:rsidR="00C125BC" w:rsidRDefault="00000000">
                  <w:pPr>
                    <w:pStyle w:val="af3"/>
                    <w:rPr>
                      <w:color w:val="0000FF"/>
                    </w:rPr>
                  </w:pPr>
                  <w:r>
                    <w:rPr>
                      <w:color w:val="0000FF"/>
                    </w:rPr>
                    <w:t>PM</w:t>
                  </w:r>
                  <w:r>
                    <w:rPr>
                      <w:color w:val="0000FF"/>
                      <w:vertAlign w:val="subscript"/>
                    </w:rPr>
                    <w:t>2.5</w:t>
                  </w:r>
                </w:p>
              </w:tc>
              <w:tc>
                <w:tcPr>
                  <w:tcW w:w="1250" w:type="pct"/>
                  <w:vAlign w:val="center"/>
                </w:tcPr>
                <w:p w14:paraId="2824180E" w14:textId="77777777" w:rsidR="00C125BC" w:rsidRDefault="00000000">
                  <w:pPr>
                    <w:pStyle w:val="af3"/>
                    <w:rPr>
                      <w:color w:val="0000FF"/>
                    </w:rPr>
                  </w:pPr>
                  <w:r>
                    <w:rPr>
                      <w:color w:val="0000FF"/>
                    </w:rPr>
                    <w:t>年平均质量浓度</w:t>
                  </w:r>
                </w:p>
              </w:tc>
              <w:tc>
                <w:tcPr>
                  <w:tcW w:w="783" w:type="pct"/>
                  <w:vAlign w:val="center"/>
                </w:tcPr>
                <w:p w14:paraId="0BBB89BC" w14:textId="77777777" w:rsidR="00C125BC" w:rsidRDefault="00000000">
                  <w:pPr>
                    <w:pStyle w:val="af3"/>
                    <w:rPr>
                      <w:color w:val="0000FF"/>
                    </w:rPr>
                  </w:pPr>
                  <w:r>
                    <w:rPr>
                      <w:color w:val="0000FF"/>
                    </w:rPr>
                    <w:t>35</w:t>
                  </w:r>
                </w:p>
              </w:tc>
              <w:tc>
                <w:tcPr>
                  <w:tcW w:w="783" w:type="pct"/>
                  <w:vAlign w:val="center"/>
                </w:tcPr>
                <w:p w14:paraId="349FB110" w14:textId="77777777" w:rsidR="00C125BC" w:rsidRDefault="00000000">
                  <w:pPr>
                    <w:pStyle w:val="af3"/>
                    <w:rPr>
                      <w:color w:val="0000FF"/>
                    </w:rPr>
                  </w:pPr>
                  <w:r>
                    <w:rPr>
                      <w:rFonts w:hint="eastAsia"/>
                      <w:color w:val="0000FF"/>
                    </w:rPr>
                    <w:t>38.8</w:t>
                  </w:r>
                </w:p>
              </w:tc>
              <w:tc>
                <w:tcPr>
                  <w:tcW w:w="744" w:type="pct"/>
                  <w:vAlign w:val="center"/>
                </w:tcPr>
                <w:p w14:paraId="6D587C64" w14:textId="77777777" w:rsidR="00C125BC" w:rsidRDefault="00000000">
                  <w:pPr>
                    <w:pStyle w:val="af3"/>
                    <w:rPr>
                      <w:color w:val="0000FF"/>
                    </w:rPr>
                  </w:pPr>
                  <w:r>
                    <w:rPr>
                      <w:rFonts w:hint="eastAsia"/>
                      <w:color w:val="0000FF"/>
                    </w:rPr>
                    <w:t>110.85</w:t>
                  </w:r>
                </w:p>
              </w:tc>
              <w:tc>
                <w:tcPr>
                  <w:tcW w:w="471" w:type="pct"/>
                  <w:vAlign w:val="center"/>
                </w:tcPr>
                <w:p w14:paraId="76A8F067" w14:textId="77777777" w:rsidR="00C125BC" w:rsidRDefault="00000000">
                  <w:pPr>
                    <w:pStyle w:val="af3"/>
                    <w:rPr>
                      <w:color w:val="0000FF"/>
                    </w:rPr>
                  </w:pPr>
                  <w:r>
                    <w:rPr>
                      <w:color w:val="0000FF"/>
                    </w:rPr>
                    <w:t>超标</w:t>
                  </w:r>
                </w:p>
              </w:tc>
            </w:tr>
            <w:tr w:rsidR="00C125BC" w14:paraId="5085A0B8" w14:textId="77777777">
              <w:trPr>
                <w:trHeight w:val="397"/>
                <w:jc w:val="center"/>
              </w:trPr>
              <w:tc>
                <w:tcPr>
                  <w:tcW w:w="469" w:type="pct"/>
                  <w:vMerge/>
                  <w:vAlign w:val="center"/>
                </w:tcPr>
                <w:p w14:paraId="1CC256CF" w14:textId="77777777" w:rsidR="00C125BC" w:rsidRDefault="00C125BC">
                  <w:pPr>
                    <w:pStyle w:val="af3"/>
                    <w:rPr>
                      <w:color w:val="0000FF"/>
                    </w:rPr>
                  </w:pPr>
                </w:p>
              </w:tc>
              <w:tc>
                <w:tcPr>
                  <w:tcW w:w="498" w:type="pct"/>
                  <w:vAlign w:val="center"/>
                </w:tcPr>
                <w:p w14:paraId="66890EBA" w14:textId="77777777" w:rsidR="00C125BC" w:rsidRDefault="00000000">
                  <w:pPr>
                    <w:pStyle w:val="af3"/>
                    <w:rPr>
                      <w:color w:val="0000FF"/>
                    </w:rPr>
                  </w:pPr>
                  <w:r>
                    <w:rPr>
                      <w:color w:val="0000FF"/>
                    </w:rPr>
                    <w:t>CO</w:t>
                  </w:r>
                </w:p>
              </w:tc>
              <w:tc>
                <w:tcPr>
                  <w:tcW w:w="1250" w:type="pct"/>
                  <w:vAlign w:val="center"/>
                </w:tcPr>
                <w:p w14:paraId="3306D302" w14:textId="77777777" w:rsidR="00C125BC" w:rsidRDefault="00000000">
                  <w:pPr>
                    <w:pStyle w:val="af3"/>
                    <w:rPr>
                      <w:color w:val="0000FF"/>
                    </w:rPr>
                  </w:pPr>
                  <w:r>
                    <w:rPr>
                      <w:color w:val="0000FF"/>
                    </w:rPr>
                    <w:t>第</w:t>
                  </w:r>
                  <w:r>
                    <w:rPr>
                      <w:color w:val="0000FF"/>
                    </w:rPr>
                    <w:t>95</w:t>
                  </w:r>
                  <w:proofErr w:type="gramStart"/>
                  <w:r>
                    <w:rPr>
                      <w:color w:val="0000FF"/>
                    </w:rPr>
                    <w:t>百</w:t>
                  </w:r>
                  <w:proofErr w:type="gramEnd"/>
                  <w:r>
                    <w:rPr>
                      <w:color w:val="0000FF"/>
                    </w:rPr>
                    <w:t>分位数日平均质量浓度</w:t>
                  </w:r>
                </w:p>
              </w:tc>
              <w:tc>
                <w:tcPr>
                  <w:tcW w:w="783" w:type="pct"/>
                  <w:vAlign w:val="center"/>
                </w:tcPr>
                <w:p w14:paraId="27D9BA9C" w14:textId="77777777" w:rsidR="00C125BC" w:rsidRDefault="00000000">
                  <w:pPr>
                    <w:pStyle w:val="af3"/>
                    <w:rPr>
                      <w:color w:val="0000FF"/>
                    </w:rPr>
                  </w:pPr>
                  <w:r>
                    <w:rPr>
                      <w:color w:val="0000FF"/>
                    </w:rPr>
                    <w:t>4000</w:t>
                  </w:r>
                </w:p>
              </w:tc>
              <w:tc>
                <w:tcPr>
                  <w:tcW w:w="783" w:type="pct"/>
                  <w:vAlign w:val="center"/>
                </w:tcPr>
                <w:p w14:paraId="66D8C611" w14:textId="77777777" w:rsidR="00C125BC" w:rsidRDefault="00000000">
                  <w:pPr>
                    <w:pStyle w:val="af3"/>
                    <w:rPr>
                      <w:color w:val="0000FF"/>
                    </w:rPr>
                  </w:pPr>
                  <w:r>
                    <w:rPr>
                      <w:rFonts w:hint="eastAsia"/>
                      <w:color w:val="0000FF"/>
                    </w:rPr>
                    <w:t>1000</w:t>
                  </w:r>
                </w:p>
              </w:tc>
              <w:tc>
                <w:tcPr>
                  <w:tcW w:w="744" w:type="pct"/>
                  <w:vAlign w:val="center"/>
                </w:tcPr>
                <w:p w14:paraId="25335A63" w14:textId="77777777" w:rsidR="00C125BC" w:rsidRDefault="00000000">
                  <w:pPr>
                    <w:pStyle w:val="af3"/>
                    <w:rPr>
                      <w:color w:val="0000FF"/>
                    </w:rPr>
                  </w:pPr>
                  <w:r>
                    <w:rPr>
                      <w:rFonts w:hint="eastAsia"/>
                      <w:color w:val="0000FF"/>
                    </w:rPr>
                    <w:t>25.00</w:t>
                  </w:r>
                </w:p>
              </w:tc>
              <w:tc>
                <w:tcPr>
                  <w:tcW w:w="471" w:type="pct"/>
                  <w:vAlign w:val="center"/>
                </w:tcPr>
                <w:p w14:paraId="3E1F4422" w14:textId="77777777" w:rsidR="00C125BC" w:rsidRDefault="00000000">
                  <w:pPr>
                    <w:pStyle w:val="af3"/>
                    <w:rPr>
                      <w:color w:val="0000FF"/>
                    </w:rPr>
                  </w:pPr>
                  <w:r>
                    <w:rPr>
                      <w:color w:val="0000FF"/>
                    </w:rPr>
                    <w:t>达标</w:t>
                  </w:r>
                </w:p>
              </w:tc>
            </w:tr>
            <w:tr w:rsidR="00C125BC" w14:paraId="19DD1A00" w14:textId="77777777">
              <w:trPr>
                <w:trHeight w:val="397"/>
                <w:jc w:val="center"/>
              </w:trPr>
              <w:tc>
                <w:tcPr>
                  <w:tcW w:w="469" w:type="pct"/>
                  <w:vMerge/>
                  <w:vAlign w:val="center"/>
                </w:tcPr>
                <w:p w14:paraId="3173A0EA" w14:textId="77777777" w:rsidR="00C125BC" w:rsidRDefault="00C125BC">
                  <w:pPr>
                    <w:pStyle w:val="af3"/>
                    <w:rPr>
                      <w:color w:val="0000FF"/>
                    </w:rPr>
                  </w:pPr>
                </w:p>
              </w:tc>
              <w:tc>
                <w:tcPr>
                  <w:tcW w:w="498" w:type="pct"/>
                  <w:vAlign w:val="center"/>
                </w:tcPr>
                <w:p w14:paraId="3BF10454" w14:textId="77777777" w:rsidR="00C125BC" w:rsidRDefault="00000000">
                  <w:pPr>
                    <w:pStyle w:val="af3"/>
                    <w:rPr>
                      <w:color w:val="0000FF"/>
                    </w:rPr>
                  </w:pPr>
                  <w:r>
                    <w:rPr>
                      <w:color w:val="0000FF"/>
                    </w:rPr>
                    <w:t>O</w:t>
                  </w:r>
                  <w:r>
                    <w:rPr>
                      <w:color w:val="0000FF"/>
                      <w:vertAlign w:val="subscript"/>
                    </w:rPr>
                    <w:t>3</w:t>
                  </w:r>
                </w:p>
              </w:tc>
              <w:tc>
                <w:tcPr>
                  <w:tcW w:w="1250" w:type="pct"/>
                  <w:vAlign w:val="center"/>
                </w:tcPr>
                <w:p w14:paraId="283FE3C2" w14:textId="77777777" w:rsidR="00C125BC" w:rsidRDefault="00000000">
                  <w:pPr>
                    <w:pStyle w:val="af3"/>
                    <w:rPr>
                      <w:color w:val="0000FF"/>
                    </w:rPr>
                  </w:pPr>
                  <w:r>
                    <w:rPr>
                      <w:color w:val="0000FF"/>
                    </w:rPr>
                    <w:t>第</w:t>
                  </w:r>
                  <w:r>
                    <w:rPr>
                      <w:color w:val="0000FF"/>
                    </w:rPr>
                    <w:t>90</w:t>
                  </w:r>
                  <w:proofErr w:type="gramStart"/>
                  <w:r>
                    <w:rPr>
                      <w:color w:val="0000FF"/>
                    </w:rPr>
                    <w:t>百</w:t>
                  </w:r>
                  <w:proofErr w:type="gramEnd"/>
                  <w:r>
                    <w:rPr>
                      <w:color w:val="0000FF"/>
                    </w:rPr>
                    <w:t>分位数</w:t>
                  </w:r>
                  <w:r>
                    <w:rPr>
                      <w:color w:val="0000FF"/>
                    </w:rPr>
                    <w:t>8h</w:t>
                  </w:r>
                  <w:r>
                    <w:rPr>
                      <w:color w:val="0000FF"/>
                    </w:rPr>
                    <w:t>平均质量浓度</w:t>
                  </w:r>
                </w:p>
              </w:tc>
              <w:tc>
                <w:tcPr>
                  <w:tcW w:w="783" w:type="pct"/>
                  <w:vAlign w:val="center"/>
                </w:tcPr>
                <w:p w14:paraId="361149C4" w14:textId="77777777" w:rsidR="00C125BC" w:rsidRDefault="00000000">
                  <w:pPr>
                    <w:pStyle w:val="af3"/>
                    <w:rPr>
                      <w:color w:val="0000FF"/>
                    </w:rPr>
                  </w:pPr>
                  <w:r>
                    <w:rPr>
                      <w:color w:val="0000FF"/>
                    </w:rPr>
                    <w:t>160</w:t>
                  </w:r>
                </w:p>
              </w:tc>
              <w:tc>
                <w:tcPr>
                  <w:tcW w:w="783" w:type="pct"/>
                  <w:vAlign w:val="center"/>
                </w:tcPr>
                <w:p w14:paraId="5047B832" w14:textId="77777777" w:rsidR="00C125BC" w:rsidRDefault="00000000">
                  <w:pPr>
                    <w:pStyle w:val="af3"/>
                    <w:rPr>
                      <w:color w:val="0000FF"/>
                    </w:rPr>
                  </w:pPr>
                  <w:r>
                    <w:rPr>
                      <w:rFonts w:hint="eastAsia"/>
                      <w:color w:val="0000FF"/>
                    </w:rPr>
                    <w:t>154</w:t>
                  </w:r>
                </w:p>
              </w:tc>
              <w:tc>
                <w:tcPr>
                  <w:tcW w:w="744" w:type="pct"/>
                  <w:vAlign w:val="center"/>
                </w:tcPr>
                <w:p w14:paraId="6A7247C1" w14:textId="77777777" w:rsidR="00C125BC" w:rsidRDefault="00000000">
                  <w:pPr>
                    <w:pStyle w:val="af3"/>
                    <w:rPr>
                      <w:color w:val="0000FF"/>
                    </w:rPr>
                  </w:pPr>
                  <w:r>
                    <w:rPr>
                      <w:rFonts w:hint="eastAsia"/>
                      <w:color w:val="0000FF"/>
                    </w:rPr>
                    <w:t>96.25</w:t>
                  </w:r>
                </w:p>
              </w:tc>
              <w:tc>
                <w:tcPr>
                  <w:tcW w:w="471" w:type="pct"/>
                  <w:vAlign w:val="center"/>
                </w:tcPr>
                <w:p w14:paraId="3D379F0A" w14:textId="77777777" w:rsidR="00C125BC" w:rsidRDefault="00000000">
                  <w:pPr>
                    <w:pStyle w:val="af3"/>
                    <w:rPr>
                      <w:color w:val="0000FF"/>
                    </w:rPr>
                  </w:pPr>
                  <w:r>
                    <w:rPr>
                      <w:rFonts w:hint="eastAsia"/>
                      <w:color w:val="0000FF"/>
                    </w:rPr>
                    <w:t>达标</w:t>
                  </w:r>
                </w:p>
              </w:tc>
            </w:tr>
          </w:tbl>
          <w:p w14:paraId="523B43E5" w14:textId="77777777" w:rsidR="00C125BC" w:rsidRDefault="00000000">
            <w:pPr>
              <w:adjustRightInd w:val="0"/>
              <w:snapToGrid w:val="0"/>
              <w:spacing w:beforeLines="50" w:before="120"/>
              <w:ind w:firstLineChars="200" w:firstLine="480"/>
              <w:rPr>
                <w:color w:val="0000FF"/>
              </w:rPr>
            </w:pPr>
            <w:r>
              <w:rPr>
                <w:color w:val="0000FF"/>
              </w:rPr>
              <w:t>根据表</w:t>
            </w:r>
            <w:r>
              <w:rPr>
                <w:color w:val="0000FF"/>
              </w:rPr>
              <w:t>3-1</w:t>
            </w:r>
            <w:r>
              <w:rPr>
                <w:color w:val="0000FF"/>
              </w:rPr>
              <w:t>可知，项目所在区域</w:t>
            </w:r>
            <w:r>
              <w:rPr>
                <w:color w:val="0000FF"/>
              </w:rPr>
              <w:t>NO</w:t>
            </w:r>
            <w:r>
              <w:rPr>
                <w:color w:val="0000FF"/>
                <w:vertAlign w:val="subscript"/>
              </w:rPr>
              <w:t>2</w:t>
            </w:r>
            <w:r>
              <w:rPr>
                <w:color w:val="0000FF"/>
              </w:rPr>
              <w:t>、</w:t>
            </w:r>
            <w:r>
              <w:rPr>
                <w:color w:val="0000FF"/>
              </w:rPr>
              <w:t>SO</w:t>
            </w:r>
            <w:r>
              <w:rPr>
                <w:color w:val="0000FF"/>
                <w:vertAlign w:val="subscript"/>
              </w:rPr>
              <w:t>2</w:t>
            </w:r>
            <w:r>
              <w:rPr>
                <w:rFonts w:hint="eastAsia"/>
                <w:color w:val="0000FF"/>
              </w:rPr>
              <w:t>、</w:t>
            </w:r>
            <w:r>
              <w:rPr>
                <w:color w:val="0000FF"/>
              </w:rPr>
              <w:t>PM</w:t>
            </w:r>
            <w:r>
              <w:rPr>
                <w:color w:val="0000FF"/>
                <w:vertAlign w:val="subscript"/>
              </w:rPr>
              <w:t>10</w:t>
            </w:r>
            <w:r>
              <w:rPr>
                <w:color w:val="0000FF"/>
              </w:rPr>
              <w:t>年平均质量浓度</w:t>
            </w:r>
            <w:r>
              <w:rPr>
                <w:rFonts w:hint="eastAsia"/>
                <w:color w:val="0000FF"/>
              </w:rPr>
              <w:t>、</w:t>
            </w:r>
            <w:r>
              <w:rPr>
                <w:color w:val="0000FF"/>
              </w:rPr>
              <w:t>CO</w:t>
            </w:r>
            <w:r>
              <w:rPr>
                <w:color w:val="0000FF"/>
              </w:rPr>
              <w:t>第</w:t>
            </w:r>
            <w:r>
              <w:rPr>
                <w:color w:val="0000FF"/>
              </w:rPr>
              <w:t>95</w:t>
            </w:r>
            <w:proofErr w:type="gramStart"/>
            <w:r>
              <w:rPr>
                <w:color w:val="0000FF"/>
              </w:rPr>
              <w:t>百</w:t>
            </w:r>
            <w:proofErr w:type="gramEnd"/>
            <w:r>
              <w:rPr>
                <w:color w:val="0000FF"/>
              </w:rPr>
              <w:t>分位数日平均浓度</w:t>
            </w:r>
            <w:r>
              <w:rPr>
                <w:rFonts w:hint="eastAsia"/>
                <w:color w:val="0000FF"/>
              </w:rPr>
              <w:t>、</w:t>
            </w:r>
            <w:r>
              <w:rPr>
                <w:color w:val="0000FF"/>
              </w:rPr>
              <w:t>O</w:t>
            </w:r>
            <w:r>
              <w:rPr>
                <w:color w:val="0000FF"/>
                <w:vertAlign w:val="subscript"/>
              </w:rPr>
              <w:t>3</w:t>
            </w:r>
            <w:r>
              <w:rPr>
                <w:color w:val="0000FF"/>
              </w:rPr>
              <w:t>日第</w:t>
            </w:r>
            <w:r>
              <w:rPr>
                <w:color w:val="0000FF"/>
              </w:rPr>
              <w:t>90</w:t>
            </w:r>
            <w:r>
              <w:rPr>
                <w:color w:val="0000FF"/>
              </w:rPr>
              <w:t>百分位数</w:t>
            </w:r>
            <w:r>
              <w:rPr>
                <w:color w:val="0000FF"/>
              </w:rPr>
              <w:t>8h</w:t>
            </w:r>
            <w:r>
              <w:rPr>
                <w:color w:val="0000FF"/>
              </w:rPr>
              <w:t>平均质量浓度</w:t>
            </w:r>
            <w:r>
              <w:rPr>
                <w:rFonts w:hint="eastAsia"/>
                <w:color w:val="0000FF"/>
              </w:rPr>
              <w:t>均</w:t>
            </w:r>
            <w:r>
              <w:rPr>
                <w:color w:val="0000FF"/>
              </w:rPr>
              <w:t>满足《环境空气质量标准》（</w:t>
            </w:r>
            <w:r>
              <w:rPr>
                <w:color w:val="0000FF"/>
              </w:rPr>
              <w:t>GB3095-2012</w:t>
            </w:r>
            <w:r>
              <w:rPr>
                <w:color w:val="0000FF"/>
              </w:rPr>
              <w:t>）</w:t>
            </w:r>
            <w:r>
              <w:rPr>
                <w:rFonts w:hint="eastAsia"/>
                <w:color w:val="0000FF"/>
              </w:rPr>
              <w:t>及修改单</w:t>
            </w:r>
            <w:r>
              <w:rPr>
                <w:color w:val="0000FF"/>
              </w:rPr>
              <w:t>中二级标准</w:t>
            </w:r>
            <w:r>
              <w:rPr>
                <w:rFonts w:hint="eastAsia"/>
                <w:color w:val="0000FF"/>
              </w:rPr>
              <w:t>要求</w:t>
            </w:r>
            <w:r>
              <w:rPr>
                <w:color w:val="0000FF"/>
              </w:rPr>
              <w:t>，</w:t>
            </w:r>
            <w:r>
              <w:rPr>
                <w:color w:val="0000FF"/>
              </w:rPr>
              <w:t>PM</w:t>
            </w:r>
            <w:r>
              <w:rPr>
                <w:color w:val="0000FF"/>
                <w:vertAlign w:val="subscript"/>
              </w:rPr>
              <w:t>2.5</w:t>
            </w:r>
            <w:r>
              <w:rPr>
                <w:color w:val="0000FF"/>
              </w:rPr>
              <w:t>的年平均值均超过《环境空气质量标准》（</w:t>
            </w:r>
            <w:r>
              <w:rPr>
                <w:color w:val="0000FF"/>
              </w:rPr>
              <w:t>GB3095-2012</w:t>
            </w:r>
            <w:r>
              <w:rPr>
                <w:color w:val="0000FF"/>
              </w:rPr>
              <w:t>）</w:t>
            </w:r>
            <w:r>
              <w:rPr>
                <w:rFonts w:hint="eastAsia"/>
                <w:color w:val="0000FF"/>
              </w:rPr>
              <w:t>及修改单</w:t>
            </w:r>
            <w:r>
              <w:rPr>
                <w:color w:val="0000FF"/>
              </w:rPr>
              <w:t>中二级标准</w:t>
            </w:r>
            <w:r>
              <w:rPr>
                <w:rFonts w:hint="eastAsia"/>
                <w:color w:val="0000FF"/>
              </w:rPr>
              <w:t>要求，项目所处区域属于不达标区。</w:t>
            </w:r>
          </w:p>
          <w:p w14:paraId="74F06A80" w14:textId="77777777" w:rsidR="00C125BC" w:rsidRDefault="00000000">
            <w:pPr>
              <w:pStyle w:val="a4"/>
              <w:ind w:firstLine="480"/>
            </w:pPr>
            <w:r>
              <w:t>（</w:t>
            </w:r>
            <w:r>
              <w:t>2</w:t>
            </w:r>
            <w:r>
              <w:t>）特征污染物</w:t>
            </w:r>
          </w:p>
          <w:p w14:paraId="2EE93A40" w14:textId="77777777" w:rsidR="00C125BC" w:rsidRDefault="00000000">
            <w:pPr>
              <w:topLinePunct/>
              <w:ind w:firstLineChars="200" w:firstLine="480"/>
            </w:pPr>
            <w:r>
              <w:rPr>
                <w:rFonts w:hint="eastAsia"/>
              </w:rPr>
              <w:t>本项目大气评价等级为三级，根据导则要求只调查项目所在区域环境质量达标情况。本次评价</w:t>
            </w:r>
            <w:r>
              <w:t>为了解项目所在地区环境空气</w:t>
            </w:r>
            <w:proofErr w:type="gramStart"/>
            <w:r>
              <w:t>中特征</w:t>
            </w:r>
            <w:proofErr w:type="gramEnd"/>
            <w:r>
              <w:rPr>
                <w:rFonts w:hint="eastAsia"/>
              </w:rPr>
              <w:t>污染物非甲烷总烃、甲醛</w:t>
            </w:r>
            <w:r>
              <w:t>现状，引用《陕西博睿新材木业有限公司年生产</w:t>
            </w:r>
            <w:r>
              <w:t>50</w:t>
            </w:r>
            <w:r>
              <w:t>万张双饰面家具板检测</w:t>
            </w:r>
            <w:r>
              <w:rPr>
                <w:rFonts w:hint="eastAsia"/>
              </w:rPr>
              <w:t>项目现状监测报告</w:t>
            </w:r>
            <w:r>
              <w:t>》中环境空气的监测数据。该</w:t>
            </w:r>
            <w:r>
              <w:rPr>
                <w:rFonts w:hint="eastAsia"/>
              </w:rPr>
              <w:t>监测报告</w:t>
            </w:r>
            <w:r>
              <w:rPr>
                <w:rFonts w:hint="eastAsia"/>
              </w:rPr>
              <w:lastRenderedPageBreak/>
              <w:t>监测日期为</w:t>
            </w:r>
            <w:r>
              <w:rPr>
                <w:rFonts w:hint="eastAsia"/>
              </w:rPr>
              <w:t>2024</w:t>
            </w:r>
            <w:r>
              <w:rPr>
                <w:rFonts w:hint="eastAsia"/>
              </w:rPr>
              <w:t>年</w:t>
            </w:r>
            <w:r>
              <w:rPr>
                <w:rFonts w:hint="eastAsia"/>
              </w:rPr>
              <w:t>3</w:t>
            </w:r>
            <w:r>
              <w:rPr>
                <w:rFonts w:hint="eastAsia"/>
              </w:rPr>
              <w:t>月</w:t>
            </w:r>
            <w:r>
              <w:rPr>
                <w:rFonts w:hint="eastAsia"/>
              </w:rPr>
              <w:t>28</w:t>
            </w:r>
            <w:r>
              <w:rPr>
                <w:rFonts w:hint="eastAsia"/>
              </w:rPr>
              <w:t>日</w:t>
            </w:r>
            <w:r>
              <w:rPr>
                <w:rFonts w:hint="eastAsia"/>
              </w:rPr>
              <w:t>-2024</w:t>
            </w:r>
            <w:r>
              <w:rPr>
                <w:rFonts w:hint="eastAsia"/>
              </w:rPr>
              <w:t>年</w:t>
            </w:r>
            <w:r>
              <w:rPr>
                <w:rFonts w:hint="eastAsia"/>
              </w:rPr>
              <w:t>3</w:t>
            </w:r>
            <w:r>
              <w:rPr>
                <w:rFonts w:hint="eastAsia"/>
              </w:rPr>
              <w:t>月</w:t>
            </w:r>
            <w:r>
              <w:rPr>
                <w:rFonts w:hint="eastAsia"/>
              </w:rPr>
              <w:t>30</w:t>
            </w:r>
            <w:r>
              <w:rPr>
                <w:rFonts w:hint="eastAsia"/>
              </w:rPr>
              <w:t>日，监测点位距离本项目约</w:t>
            </w:r>
            <w:r>
              <w:rPr>
                <w:rFonts w:hint="eastAsia"/>
              </w:rPr>
              <w:t>1985m</w:t>
            </w:r>
            <w:r>
              <w:rPr>
                <w:rFonts w:hint="eastAsia"/>
              </w:rPr>
              <w:t>，</w:t>
            </w:r>
            <w:r>
              <w:t>监测为</w:t>
            </w:r>
            <w:r>
              <w:t>3</w:t>
            </w:r>
            <w:r>
              <w:t>年内有效监测数据，位于本项目评价范围内，监测因子满足本项目现状监测需求，因此引用可行。</w:t>
            </w:r>
          </w:p>
          <w:p w14:paraId="6A46AB8B" w14:textId="77777777" w:rsidR="00C125BC" w:rsidRDefault="00000000">
            <w:pPr>
              <w:pStyle w:val="a6"/>
              <w:topLinePunct/>
              <w:spacing w:before="120"/>
            </w:pPr>
            <w:r>
              <w:t>表</w:t>
            </w:r>
            <w:r>
              <w:t xml:space="preserve">3-2  </w:t>
            </w:r>
            <w:r>
              <w:rPr>
                <w:rFonts w:hint="eastAsia"/>
              </w:rPr>
              <w:t>特征</w:t>
            </w:r>
            <w:r>
              <w:t>污染物引用监测点位基本信息</w:t>
            </w:r>
          </w:p>
          <w:tbl>
            <w:tblPr>
              <w:tblStyle w:val="af"/>
              <w:tblW w:w="4999" w:type="pct"/>
              <w:jc w:val="center"/>
              <w:tblLayout w:type="fixed"/>
              <w:tblLook w:val="04A0" w:firstRow="1" w:lastRow="0" w:firstColumn="1" w:lastColumn="0" w:noHBand="0" w:noVBand="1"/>
            </w:tblPr>
            <w:tblGrid>
              <w:gridCol w:w="1177"/>
              <w:gridCol w:w="1000"/>
              <w:gridCol w:w="795"/>
              <w:gridCol w:w="1117"/>
              <w:gridCol w:w="1083"/>
              <w:gridCol w:w="906"/>
              <w:gridCol w:w="1077"/>
              <w:gridCol w:w="445"/>
            </w:tblGrid>
            <w:tr w:rsidR="00C125BC" w14:paraId="34E50B9C" w14:textId="77777777">
              <w:trPr>
                <w:trHeight w:val="397"/>
                <w:jc w:val="center"/>
              </w:trPr>
              <w:tc>
                <w:tcPr>
                  <w:tcW w:w="1178" w:type="dxa"/>
                  <w:vMerge w:val="restart"/>
                  <w:tcBorders>
                    <w:tl2br w:val="nil"/>
                    <w:tr2bl w:val="nil"/>
                  </w:tcBorders>
                  <w:vAlign w:val="center"/>
                </w:tcPr>
                <w:p w14:paraId="4BBA09BF" w14:textId="77777777" w:rsidR="00C125BC" w:rsidRDefault="00000000">
                  <w:pPr>
                    <w:pStyle w:val="af3"/>
                    <w:topLinePunct/>
                  </w:pPr>
                  <w:r>
                    <w:t>监测点名称</w:t>
                  </w:r>
                </w:p>
              </w:tc>
              <w:tc>
                <w:tcPr>
                  <w:tcW w:w="1795" w:type="dxa"/>
                  <w:gridSpan w:val="2"/>
                  <w:tcBorders>
                    <w:tl2br w:val="nil"/>
                    <w:tr2bl w:val="nil"/>
                  </w:tcBorders>
                  <w:vAlign w:val="center"/>
                </w:tcPr>
                <w:p w14:paraId="0CA71B3C" w14:textId="77777777" w:rsidR="00C125BC" w:rsidRDefault="00000000">
                  <w:pPr>
                    <w:pStyle w:val="af3"/>
                    <w:topLinePunct/>
                  </w:pPr>
                  <w:r>
                    <w:t>监测点坐标</w:t>
                  </w:r>
                  <w:r>
                    <w:t>/°</w:t>
                  </w:r>
                </w:p>
              </w:tc>
              <w:tc>
                <w:tcPr>
                  <w:tcW w:w="1117" w:type="dxa"/>
                  <w:vMerge w:val="restart"/>
                  <w:tcBorders>
                    <w:tl2br w:val="nil"/>
                    <w:tr2bl w:val="nil"/>
                  </w:tcBorders>
                  <w:vAlign w:val="center"/>
                </w:tcPr>
                <w:p w14:paraId="520545B9" w14:textId="77777777" w:rsidR="00C125BC" w:rsidRDefault="00000000">
                  <w:pPr>
                    <w:pStyle w:val="af3"/>
                    <w:topLinePunct/>
                  </w:pPr>
                  <w:r>
                    <w:t>监测因子</w:t>
                  </w:r>
                </w:p>
              </w:tc>
              <w:tc>
                <w:tcPr>
                  <w:tcW w:w="1083" w:type="dxa"/>
                  <w:vMerge w:val="restart"/>
                  <w:tcBorders>
                    <w:tl2br w:val="nil"/>
                    <w:tr2bl w:val="nil"/>
                  </w:tcBorders>
                  <w:vAlign w:val="center"/>
                </w:tcPr>
                <w:p w14:paraId="14E69F80" w14:textId="77777777" w:rsidR="00C125BC" w:rsidRDefault="00000000">
                  <w:pPr>
                    <w:pStyle w:val="af3"/>
                    <w:topLinePunct/>
                  </w:pPr>
                  <w:r>
                    <w:t>监测时段</w:t>
                  </w:r>
                </w:p>
              </w:tc>
              <w:tc>
                <w:tcPr>
                  <w:tcW w:w="906" w:type="dxa"/>
                  <w:vMerge w:val="restart"/>
                  <w:tcBorders>
                    <w:tl2br w:val="nil"/>
                    <w:tr2bl w:val="nil"/>
                  </w:tcBorders>
                  <w:vAlign w:val="center"/>
                </w:tcPr>
                <w:p w14:paraId="429EE888" w14:textId="77777777" w:rsidR="00C125BC" w:rsidRDefault="00000000">
                  <w:pPr>
                    <w:pStyle w:val="af3"/>
                    <w:topLinePunct/>
                  </w:pPr>
                  <w:r>
                    <w:t>相对厂址方位</w:t>
                  </w:r>
                </w:p>
              </w:tc>
              <w:tc>
                <w:tcPr>
                  <w:tcW w:w="1077" w:type="dxa"/>
                  <w:vMerge w:val="restart"/>
                  <w:tcBorders>
                    <w:tl2br w:val="nil"/>
                    <w:tr2bl w:val="nil"/>
                  </w:tcBorders>
                  <w:vAlign w:val="center"/>
                </w:tcPr>
                <w:p w14:paraId="295F6DE1" w14:textId="77777777" w:rsidR="00C125BC" w:rsidRDefault="00000000">
                  <w:pPr>
                    <w:pStyle w:val="af3"/>
                    <w:topLinePunct/>
                  </w:pPr>
                  <w:r>
                    <w:t>相对厂界距离</w:t>
                  </w:r>
                  <w:r>
                    <w:t>/m</w:t>
                  </w:r>
                </w:p>
              </w:tc>
              <w:tc>
                <w:tcPr>
                  <w:tcW w:w="445" w:type="dxa"/>
                  <w:vMerge w:val="restart"/>
                  <w:tcBorders>
                    <w:tl2br w:val="nil"/>
                    <w:tr2bl w:val="nil"/>
                  </w:tcBorders>
                  <w:vAlign w:val="center"/>
                </w:tcPr>
                <w:p w14:paraId="12FF92AB" w14:textId="77777777" w:rsidR="00C125BC" w:rsidRDefault="00000000">
                  <w:pPr>
                    <w:pStyle w:val="af3"/>
                    <w:topLinePunct/>
                  </w:pPr>
                  <w:r>
                    <w:t>备注</w:t>
                  </w:r>
                </w:p>
              </w:tc>
            </w:tr>
            <w:tr w:rsidR="00C125BC" w14:paraId="713D35D8" w14:textId="77777777">
              <w:trPr>
                <w:trHeight w:val="397"/>
                <w:jc w:val="center"/>
              </w:trPr>
              <w:tc>
                <w:tcPr>
                  <w:tcW w:w="1178" w:type="dxa"/>
                  <w:vMerge/>
                  <w:tcBorders>
                    <w:tl2br w:val="nil"/>
                    <w:tr2bl w:val="nil"/>
                  </w:tcBorders>
                  <w:vAlign w:val="center"/>
                </w:tcPr>
                <w:p w14:paraId="12F749F6" w14:textId="77777777" w:rsidR="00C125BC" w:rsidRDefault="00C125BC">
                  <w:pPr>
                    <w:pStyle w:val="af3"/>
                    <w:topLinePunct/>
                  </w:pPr>
                </w:p>
              </w:tc>
              <w:tc>
                <w:tcPr>
                  <w:tcW w:w="1000" w:type="dxa"/>
                  <w:tcBorders>
                    <w:tl2br w:val="nil"/>
                    <w:tr2bl w:val="nil"/>
                  </w:tcBorders>
                  <w:vAlign w:val="center"/>
                </w:tcPr>
                <w:p w14:paraId="5D649249" w14:textId="77777777" w:rsidR="00C125BC" w:rsidRDefault="00000000">
                  <w:pPr>
                    <w:pStyle w:val="af3"/>
                    <w:topLinePunct/>
                  </w:pPr>
                  <w:r>
                    <w:rPr>
                      <w:rFonts w:hint="eastAsia"/>
                    </w:rPr>
                    <w:t>经度</w:t>
                  </w:r>
                </w:p>
              </w:tc>
              <w:tc>
                <w:tcPr>
                  <w:tcW w:w="795" w:type="dxa"/>
                  <w:tcBorders>
                    <w:tl2br w:val="nil"/>
                    <w:tr2bl w:val="nil"/>
                  </w:tcBorders>
                  <w:vAlign w:val="center"/>
                </w:tcPr>
                <w:p w14:paraId="2424E263" w14:textId="77777777" w:rsidR="00C125BC" w:rsidRDefault="00000000">
                  <w:pPr>
                    <w:pStyle w:val="af3"/>
                    <w:topLinePunct/>
                  </w:pPr>
                  <w:r>
                    <w:rPr>
                      <w:rFonts w:hint="eastAsia"/>
                    </w:rPr>
                    <w:t>纬度</w:t>
                  </w:r>
                </w:p>
              </w:tc>
              <w:tc>
                <w:tcPr>
                  <w:tcW w:w="1117" w:type="dxa"/>
                  <w:vMerge/>
                  <w:tcBorders>
                    <w:tl2br w:val="nil"/>
                    <w:tr2bl w:val="nil"/>
                  </w:tcBorders>
                  <w:vAlign w:val="center"/>
                </w:tcPr>
                <w:p w14:paraId="4DF4CD56" w14:textId="77777777" w:rsidR="00C125BC" w:rsidRDefault="00C125BC">
                  <w:pPr>
                    <w:pStyle w:val="af3"/>
                    <w:topLinePunct/>
                  </w:pPr>
                </w:p>
              </w:tc>
              <w:tc>
                <w:tcPr>
                  <w:tcW w:w="1083" w:type="dxa"/>
                  <w:vMerge/>
                  <w:tcBorders>
                    <w:tl2br w:val="nil"/>
                    <w:tr2bl w:val="nil"/>
                  </w:tcBorders>
                  <w:vAlign w:val="center"/>
                </w:tcPr>
                <w:p w14:paraId="3AFDA84E" w14:textId="77777777" w:rsidR="00C125BC" w:rsidRDefault="00C125BC">
                  <w:pPr>
                    <w:pStyle w:val="af3"/>
                    <w:topLinePunct/>
                  </w:pPr>
                </w:p>
              </w:tc>
              <w:tc>
                <w:tcPr>
                  <w:tcW w:w="906" w:type="dxa"/>
                  <w:vMerge/>
                  <w:tcBorders>
                    <w:tl2br w:val="nil"/>
                    <w:tr2bl w:val="nil"/>
                  </w:tcBorders>
                  <w:vAlign w:val="center"/>
                </w:tcPr>
                <w:p w14:paraId="48D0C4C1" w14:textId="77777777" w:rsidR="00C125BC" w:rsidRDefault="00C125BC">
                  <w:pPr>
                    <w:pStyle w:val="af3"/>
                    <w:topLinePunct/>
                  </w:pPr>
                </w:p>
              </w:tc>
              <w:tc>
                <w:tcPr>
                  <w:tcW w:w="1077" w:type="dxa"/>
                  <w:vMerge/>
                  <w:tcBorders>
                    <w:tl2br w:val="nil"/>
                    <w:tr2bl w:val="nil"/>
                  </w:tcBorders>
                  <w:vAlign w:val="center"/>
                </w:tcPr>
                <w:p w14:paraId="51FBE215" w14:textId="77777777" w:rsidR="00C125BC" w:rsidRDefault="00C125BC">
                  <w:pPr>
                    <w:pStyle w:val="af3"/>
                    <w:topLinePunct/>
                  </w:pPr>
                </w:p>
              </w:tc>
              <w:tc>
                <w:tcPr>
                  <w:tcW w:w="445" w:type="dxa"/>
                  <w:vMerge/>
                  <w:tcBorders>
                    <w:tl2br w:val="nil"/>
                    <w:tr2bl w:val="nil"/>
                  </w:tcBorders>
                  <w:vAlign w:val="center"/>
                </w:tcPr>
                <w:p w14:paraId="0A1E0D1E" w14:textId="77777777" w:rsidR="00C125BC" w:rsidRDefault="00C125BC">
                  <w:pPr>
                    <w:pStyle w:val="af3"/>
                    <w:topLinePunct/>
                  </w:pPr>
                </w:p>
              </w:tc>
            </w:tr>
            <w:tr w:rsidR="00C125BC" w14:paraId="42C85840" w14:textId="77777777">
              <w:trPr>
                <w:trHeight w:val="397"/>
                <w:jc w:val="center"/>
              </w:trPr>
              <w:tc>
                <w:tcPr>
                  <w:tcW w:w="1178" w:type="dxa"/>
                  <w:tcBorders>
                    <w:tl2br w:val="nil"/>
                    <w:tr2bl w:val="nil"/>
                  </w:tcBorders>
                  <w:vAlign w:val="center"/>
                </w:tcPr>
                <w:p w14:paraId="00ED87BD" w14:textId="77777777" w:rsidR="00C125BC" w:rsidRDefault="00000000">
                  <w:pPr>
                    <w:pStyle w:val="af3"/>
                    <w:topLinePunct/>
                  </w:pPr>
                  <w:r>
                    <w:t>陕西博</w:t>
                  </w:r>
                  <w:proofErr w:type="gramStart"/>
                  <w:r>
                    <w:t>睿</w:t>
                  </w:r>
                  <w:proofErr w:type="gramEnd"/>
                  <w:r>
                    <w:t>新材木业有限</w:t>
                  </w:r>
                  <w:r>
                    <w:rPr>
                      <w:rFonts w:hint="eastAsia"/>
                    </w:rPr>
                    <w:t>公司</w:t>
                  </w:r>
                  <w:r>
                    <w:t>下风向</w:t>
                  </w:r>
                </w:p>
              </w:tc>
              <w:tc>
                <w:tcPr>
                  <w:tcW w:w="1000" w:type="dxa"/>
                  <w:tcBorders>
                    <w:tl2br w:val="nil"/>
                    <w:tr2bl w:val="nil"/>
                  </w:tcBorders>
                  <w:vAlign w:val="center"/>
                </w:tcPr>
                <w:p w14:paraId="11671A73" w14:textId="77777777" w:rsidR="00C125BC" w:rsidRDefault="00000000">
                  <w:pPr>
                    <w:pStyle w:val="af3"/>
                    <w:topLinePunct/>
                  </w:pPr>
                  <w:r>
                    <w:t>108.954784</w:t>
                  </w:r>
                </w:p>
              </w:tc>
              <w:tc>
                <w:tcPr>
                  <w:tcW w:w="795" w:type="dxa"/>
                  <w:tcBorders>
                    <w:tl2br w:val="nil"/>
                    <w:tr2bl w:val="nil"/>
                  </w:tcBorders>
                  <w:vAlign w:val="center"/>
                </w:tcPr>
                <w:p w14:paraId="0DFFBB03" w14:textId="77777777" w:rsidR="00C125BC" w:rsidRDefault="00000000">
                  <w:pPr>
                    <w:pStyle w:val="af3"/>
                    <w:topLinePunct/>
                  </w:pPr>
                  <w:r>
                    <w:t>34.530742</w:t>
                  </w:r>
                </w:p>
              </w:tc>
              <w:tc>
                <w:tcPr>
                  <w:tcW w:w="1117" w:type="dxa"/>
                  <w:tcBorders>
                    <w:tl2br w:val="nil"/>
                    <w:tr2bl w:val="nil"/>
                  </w:tcBorders>
                  <w:vAlign w:val="center"/>
                </w:tcPr>
                <w:p w14:paraId="7325DA46" w14:textId="77777777" w:rsidR="00C125BC" w:rsidRDefault="00000000">
                  <w:pPr>
                    <w:pStyle w:val="af3"/>
                    <w:topLinePunct/>
                  </w:pPr>
                  <w:r>
                    <w:t>非甲烷总烃、甲醛</w:t>
                  </w:r>
                </w:p>
              </w:tc>
              <w:tc>
                <w:tcPr>
                  <w:tcW w:w="1083" w:type="dxa"/>
                  <w:tcBorders>
                    <w:tl2br w:val="nil"/>
                    <w:tr2bl w:val="nil"/>
                  </w:tcBorders>
                  <w:vAlign w:val="center"/>
                </w:tcPr>
                <w:p w14:paraId="410BF8EA" w14:textId="77777777" w:rsidR="00C125BC" w:rsidRDefault="00000000">
                  <w:pPr>
                    <w:pStyle w:val="af3"/>
                    <w:topLinePunct/>
                  </w:pPr>
                  <w:r>
                    <w:t>2024.3.28</w:t>
                  </w:r>
                  <w:r>
                    <w:rPr>
                      <w:rFonts w:hint="eastAsia"/>
                    </w:rPr>
                    <w:t>~</w:t>
                  </w:r>
                  <w:r>
                    <w:t>2024.3.30</w:t>
                  </w:r>
                </w:p>
              </w:tc>
              <w:tc>
                <w:tcPr>
                  <w:tcW w:w="906" w:type="dxa"/>
                  <w:tcBorders>
                    <w:tl2br w:val="nil"/>
                    <w:tr2bl w:val="nil"/>
                  </w:tcBorders>
                  <w:vAlign w:val="center"/>
                </w:tcPr>
                <w:p w14:paraId="0C1C85BF" w14:textId="77777777" w:rsidR="00C125BC" w:rsidRDefault="00000000">
                  <w:pPr>
                    <w:pStyle w:val="af3"/>
                    <w:topLinePunct/>
                  </w:pPr>
                  <w:r>
                    <w:rPr>
                      <w:rFonts w:hint="eastAsia"/>
                    </w:rPr>
                    <w:t>东</w:t>
                  </w:r>
                  <w:r>
                    <w:t>南</w:t>
                  </w:r>
                </w:p>
              </w:tc>
              <w:tc>
                <w:tcPr>
                  <w:tcW w:w="1077" w:type="dxa"/>
                  <w:tcBorders>
                    <w:tl2br w:val="nil"/>
                    <w:tr2bl w:val="nil"/>
                  </w:tcBorders>
                  <w:vAlign w:val="center"/>
                </w:tcPr>
                <w:p w14:paraId="2EEE9817" w14:textId="77777777" w:rsidR="00C125BC" w:rsidRDefault="00000000">
                  <w:pPr>
                    <w:pStyle w:val="af3"/>
                    <w:topLinePunct/>
                  </w:pPr>
                  <w:r>
                    <w:rPr>
                      <w:rFonts w:hint="eastAsia"/>
                    </w:rPr>
                    <w:t>1985</w:t>
                  </w:r>
                </w:p>
              </w:tc>
              <w:tc>
                <w:tcPr>
                  <w:tcW w:w="445" w:type="dxa"/>
                  <w:tcBorders>
                    <w:tl2br w:val="nil"/>
                    <w:tr2bl w:val="nil"/>
                  </w:tcBorders>
                  <w:vAlign w:val="center"/>
                </w:tcPr>
                <w:p w14:paraId="6A902DD3" w14:textId="77777777" w:rsidR="00C125BC" w:rsidRDefault="00000000">
                  <w:pPr>
                    <w:pStyle w:val="af3"/>
                    <w:topLinePunct/>
                  </w:pPr>
                  <w:r>
                    <w:t>引用</w:t>
                  </w:r>
                </w:p>
              </w:tc>
            </w:tr>
          </w:tbl>
          <w:p w14:paraId="2CCC42CF" w14:textId="77777777" w:rsidR="00C125BC" w:rsidRDefault="00000000">
            <w:pPr>
              <w:pStyle w:val="a6"/>
              <w:topLinePunct/>
              <w:spacing w:before="120"/>
            </w:pPr>
            <w:r>
              <w:t>表</w:t>
            </w:r>
            <w:r>
              <w:t xml:space="preserve">3-3  </w:t>
            </w:r>
            <w:r>
              <w:t>引用特征因子环境质量现状监测结果</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1012"/>
              <w:gridCol w:w="938"/>
              <w:gridCol w:w="975"/>
              <w:gridCol w:w="1112"/>
              <w:gridCol w:w="1163"/>
              <w:gridCol w:w="712"/>
              <w:gridCol w:w="650"/>
            </w:tblGrid>
            <w:tr w:rsidR="00C125BC" w14:paraId="743D5BA7" w14:textId="77777777">
              <w:trPr>
                <w:trHeight w:val="312"/>
                <w:jc w:val="center"/>
              </w:trPr>
              <w:tc>
                <w:tcPr>
                  <w:tcW w:w="1037" w:type="dxa"/>
                  <w:vMerge w:val="restart"/>
                  <w:vAlign w:val="center"/>
                </w:tcPr>
                <w:p w14:paraId="30B15929" w14:textId="77777777" w:rsidR="00C125BC" w:rsidRDefault="00000000">
                  <w:pPr>
                    <w:pStyle w:val="af3"/>
                    <w:topLinePunct/>
                  </w:pPr>
                  <w:r>
                    <w:t>监测点位</w:t>
                  </w:r>
                </w:p>
              </w:tc>
              <w:tc>
                <w:tcPr>
                  <w:tcW w:w="1012" w:type="dxa"/>
                  <w:vMerge w:val="restart"/>
                  <w:vAlign w:val="center"/>
                </w:tcPr>
                <w:p w14:paraId="1AE8C4C2" w14:textId="77777777" w:rsidR="00C125BC" w:rsidRDefault="00000000">
                  <w:pPr>
                    <w:pStyle w:val="af3"/>
                    <w:topLinePunct/>
                  </w:pPr>
                  <w:r>
                    <w:t>监测因子</w:t>
                  </w:r>
                </w:p>
              </w:tc>
              <w:tc>
                <w:tcPr>
                  <w:tcW w:w="938" w:type="dxa"/>
                  <w:vMerge w:val="restart"/>
                  <w:vAlign w:val="center"/>
                </w:tcPr>
                <w:p w14:paraId="49C820BE" w14:textId="77777777" w:rsidR="00C125BC" w:rsidRDefault="00000000">
                  <w:pPr>
                    <w:pStyle w:val="af3"/>
                    <w:topLinePunct/>
                  </w:pPr>
                  <w:r>
                    <w:t>平均</w:t>
                  </w:r>
                </w:p>
                <w:p w14:paraId="70D1F8D7" w14:textId="77777777" w:rsidR="00C125BC" w:rsidRDefault="00000000">
                  <w:pPr>
                    <w:pStyle w:val="af3"/>
                    <w:topLinePunct/>
                  </w:pPr>
                  <w:r>
                    <w:t>时间</w:t>
                  </w:r>
                </w:p>
              </w:tc>
              <w:tc>
                <w:tcPr>
                  <w:tcW w:w="975" w:type="dxa"/>
                  <w:vMerge w:val="restart"/>
                  <w:vAlign w:val="center"/>
                </w:tcPr>
                <w:p w14:paraId="261E5EF6" w14:textId="77777777" w:rsidR="00C125BC" w:rsidRDefault="00000000">
                  <w:pPr>
                    <w:pStyle w:val="af3"/>
                    <w:topLinePunct/>
                  </w:pPr>
                  <w:r>
                    <w:t>评价标准</w:t>
                  </w:r>
                </w:p>
              </w:tc>
              <w:tc>
                <w:tcPr>
                  <w:tcW w:w="1112" w:type="dxa"/>
                  <w:vMerge w:val="restart"/>
                  <w:vAlign w:val="center"/>
                </w:tcPr>
                <w:p w14:paraId="07659D08" w14:textId="77777777" w:rsidR="00C125BC" w:rsidRDefault="00000000">
                  <w:pPr>
                    <w:pStyle w:val="af3"/>
                    <w:topLinePunct/>
                  </w:pPr>
                  <w:r>
                    <w:t>监测浓度范围</w:t>
                  </w:r>
                </w:p>
              </w:tc>
              <w:tc>
                <w:tcPr>
                  <w:tcW w:w="1163" w:type="dxa"/>
                  <w:vMerge w:val="restart"/>
                  <w:vAlign w:val="center"/>
                </w:tcPr>
                <w:p w14:paraId="3D1AB94F" w14:textId="77777777" w:rsidR="00C125BC" w:rsidRDefault="00000000">
                  <w:pPr>
                    <w:pStyle w:val="af3"/>
                    <w:topLinePunct/>
                  </w:pPr>
                  <w:r>
                    <w:t>最大浓度占标率</w:t>
                  </w:r>
                  <w:r>
                    <w:t>/%</w:t>
                  </w:r>
                </w:p>
              </w:tc>
              <w:tc>
                <w:tcPr>
                  <w:tcW w:w="712" w:type="dxa"/>
                  <w:vMerge w:val="restart"/>
                  <w:vAlign w:val="center"/>
                </w:tcPr>
                <w:p w14:paraId="49EE67F6" w14:textId="77777777" w:rsidR="00C125BC" w:rsidRDefault="00000000">
                  <w:pPr>
                    <w:pStyle w:val="af3"/>
                    <w:topLinePunct/>
                  </w:pPr>
                  <w:r>
                    <w:t>超标率</w:t>
                  </w:r>
                  <w:r>
                    <w:t>/%</w:t>
                  </w:r>
                </w:p>
              </w:tc>
              <w:tc>
                <w:tcPr>
                  <w:tcW w:w="650" w:type="dxa"/>
                  <w:vMerge w:val="restart"/>
                  <w:vAlign w:val="center"/>
                </w:tcPr>
                <w:p w14:paraId="0F24DF56" w14:textId="77777777" w:rsidR="00C125BC" w:rsidRDefault="00000000">
                  <w:pPr>
                    <w:pStyle w:val="af3"/>
                    <w:topLinePunct/>
                  </w:pPr>
                  <w:r>
                    <w:t>达标情况</w:t>
                  </w:r>
                </w:p>
              </w:tc>
            </w:tr>
            <w:tr w:rsidR="00C125BC" w14:paraId="504607BE" w14:textId="77777777">
              <w:trPr>
                <w:trHeight w:val="312"/>
                <w:jc w:val="center"/>
              </w:trPr>
              <w:tc>
                <w:tcPr>
                  <w:tcW w:w="1037" w:type="dxa"/>
                  <w:vMerge/>
                  <w:vAlign w:val="center"/>
                </w:tcPr>
                <w:p w14:paraId="661D959D" w14:textId="77777777" w:rsidR="00C125BC" w:rsidRDefault="00C125BC">
                  <w:pPr>
                    <w:pStyle w:val="af3"/>
                    <w:topLinePunct/>
                  </w:pPr>
                </w:p>
              </w:tc>
              <w:tc>
                <w:tcPr>
                  <w:tcW w:w="1012" w:type="dxa"/>
                  <w:vMerge/>
                  <w:vAlign w:val="center"/>
                </w:tcPr>
                <w:p w14:paraId="2C8FE3B3" w14:textId="77777777" w:rsidR="00C125BC" w:rsidRDefault="00C125BC">
                  <w:pPr>
                    <w:pStyle w:val="af3"/>
                    <w:topLinePunct/>
                  </w:pPr>
                </w:p>
              </w:tc>
              <w:tc>
                <w:tcPr>
                  <w:tcW w:w="938" w:type="dxa"/>
                  <w:vMerge/>
                  <w:vAlign w:val="center"/>
                </w:tcPr>
                <w:p w14:paraId="6B48E70C" w14:textId="77777777" w:rsidR="00C125BC" w:rsidRDefault="00C125BC">
                  <w:pPr>
                    <w:pStyle w:val="af3"/>
                    <w:topLinePunct/>
                  </w:pPr>
                </w:p>
              </w:tc>
              <w:tc>
                <w:tcPr>
                  <w:tcW w:w="975" w:type="dxa"/>
                  <w:vMerge/>
                  <w:vAlign w:val="center"/>
                </w:tcPr>
                <w:p w14:paraId="1DB191B7" w14:textId="77777777" w:rsidR="00C125BC" w:rsidRDefault="00C125BC">
                  <w:pPr>
                    <w:pStyle w:val="af3"/>
                    <w:topLinePunct/>
                  </w:pPr>
                </w:p>
              </w:tc>
              <w:tc>
                <w:tcPr>
                  <w:tcW w:w="1112" w:type="dxa"/>
                  <w:vMerge/>
                  <w:vAlign w:val="center"/>
                </w:tcPr>
                <w:p w14:paraId="3084B7AD" w14:textId="77777777" w:rsidR="00C125BC" w:rsidRDefault="00C125BC">
                  <w:pPr>
                    <w:pStyle w:val="af3"/>
                    <w:topLinePunct/>
                  </w:pPr>
                </w:p>
              </w:tc>
              <w:tc>
                <w:tcPr>
                  <w:tcW w:w="1163" w:type="dxa"/>
                  <w:vMerge/>
                  <w:vAlign w:val="center"/>
                </w:tcPr>
                <w:p w14:paraId="1F0417E4" w14:textId="77777777" w:rsidR="00C125BC" w:rsidRDefault="00C125BC">
                  <w:pPr>
                    <w:pStyle w:val="af3"/>
                    <w:topLinePunct/>
                  </w:pPr>
                </w:p>
              </w:tc>
              <w:tc>
                <w:tcPr>
                  <w:tcW w:w="712" w:type="dxa"/>
                  <w:vMerge/>
                  <w:vAlign w:val="center"/>
                </w:tcPr>
                <w:p w14:paraId="77130D4C" w14:textId="77777777" w:rsidR="00C125BC" w:rsidRDefault="00C125BC">
                  <w:pPr>
                    <w:pStyle w:val="af3"/>
                    <w:topLinePunct/>
                  </w:pPr>
                </w:p>
              </w:tc>
              <w:tc>
                <w:tcPr>
                  <w:tcW w:w="650" w:type="dxa"/>
                  <w:vMerge/>
                  <w:vAlign w:val="center"/>
                </w:tcPr>
                <w:p w14:paraId="2C913749" w14:textId="77777777" w:rsidR="00C125BC" w:rsidRDefault="00C125BC">
                  <w:pPr>
                    <w:pStyle w:val="af3"/>
                    <w:topLinePunct/>
                  </w:pPr>
                </w:p>
              </w:tc>
            </w:tr>
            <w:tr w:rsidR="00C125BC" w14:paraId="30006738" w14:textId="77777777">
              <w:trPr>
                <w:trHeight w:val="1200"/>
                <w:jc w:val="center"/>
              </w:trPr>
              <w:tc>
                <w:tcPr>
                  <w:tcW w:w="1037" w:type="dxa"/>
                  <w:vMerge w:val="restart"/>
                  <w:vAlign w:val="center"/>
                </w:tcPr>
                <w:p w14:paraId="0900FE24" w14:textId="77777777" w:rsidR="00C125BC" w:rsidRDefault="00000000">
                  <w:pPr>
                    <w:pStyle w:val="af3"/>
                    <w:topLinePunct/>
                  </w:pPr>
                  <w:r>
                    <w:t>陕西博</w:t>
                  </w:r>
                  <w:proofErr w:type="gramStart"/>
                  <w:r>
                    <w:t>睿</w:t>
                  </w:r>
                  <w:proofErr w:type="gramEnd"/>
                  <w:r>
                    <w:t>新材木业有限</w:t>
                  </w:r>
                  <w:r>
                    <w:rPr>
                      <w:rFonts w:hint="eastAsia"/>
                    </w:rPr>
                    <w:t>公司</w:t>
                  </w:r>
                  <w:r>
                    <w:t>下风向</w:t>
                  </w:r>
                </w:p>
              </w:tc>
              <w:tc>
                <w:tcPr>
                  <w:tcW w:w="1012" w:type="dxa"/>
                  <w:vAlign w:val="center"/>
                </w:tcPr>
                <w:p w14:paraId="68B2477B" w14:textId="77777777" w:rsidR="00C125BC" w:rsidRDefault="00000000">
                  <w:pPr>
                    <w:pStyle w:val="af3"/>
                    <w:topLinePunct/>
                  </w:pPr>
                  <w:r>
                    <w:t>非甲烷总烃</w:t>
                  </w:r>
                </w:p>
              </w:tc>
              <w:tc>
                <w:tcPr>
                  <w:tcW w:w="938" w:type="dxa"/>
                  <w:vAlign w:val="center"/>
                </w:tcPr>
                <w:p w14:paraId="0EBB255F" w14:textId="77777777" w:rsidR="00C125BC" w:rsidRDefault="00000000">
                  <w:pPr>
                    <w:pStyle w:val="af3"/>
                    <w:topLinePunct/>
                  </w:pPr>
                  <w:r>
                    <w:t>小时均值</w:t>
                  </w:r>
                </w:p>
              </w:tc>
              <w:tc>
                <w:tcPr>
                  <w:tcW w:w="975" w:type="dxa"/>
                  <w:vAlign w:val="center"/>
                </w:tcPr>
                <w:p w14:paraId="3DB52407" w14:textId="77777777" w:rsidR="00C125BC" w:rsidRDefault="00000000">
                  <w:pPr>
                    <w:pStyle w:val="af3"/>
                    <w:topLinePunct/>
                  </w:pPr>
                  <w:r>
                    <w:t>2mg/m</w:t>
                  </w:r>
                  <w:r>
                    <w:rPr>
                      <w:vertAlign w:val="superscript"/>
                    </w:rPr>
                    <w:t>3</w:t>
                  </w:r>
                </w:p>
              </w:tc>
              <w:tc>
                <w:tcPr>
                  <w:tcW w:w="1112" w:type="dxa"/>
                  <w:vAlign w:val="center"/>
                </w:tcPr>
                <w:p w14:paraId="12AAB9E8" w14:textId="77777777" w:rsidR="00C125BC" w:rsidRDefault="00000000">
                  <w:pPr>
                    <w:pStyle w:val="af3"/>
                    <w:topLinePunct/>
                  </w:pPr>
                  <w:r>
                    <w:t>0.49~0.57mg/m</w:t>
                  </w:r>
                  <w:r>
                    <w:rPr>
                      <w:vertAlign w:val="superscript"/>
                    </w:rPr>
                    <w:t>3</w:t>
                  </w:r>
                </w:p>
              </w:tc>
              <w:tc>
                <w:tcPr>
                  <w:tcW w:w="1163" w:type="dxa"/>
                  <w:vAlign w:val="center"/>
                </w:tcPr>
                <w:p w14:paraId="1661CC72" w14:textId="77777777" w:rsidR="00C125BC" w:rsidRDefault="00000000">
                  <w:pPr>
                    <w:pStyle w:val="af3"/>
                    <w:topLinePunct/>
                  </w:pPr>
                  <w:r>
                    <w:t>28.50</w:t>
                  </w:r>
                </w:p>
              </w:tc>
              <w:tc>
                <w:tcPr>
                  <w:tcW w:w="712" w:type="dxa"/>
                  <w:vAlign w:val="center"/>
                </w:tcPr>
                <w:p w14:paraId="48F38550" w14:textId="77777777" w:rsidR="00C125BC" w:rsidRDefault="00000000">
                  <w:pPr>
                    <w:pStyle w:val="af3"/>
                    <w:topLinePunct/>
                  </w:pPr>
                  <w:r>
                    <w:t>0</w:t>
                  </w:r>
                </w:p>
              </w:tc>
              <w:tc>
                <w:tcPr>
                  <w:tcW w:w="650" w:type="dxa"/>
                  <w:vAlign w:val="center"/>
                </w:tcPr>
                <w:p w14:paraId="31BAA7E8" w14:textId="77777777" w:rsidR="00C125BC" w:rsidRDefault="00000000">
                  <w:pPr>
                    <w:pStyle w:val="af3"/>
                    <w:topLinePunct/>
                  </w:pPr>
                  <w:r>
                    <w:t>达标</w:t>
                  </w:r>
                </w:p>
              </w:tc>
            </w:tr>
            <w:tr w:rsidR="00C125BC" w14:paraId="59221BE7" w14:textId="77777777">
              <w:trPr>
                <w:trHeight w:val="283"/>
                <w:jc w:val="center"/>
              </w:trPr>
              <w:tc>
                <w:tcPr>
                  <w:tcW w:w="1037" w:type="dxa"/>
                  <w:vMerge/>
                  <w:vAlign w:val="center"/>
                </w:tcPr>
                <w:p w14:paraId="0408140A" w14:textId="77777777" w:rsidR="00C125BC" w:rsidRDefault="00C125BC">
                  <w:pPr>
                    <w:pStyle w:val="af3"/>
                    <w:topLinePunct/>
                  </w:pPr>
                </w:p>
              </w:tc>
              <w:tc>
                <w:tcPr>
                  <w:tcW w:w="1012" w:type="dxa"/>
                  <w:vAlign w:val="center"/>
                </w:tcPr>
                <w:p w14:paraId="7996EEEB" w14:textId="77777777" w:rsidR="00C125BC" w:rsidRDefault="00000000">
                  <w:pPr>
                    <w:pStyle w:val="af3"/>
                    <w:topLinePunct/>
                  </w:pPr>
                  <w:r>
                    <w:t>甲醛</w:t>
                  </w:r>
                </w:p>
              </w:tc>
              <w:tc>
                <w:tcPr>
                  <w:tcW w:w="938" w:type="dxa"/>
                  <w:vAlign w:val="center"/>
                </w:tcPr>
                <w:p w14:paraId="64E3A970" w14:textId="77777777" w:rsidR="00C125BC" w:rsidRDefault="00000000">
                  <w:pPr>
                    <w:pStyle w:val="af3"/>
                    <w:topLinePunct/>
                  </w:pPr>
                  <w:r>
                    <w:t>小时均值</w:t>
                  </w:r>
                </w:p>
              </w:tc>
              <w:tc>
                <w:tcPr>
                  <w:tcW w:w="975" w:type="dxa"/>
                  <w:vAlign w:val="center"/>
                </w:tcPr>
                <w:p w14:paraId="3256E97D" w14:textId="77777777" w:rsidR="00C125BC" w:rsidRDefault="00000000">
                  <w:pPr>
                    <w:pStyle w:val="af3"/>
                    <w:topLinePunct/>
                  </w:pPr>
                  <w:r>
                    <w:t>50μg/m</w:t>
                  </w:r>
                  <w:r>
                    <w:rPr>
                      <w:vertAlign w:val="superscript"/>
                    </w:rPr>
                    <w:t>3</w:t>
                  </w:r>
                </w:p>
              </w:tc>
              <w:tc>
                <w:tcPr>
                  <w:tcW w:w="1112" w:type="dxa"/>
                  <w:vAlign w:val="center"/>
                </w:tcPr>
                <w:p w14:paraId="328DDC71" w14:textId="77777777" w:rsidR="00C125BC" w:rsidRDefault="00000000">
                  <w:pPr>
                    <w:pStyle w:val="af3"/>
                    <w:topLinePunct/>
                  </w:pPr>
                  <w:r>
                    <w:rPr>
                      <w:rFonts w:hint="eastAsia"/>
                    </w:rPr>
                    <w:t>ND</w:t>
                  </w:r>
                </w:p>
              </w:tc>
              <w:tc>
                <w:tcPr>
                  <w:tcW w:w="1163" w:type="dxa"/>
                  <w:vAlign w:val="center"/>
                </w:tcPr>
                <w:p w14:paraId="1974DE4E" w14:textId="77777777" w:rsidR="00C125BC" w:rsidRDefault="00000000">
                  <w:pPr>
                    <w:pStyle w:val="af3"/>
                    <w:topLinePunct/>
                  </w:pPr>
                  <w:r>
                    <w:rPr>
                      <w:rFonts w:hint="eastAsia"/>
                    </w:rPr>
                    <w:t>/</w:t>
                  </w:r>
                </w:p>
              </w:tc>
              <w:tc>
                <w:tcPr>
                  <w:tcW w:w="712" w:type="dxa"/>
                  <w:vAlign w:val="center"/>
                </w:tcPr>
                <w:p w14:paraId="5CCAE1A6" w14:textId="77777777" w:rsidR="00C125BC" w:rsidRDefault="00000000">
                  <w:pPr>
                    <w:pStyle w:val="af3"/>
                    <w:topLinePunct/>
                  </w:pPr>
                  <w:r>
                    <w:t>0</w:t>
                  </w:r>
                </w:p>
              </w:tc>
              <w:tc>
                <w:tcPr>
                  <w:tcW w:w="650" w:type="dxa"/>
                  <w:vAlign w:val="center"/>
                </w:tcPr>
                <w:p w14:paraId="38C91A98" w14:textId="77777777" w:rsidR="00C125BC" w:rsidRDefault="00000000">
                  <w:pPr>
                    <w:pStyle w:val="af3"/>
                    <w:topLinePunct/>
                  </w:pPr>
                  <w:r>
                    <w:t>达标</w:t>
                  </w:r>
                </w:p>
              </w:tc>
            </w:tr>
          </w:tbl>
          <w:p w14:paraId="33CAEA2D" w14:textId="77777777" w:rsidR="00C125BC" w:rsidRDefault="00000000">
            <w:pPr>
              <w:pStyle w:val="a4"/>
              <w:ind w:firstLine="480"/>
            </w:pPr>
            <w:r>
              <w:t>由引用的监测数据结果可知，项目所在地非甲烷总烃监测浓度值满足《大气污染物综合排放标准详解》中标准限值，甲醛</w:t>
            </w:r>
            <w:r>
              <w:rPr>
                <w:rFonts w:hint="eastAsia"/>
              </w:rPr>
              <w:t>监测浓度</w:t>
            </w:r>
            <w:r>
              <w:t>满足《环境影响评价技术导则</w:t>
            </w:r>
            <w:r>
              <w:t xml:space="preserve"> </w:t>
            </w:r>
            <w:r>
              <w:rPr>
                <w:rFonts w:hint="eastAsia"/>
              </w:rPr>
              <w:t xml:space="preserve"> </w:t>
            </w:r>
            <w:r>
              <w:t>大气环境》</w:t>
            </w:r>
            <w:r>
              <w:t>(HJ2.2-2018)</w:t>
            </w:r>
            <w:r>
              <w:t>表</w:t>
            </w:r>
            <w:r>
              <w:t>D.1</w:t>
            </w:r>
            <w:r>
              <w:t>中限值。</w:t>
            </w:r>
          </w:p>
          <w:p w14:paraId="4B9501FE" w14:textId="77777777" w:rsidR="00C125BC" w:rsidRDefault="00000000">
            <w:pPr>
              <w:pStyle w:val="2"/>
              <w:keepNext w:val="0"/>
              <w:keepLines w:val="0"/>
              <w:topLinePunct/>
              <w:rPr>
                <w:lang w:val="en-US"/>
              </w:rPr>
            </w:pPr>
            <w:r>
              <w:rPr>
                <w:lang w:val="en-US"/>
              </w:rPr>
              <w:t>2</w:t>
            </w:r>
            <w:r>
              <w:rPr>
                <w:lang w:val="en-US"/>
              </w:rPr>
              <w:t>、声环境质量</w:t>
            </w:r>
          </w:p>
          <w:p w14:paraId="12664D80" w14:textId="77777777" w:rsidR="00C125BC" w:rsidRDefault="00000000">
            <w:pPr>
              <w:pStyle w:val="a4"/>
              <w:ind w:firstLine="480"/>
            </w:pPr>
            <w:r>
              <w:t>本项目厂界外周边</w:t>
            </w:r>
            <w:r>
              <w:t>50</w:t>
            </w:r>
            <w:r>
              <w:t>米范围内无声环境保护目标，无需对保护目标进行声环境质量现状监测。</w:t>
            </w:r>
          </w:p>
          <w:p w14:paraId="1819BE98" w14:textId="77777777" w:rsidR="00C125BC" w:rsidRDefault="00000000">
            <w:pPr>
              <w:pStyle w:val="2"/>
              <w:keepNext w:val="0"/>
              <w:keepLines w:val="0"/>
              <w:topLinePunct/>
              <w:spacing w:beforeLines="50" w:before="120"/>
            </w:pPr>
            <w:r>
              <w:t>3</w:t>
            </w:r>
            <w:r>
              <w:t>、生态环境质量现状</w:t>
            </w:r>
          </w:p>
          <w:p w14:paraId="7BF85B10" w14:textId="77777777" w:rsidR="00C125BC" w:rsidRDefault="00000000">
            <w:pPr>
              <w:pStyle w:val="a4"/>
              <w:wordWrap/>
              <w:topLinePunct/>
              <w:autoSpaceDE/>
              <w:autoSpaceDN/>
              <w:ind w:firstLine="480"/>
            </w:pPr>
            <w:r>
              <w:t>根据《建设项目环境影响报告表编制技术指南</w:t>
            </w:r>
            <w:r>
              <w:rPr>
                <w:rFonts w:hint="eastAsia"/>
              </w:rPr>
              <w:t xml:space="preserve"> </w:t>
            </w:r>
            <w:r>
              <w:t>污染影响类》（</w:t>
            </w:r>
            <w:r>
              <w:t>2021</w:t>
            </w:r>
            <w:r>
              <w:t>年版）所述，</w:t>
            </w:r>
            <w:r>
              <w:t>“</w:t>
            </w:r>
            <w:r>
              <w:t>产业园区外建设项目新增用地且用地范围内含有生态环境保护目标时，应进行生态现状调查</w:t>
            </w:r>
            <w:r>
              <w:t>”</w:t>
            </w:r>
            <w:r>
              <w:t>。本项目租用</w:t>
            </w:r>
            <w:r>
              <w:rPr>
                <w:rFonts w:hint="eastAsia"/>
              </w:rPr>
              <w:t>原</w:t>
            </w:r>
            <w:r>
              <w:t>陕西省曙光化工总厂现有厂房，占地范围内无自然保护区、风景名胜区、文化和自然遗产地等生态环境保护目标，无需进行生态现状调查。</w:t>
            </w:r>
          </w:p>
          <w:p w14:paraId="1517081B" w14:textId="77777777" w:rsidR="00C125BC" w:rsidRDefault="00000000">
            <w:pPr>
              <w:pStyle w:val="2"/>
              <w:keepNext w:val="0"/>
              <w:keepLines w:val="0"/>
              <w:topLinePunct/>
            </w:pPr>
            <w:r>
              <w:t>4</w:t>
            </w:r>
            <w:r>
              <w:t>、地下水、土壤环境质量现状</w:t>
            </w:r>
          </w:p>
          <w:p w14:paraId="31FD5697" w14:textId="77777777" w:rsidR="00C125BC" w:rsidRDefault="00000000">
            <w:pPr>
              <w:pStyle w:val="a4"/>
              <w:wordWrap/>
              <w:topLinePunct/>
              <w:autoSpaceDE/>
              <w:autoSpaceDN/>
              <w:ind w:firstLine="480"/>
              <w:rPr>
                <w:kern w:val="0"/>
                <w:szCs w:val="21"/>
              </w:rPr>
            </w:pPr>
            <w:r>
              <w:t>本项目</w:t>
            </w:r>
            <w:r>
              <w:rPr>
                <w:rFonts w:hint="eastAsia"/>
              </w:rPr>
              <w:t>对库房、导热油罐</w:t>
            </w:r>
            <w:r>
              <w:t>所在区域、</w:t>
            </w:r>
            <w:proofErr w:type="gramStart"/>
            <w:r>
              <w:rPr>
                <w:rFonts w:hint="eastAsia"/>
              </w:rPr>
              <w:t>危废贮存</w:t>
            </w:r>
            <w:proofErr w:type="gramEnd"/>
            <w:r>
              <w:rPr>
                <w:rFonts w:hint="eastAsia"/>
              </w:rPr>
              <w:t>库等区域进行了重点防渗，生产区域进行一般防渗，其余区域进行了简单硬化，分区防渗满足要</w:t>
            </w:r>
            <w:r>
              <w:rPr>
                <w:rFonts w:hint="eastAsia"/>
              </w:rPr>
              <w:lastRenderedPageBreak/>
              <w:t>求，</w:t>
            </w:r>
            <w:r>
              <w:t>采取污染防护措施后，不会对地下水、土壤环境造成污染</w:t>
            </w:r>
            <w:r>
              <w:rPr>
                <w:rFonts w:hint="eastAsia"/>
              </w:rPr>
              <w:t>，</w:t>
            </w:r>
            <w:r>
              <w:t>因此本次评价不对地下水、土壤环境进行现状调查。</w:t>
            </w:r>
          </w:p>
        </w:tc>
      </w:tr>
      <w:tr w:rsidR="00C125BC" w14:paraId="3C245307" w14:textId="77777777">
        <w:trPr>
          <w:trHeight w:val="90"/>
        </w:trPr>
        <w:tc>
          <w:tcPr>
            <w:tcW w:w="697" w:type="dxa"/>
            <w:vAlign w:val="center"/>
          </w:tcPr>
          <w:p w14:paraId="5AF61AC3" w14:textId="77777777" w:rsidR="00C125BC" w:rsidRDefault="00000000">
            <w:pPr>
              <w:pStyle w:val="af1"/>
              <w:topLinePunct/>
              <w:jc w:val="center"/>
              <w:rPr>
                <w:rFonts w:hint="default"/>
                <w:color w:val="auto"/>
              </w:rPr>
            </w:pPr>
            <w:bookmarkStart w:id="12" w:name="_Toc4967"/>
            <w:r>
              <w:rPr>
                <w:rFonts w:hint="default"/>
                <w:color w:val="auto"/>
              </w:rPr>
              <w:lastRenderedPageBreak/>
              <w:t>环境</w:t>
            </w:r>
            <w:bookmarkEnd w:id="12"/>
          </w:p>
          <w:p w14:paraId="563FB5A1" w14:textId="77777777" w:rsidR="00C125BC" w:rsidRDefault="00000000">
            <w:pPr>
              <w:pStyle w:val="af1"/>
              <w:topLinePunct/>
              <w:jc w:val="center"/>
              <w:rPr>
                <w:rFonts w:hint="default"/>
                <w:color w:val="auto"/>
              </w:rPr>
            </w:pPr>
            <w:bookmarkStart w:id="13" w:name="_Toc11237"/>
            <w:r>
              <w:rPr>
                <w:rFonts w:hint="default"/>
                <w:color w:val="auto"/>
              </w:rPr>
              <w:t>保护</w:t>
            </w:r>
            <w:bookmarkEnd w:id="13"/>
          </w:p>
          <w:p w14:paraId="7C60B18B" w14:textId="77777777" w:rsidR="00C125BC" w:rsidRDefault="00000000">
            <w:pPr>
              <w:pStyle w:val="af1"/>
              <w:topLinePunct/>
              <w:jc w:val="center"/>
              <w:rPr>
                <w:rFonts w:hint="default"/>
                <w:color w:val="auto"/>
                <w:kern w:val="0"/>
                <w:szCs w:val="21"/>
              </w:rPr>
            </w:pPr>
            <w:bookmarkStart w:id="14" w:name="_Toc2587"/>
            <w:r>
              <w:rPr>
                <w:rFonts w:hint="default"/>
                <w:color w:val="auto"/>
              </w:rPr>
              <w:t>目标</w:t>
            </w:r>
            <w:bookmarkEnd w:id="14"/>
          </w:p>
        </w:tc>
        <w:tc>
          <w:tcPr>
            <w:tcW w:w="7828" w:type="dxa"/>
          </w:tcPr>
          <w:p w14:paraId="398EDDD9" w14:textId="77777777" w:rsidR="00C125BC" w:rsidRDefault="00000000">
            <w:pPr>
              <w:pStyle w:val="a4"/>
              <w:wordWrap/>
              <w:topLinePunct/>
              <w:autoSpaceDE/>
              <w:autoSpaceDN/>
              <w:ind w:firstLine="480"/>
              <w:rPr>
                <w:color w:val="0000FF"/>
              </w:rPr>
            </w:pPr>
            <w:r>
              <w:t>按照《建设项目环境影响报告表编制技术指南（污染影响类）（试行）》的要求，需明确厂界外</w:t>
            </w:r>
            <w:r>
              <w:t>500m</w:t>
            </w:r>
            <w:r>
              <w:t>范围内大气环境保护目标、</w:t>
            </w:r>
            <w:r>
              <w:t>50m</w:t>
            </w:r>
            <w:proofErr w:type="gramStart"/>
            <w:r>
              <w:t>范围内声环境保护</w:t>
            </w:r>
            <w:proofErr w:type="gramEnd"/>
            <w:r>
              <w:t>目标、</w:t>
            </w:r>
            <w:r>
              <w:t>500m</w:t>
            </w:r>
            <w:r>
              <w:t>范围内地下水环境保护目标以及用地范围内生态环境保护目标。本项目</w:t>
            </w:r>
            <w:r>
              <w:rPr>
                <w:rFonts w:hint="eastAsia"/>
              </w:rPr>
              <w:t>设置</w:t>
            </w:r>
            <w:r>
              <w:t>大气专项评价，</w:t>
            </w:r>
            <w:r>
              <w:rPr>
                <w:rFonts w:hint="eastAsia"/>
              </w:rPr>
              <w:t>评价等级为三级，</w:t>
            </w:r>
            <w:r>
              <w:t>大气环境保护目标调查范围扩大到项目周边</w:t>
            </w:r>
            <w:r>
              <w:t>2500m</w:t>
            </w:r>
            <w:r>
              <w:t>。</w:t>
            </w:r>
          </w:p>
          <w:p w14:paraId="4856CB11" w14:textId="77777777" w:rsidR="00C125BC" w:rsidRDefault="00000000">
            <w:pPr>
              <w:pStyle w:val="a4"/>
              <w:wordWrap/>
              <w:topLinePunct/>
              <w:autoSpaceDE/>
              <w:autoSpaceDN/>
              <w:ind w:firstLine="480"/>
            </w:pPr>
            <w:r>
              <w:t>根据现场踏勘，本项目</w:t>
            </w:r>
            <w:r>
              <w:t>500m</w:t>
            </w:r>
            <w:r>
              <w:t>范围内无地下水集中式饮用水水源和热水、矿泉水、温泉等特殊地下水资源，用地范围内无生态环境保护目标。</w:t>
            </w:r>
            <w:r>
              <w:t>50m</w:t>
            </w:r>
            <w:proofErr w:type="gramStart"/>
            <w:r>
              <w:t>范围内声环境保护</w:t>
            </w:r>
            <w:proofErr w:type="gramEnd"/>
            <w:r>
              <w:t>目标、</w:t>
            </w:r>
            <w:r>
              <w:t>2500m</w:t>
            </w:r>
            <w:r>
              <w:t>范围内大气环境目标详见下表，环境保护目标</w:t>
            </w:r>
            <w:r>
              <w:rPr>
                <w:rFonts w:hint="eastAsia"/>
              </w:rPr>
              <w:t>分布</w:t>
            </w:r>
            <w:r>
              <w:t>图见附图</w:t>
            </w:r>
            <w:r>
              <w:rPr>
                <w:rFonts w:hint="eastAsia"/>
              </w:rPr>
              <w:t>4</w:t>
            </w:r>
            <w:r>
              <w:t>。</w:t>
            </w:r>
          </w:p>
          <w:p w14:paraId="25069BBE" w14:textId="77777777" w:rsidR="00C125BC" w:rsidRDefault="00000000">
            <w:pPr>
              <w:pStyle w:val="a6"/>
              <w:topLinePunct/>
              <w:spacing w:beforeLines="0" w:before="0"/>
            </w:pPr>
            <w:r>
              <w:t>表</w:t>
            </w:r>
            <w:r>
              <w:t>3-</w:t>
            </w:r>
            <w:r>
              <w:rPr>
                <w:rFonts w:hint="eastAsia"/>
              </w:rPr>
              <w:t>4</w:t>
            </w:r>
            <w:r>
              <w:t xml:space="preserve">  </w:t>
            </w:r>
            <w:r>
              <w:t>项目环境保护目标</w:t>
            </w:r>
            <w:r>
              <w:rPr>
                <w:rFonts w:hint="eastAsia"/>
              </w:rPr>
              <w:t>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944"/>
              <w:gridCol w:w="1336"/>
              <w:gridCol w:w="1122"/>
              <w:gridCol w:w="1337"/>
              <w:gridCol w:w="388"/>
              <w:gridCol w:w="687"/>
              <w:gridCol w:w="588"/>
              <w:gridCol w:w="759"/>
            </w:tblGrid>
            <w:tr w:rsidR="00C125BC" w14:paraId="139FEB43" w14:textId="77777777">
              <w:trPr>
                <w:trHeight w:val="397"/>
              </w:trPr>
              <w:tc>
                <w:tcPr>
                  <w:tcW w:w="436" w:type="dxa"/>
                  <w:vMerge w:val="restart"/>
                  <w:vAlign w:val="center"/>
                </w:tcPr>
                <w:p w14:paraId="5D63EDBB" w14:textId="77777777" w:rsidR="00C125BC" w:rsidRDefault="00000000">
                  <w:pPr>
                    <w:pStyle w:val="af3"/>
                  </w:pPr>
                  <w:r>
                    <w:t>环境要素</w:t>
                  </w:r>
                </w:p>
              </w:tc>
              <w:tc>
                <w:tcPr>
                  <w:tcW w:w="944" w:type="dxa"/>
                  <w:vMerge w:val="restart"/>
                  <w:vAlign w:val="center"/>
                </w:tcPr>
                <w:p w14:paraId="4F97AABB" w14:textId="77777777" w:rsidR="00C125BC" w:rsidRDefault="00000000">
                  <w:pPr>
                    <w:pStyle w:val="af3"/>
                  </w:pPr>
                  <w:r>
                    <w:t>名称</w:t>
                  </w:r>
                </w:p>
              </w:tc>
              <w:tc>
                <w:tcPr>
                  <w:tcW w:w="2458" w:type="dxa"/>
                  <w:gridSpan w:val="2"/>
                  <w:vAlign w:val="center"/>
                </w:tcPr>
                <w:p w14:paraId="3E68BA5A" w14:textId="77777777" w:rsidR="00C125BC" w:rsidRDefault="00000000">
                  <w:pPr>
                    <w:pStyle w:val="af3"/>
                  </w:pPr>
                  <w:r>
                    <w:t>坐标</w:t>
                  </w:r>
                  <w:r>
                    <w:t>/°</w:t>
                  </w:r>
                </w:p>
              </w:tc>
              <w:tc>
                <w:tcPr>
                  <w:tcW w:w="1337" w:type="dxa"/>
                  <w:vMerge w:val="restart"/>
                  <w:vAlign w:val="center"/>
                </w:tcPr>
                <w:p w14:paraId="32FE7FD4" w14:textId="77777777" w:rsidR="00C125BC" w:rsidRDefault="00000000">
                  <w:pPr>
                    <w:pStyle w:val="af3"/>
                  </w:pPr>
                  <w:r>
                    <w:t>保护对象</w:t>
                  </w:r>
                </w:p>
              </w:tc>
              <w:tc>
                <w:tcPr>
                  <w:tcW w:w="388" w:type="dxa"/>
                  <w:vMerge w:val="restart"/>
                  <w:vAlign w:val="center"/>
                </w:tcPr>
                <w:p w14:paraId="26EFFB68" w14:textId="77777777" w:rsidR="00C125BC" w:rsidRDefault="00000000">
                  <w:pPr>
                    <w:pStyle w:val="af3"/>
                  </w:pPr>
                  <w:r>
                    <w:t>保护内容</w:t>
                  </w:r>
                </w:p>
              </w:tc>
              <w:tc>
                <w:tcPr>
                  <w:tcW w:w="687" w:type="dxa"/>
                  <w:vMerge w:val="restart"/>
                  <w:vAlign w:val="center"/>
                </w:tcPr>
                <w:p w14:paraId="6530FD91" w14:textId="77777777" w:rsidR="00C125BC" w:rsidRDefault="00000000">
                  <w:pPr>
                    <w:pStyle w:val="af3"/>
                  </w:pPr>
                  <w:r>
                    <w:t>环境功能区</w:t>
                  </w:r>
                </w:p>
              </w:tc>
              <w:tc>
                <w:tcPr>
                  <w:tcW w:w="588" w:type="dxa"/>
                  <w:vMerge w:val="restart"/>
                  <w:vAlign w:val="center"/>
                </w:tcPr>
                <w:p w14:paraId="1C4F6511" w14:textId="77777777" w:rsidR="00C125BC" w:rsidRDefault="00000000">
                  <w:pPr>
                    <w:pStyle w:val="af3"/>
                  </w:pPr>
                  <w:r>
                    <w:t>相对厂址方向</w:t>
                  </w:r>
                </w:p>
              </w:tc>
              <w:tc>
                <w:tcPr>
                  <w:tcW w:w="759" w:type="dxa"/>
                  <w:vMerge w:val="restart"/>
                  <w:vAlign w:val="center"/>
                </w:tcPr>
                <w:p w14:paraId="3F1C9630" w14:textId="77777777" w:rsidR="00C125BC" w:rsidRDefault="00000000">
                  <w:pPr>
                    <w:pStyle w:val="af3"/>
                  </w:pPr>
                  <w:r>
                    <w:t>相对厂界距离</w:t>
                  </w:r>
                  <w:r>
                    <w:t>/m</w:t>
                  </w:r>
                </w:p>
              </w:tc>
            </w:tr>
            <w:tr w:rsidR="00C125BC" w14:paraId="04F14F86" w14:textId="77777777">
              <w:trPr>
                <w:trHeight w:val="397"/>
              </w:trPr>
              <w:tc>
                <w:tcPr>
                  <w:tcW w:w="436" w:type="dxa"/>
                  <w:vMerge/>
                  <w:vAlign w:val="center"/>
                </w:tcPr>
                <w:p w14:paraId="6C0DBCDB" w14:textId="77777777" w:rsidR="00C125BC" w:rsidRDefault="00C125BC">
                  <w:pPr>
                    <w:pStyle w:val="af3"/>
                  </w:pPr>
                </w:p>
              </w:tc>
              <w:tc>
                <w:tcPr>
                  <w:tcW w:w="944" w:type="dxa"/>
                  <w:vMerge/>
                  <w:noWrap/>
                  <w:vAlign w:val="center"/>
                </w:tcPr>
                <w:p w14:paraId="45210E81" w14:textId="77777777" w:rsidR="00C125BC" w:rsidRDefault="00C125BC">
                  <w:pPr>
                    <w:pStyle w:val="af3"/>
                  </w:pPr>
                </w:p>
              </w:tc>
              <w:tc>
                <w:tcPr>
                  <w:tcW w:w="1336" w:type="dxa"/>
                  <w:vAlign w:val="center"/>
                </w:tcPr>
                <w:p w14:paraId="1B6E4BE7" w14:textId="77777777" w:rsidR="00C125BC" w:rsidRDefault="00000000">
                  <w:pPr>
                    <w:pStyle w:val="af3"/>
                  </w:pPr>
                  <w:r>
                    <w:t>经度</w:t>
                  </w:r>
                </w:p>
              </w:tc>
              <w:tc>
                <w:tcPr>
                  <w:tcW w:w="1122" w:type="dxa"/>
                  <w:vAlign w:val="center"/>
                </w:tcPr>
                <w:p w14:paraId="3E344F6F" w14:textId="77777777" w:rsidR="00C125BC" w:rsidRDefault="00000000">
                  <w:pPr>
                    <w:pStyle w:val="af3"/>
                  </w:pPr>
                  <w:r>
                    <w:t>纬度</w:t>
                  </w:r>
                </w:p>
              </w:tc>
              <w:tc>
                <w:tcPr>
                  <w:tcW w:w="1337" w:type="dxa"/>
                  <w:vMerge/>
                  <w:vAlign w:val="center"/>
                </w:tcPr>
                <w:p w14:paraId="61929663" w14:textId="77777777" w:rsidR="00C125BC" w:rsidRDefault="00C125BC">
                  <w:pPr>
                    <w:pStyle w:val="af3"/>
                  </w:pPr>
                </w:p>
              </w:tc>
              <w:tc>
                <w:tcPr>
                  <w:tcW w:w="388" w:type="dxa"/>
                  <w:vMerge/>
                  <w:vAlign w:val="center"/>
                </w:tcPr>
                <w:p w14:paraId="45F6BF90" w14:textId="77777777" w:rsidR="00C125BC" w:rsidRDefault="00C125BC">
                  <w:pPr>
                    <w:pStyle w:val="af3"/>
                  </w:pPr>
                </w:p>
              </w:tc>
              <w:tc>
                <w:tcPr>
                  <w:tcW w:w="687" w:type="dxa"/>
                  <w:vMerge/>
                  <w:vAlign w:val="center"/>
                </w:tcPr>
                <w:p w14:paraId="1950EE93" w14:textId="77777777" w:rsidR="00C125BC" w:rsidRDefault="00C125BC">
                  <w:pPr>
                    <w:pStyle w:val="af3"/>
                  </w:pPr>
                </w:p>
              </w:tc>
              <w:tc>
                <w:tcPr>
                  <w:tcW w:w="588" w:type="dxa"/>
                  <w:vMerge/>
                  <w:noWrap/>
                  <w:vAlign w:val="center"/>
                </w:tcPr>
                <w:p w14:paraId="7873A9B1" w14:textId="77777777" w:rsidR="00C125BC" w:rsidRDefault="00C125BC">
                  <w:pPr>
                    <w:pStyle w:val="af3"/>
                  </w:pPr>
                </w:p>
              </w:tc>
              <w:tc>
                <w:tcPr>
                  <w:tcW w:w="759" w:type="dxa"/>
                  <w:vMerge/>
                  <w:noWrap/>
                  <w:vAlign w:val="center"/>
                </w:tcPr>
                <w:p w14:paraId="18D92F78" w14:textId="77777777" w:rsidR="00C125BC" w:rsidRDefault="00C125BC">
                  <w:pPr>
                    <w:pStyle w:val="af3"/>
                  </w:pPr>
                </w:p>
              </w:tc>
            </w:tr>
            <w:tr w:rsidR="00C125BC" w14:paraId="532E8924" w14:textId="77777777">
              <w:trPr>
                <w:trHeight w:val="397"/>
              </w:trPr>
              <w:tc>
                <w:tcPr>
                  <w:tcW w:w="436" w:type="dxa"/>
                  <w:vMerge w:val="restart"/>
                  <w:vAlign w:val="center"/>
                </w:tcPr>
                <w:p w14:paraId="390BE98A" w14:textId="77777777" w:rsidR="00C125BC" w:rsidRDefault="00000000">
                  <w:pPr>
                    <w:pStyle w:val="af3"/>
                  </w:pPr>
                  <w:r>
                    <w:t>环境空气</w:t>
                  </w:r>
                </w:p>
              </w:tc>
              <w:tc>
                <w:tcPr>
                  <w:tcW w:w="944" w:type="dxa"/>
                  <w:noWrap/>
                  <w:vAlign w:val="center"/>
                </w:tcPr>
                <w:p w14:paraId="2C1E7B98" w14:textId="77777777" w:rsidR="00C125BC" w:rsidRDefault="00000000">
                  <w:pPr>
                    <w:pStyle w:val="af3"/>
                    <w:rPr>
                      <w:color w:val="0000FF"/>
                    </w:rPr>
                  </w:pPr>
                  <w:r>
                    <w:rPr>
                      <w:color w:val="0000FF"/>
                    </w:rPr>
                    <w:t>西刘村</w:t>
                  </w:r>
                  <w:r>
                    <w:rPr>
                      <w:rFonts w:hint="eastAsia"/>
                      <w:color w:val="0000FF"/>
                    </w:rPr>
                    <w:t>（西侧散户）</w:t>
                  </w:r>
                </w:p>
              </w:tc>
              <w:tc>
                <w:tcPr>
                  <w:tcW w:w="1336" w:type="dxa"/>
                  <w:vAlign w:val="center"/>
                </w:tcPr>
                <w:p w14:paraId="08336984" w14:textId="77777777" w:rsidR="00C125BC" w:rsidRDefault="00000000">
                  <w:pPr>
                    <w:pStyle w:val="af3"/>
                    <w:rPr>
                      <w:color w:val="0000FF"/>
                    </w:rPr>
                  </w:pPr>
                  <w:r>
                    <w:rPr>
                      <w:color w:val="0000FF"/>
                    </w:rPr>
                    <w:t xml:space="preserve">108.928629 </w:t>
                  </w:r>
                </w:p>
              </w:tc>
              <w:tc>
                <w:tcPr>
                  <w:tcW w:w="1122" w:type="dxa"/>
                  <w:vAlign w:val="center"/>
                </w:tcPr>
                <w:p w14:paraId="6BE4B5F5" w14:textId="77777777" w:rsidR="00C125BC" w:rsidRDefault="00000000">
                  <w:pPr>
                    <w:pStyle w:val="af3"/>
                    <w:rPr>
                      <w:color w:val="0000FF"/>
                    </w:rPr>
                  </w:pPr>
                  <w:r>
                    <w:rPr>
                      <w:color w:val="0000FF"/>
                    </w:rPr>
                    <w:t xml:space="preserve">34.537065 </w:t>
                  </w:r>
                </w:p>
              </w:tc>
              <w:tc>
                <w:tcPr>
                  <w:tcW w:w="1337" w:type="dxa"/>
                  <w:vAlign w:val="center"/>
                </w:tcPr>
                <w:p w14:paraId="374B8665" w14:textId="77777777" w:rsidR="00C125BC" w:rsidRDefault="00000000">
                  <w:pPr>
                    <w:pStyle w:val="af3"/>
                    <w:rPr>
                      <w:color w:val="0000FF"/>
                      <w:sz w:val="20"/>
                      <w:szCs w:val="20"/>
                    </w:rPr>
                  </w:pPr>
                  <w:r>
                    <w:rPr>
                      <w:rFonts w:hint="eastAsia"/>
                      <w:color w:val="0000FF"/>
                      <w:sz w:val="20"/>
                      <w:szCs w:val="20"/>
                    </w:rPr>
                    <w:t>3</w:t>
                  </w:r>
                  <w:r>
                    <w:rPr>
                      <w:color w:val="0000FF"/>
                      <w:sz w:val="20"/>
                      <w:szCs w:val="20"/>
                    </w:rPr>
                    <w:t>户</w:t>
                  </w:r>
                  <w:r>
                    <w:rPr>
                      <w:color w:val="0000FF"/>
                      <w:sz w:val="20"/>
                      <w:szCs w:val="20"/>
                    </w:rPr>
                    <w:t>/1</w:t>
                  </w:r>
                  <w:r>
                    <w:rPr>
                      <w:rFonts w:hint="eastAsia"/>
                      <w:color w:val="0000FF"/>
                      <w:sz w:val="20"/>
                      <w:szCs w:val="20"/>
                    </w:rPr>
                    <w:t>0</w:t>
                  </w:r>
                  <w:r>
                    <w:rPr>
                      <w:color w:val="0000FF"/>
                      <w:sz w:val="20"/>
                      <w:szCs w:val="20"/>
                    </w:rPr>
                    <w:t>人</w:t>
                  </w:r>
                </w:p>
              </w:tc>
              <w:tc>
                <w:tcPr>
                  <w:tcW w:w="388" w:type="dxa"/>
                  <w:vMerge w:val="restart"/>
                  <w:vAlign w:val="center"/>
                </w:tcPr>
                <w:p w14:paraId="71444FF2" w14:textId="77777777" w:rsidR="00C125BC" w:rsidRDefault="00000000">
                  <w:pPr>
                    <w:pStyle w:val="af3"/>
                  </w:pPr>
                  <w:r>
                    <w:t>人群健康</w:t>
                  </w:r>
                </w:p>
              </w:tc>
              <w:tc>
                <w:tcPr>
                  <w:tcW w:w="687" w:type="dxa"/>
                  <w:vMerge w:val="restart"/>
                  <w:vAlign w:val="center"/>
                </w:tcPr>
                <w:p w14:paraId="766BEE71" w14:textId="77777777" w:rsidR="00C125BC" w:rsidRDefault="00000000">
                  <w:pPr>
                    <w:pStyle w:val="af3"/>
                  </w:pPr>
                  <w:r>
                    <w:t>《环境空气质量标准》（</w:t>
                  </w:r>
                  <w:r>
                    <w:t>GB3095-2012</w:t>
                  </w:r>
                  <w:r>
                    <w:t>）二级标准</w:t>
                  </w:r>
                </w:p>
              </w:tc>
              <w:tc>
                <w:tcPr>
                  <w:tcW w:w="588" w:type="dxa"/>
                  <w:noWrap/>
                  <w:vAlign w:val="center"/>
                </w:tcPr>
                <w:p w14:paraId="67B39151" w14:textId="77777777" w:rsidR="00C125BC" w:rsidRDefault="00000000">
                  <w:pPr>
                    <w:pStyle w:val="af3"/>
                    <w:rPr>
                      <w:color w:val="0000FF"/>
                    </w:rPr>
                  </w:pPr>
                  <w:r>
                    <w:rPr>
                      <w:color w:val="0000FF"/>
                    </w:rPr>
                    <w:t>W</w:t>
                  </w:r>
                </w:p>
              </w:tc>
              <w:tc>
                <w:tcPr>
                  <w:tcW w:w="759" w:type="dxa"/>
                  <w:noWrap/>
                  <w:vAlign w:val="center"/>
                </w:tcPr>
                <w:p w14:paraId="09CB0C2C" w14:textId="77777777" w:rsidR="00C125BC" w:rsidRDefault="00000000">
                  <w:pPr>
                    <w:pStyle w:val="af3"/>
                    <w:rPr>
                      <w:color w:val="0000FF"/>
                    </w:rPr>
                  </w:pPr>
                  <w:r>
                    <w:rPr>
                      <w:rFonts w:hint="eastAsia"/>
                      <w:color w:val="0000FF"/>
                    </w:rPr>
                    <w:t>52</w:t>
                  </w:r>
                </w:p>
              </w:tc>
            </w:tr>
            <w:tr w:rsidR="00C125BC" w14:paraId="150BEEDE" w14:textId="77777777">
              <w:trPr>
                <w:trHeight w:val="397"/>
              </w:trPr>
              <w:tc>
                <w:tcPr>
                  <w:tcW w:w="436" w:type="dxa"/>
                  <w:vMerge/>
                  <w:vAlign w:val="center"/>
                </w:tcPr>
                <w:p w14:paraId="0B96F430" w14:textId="77777777" w:rsidR="00C125BC" w:rsidRDefault="00C125BC">
                  <w:pPr>
                    <w:pStyle w:val="af3"/>
                  </w:pPr>
                </w:p>
              </w:tc>
              <w:tc>
                <w:tcPr>
                  <w:tcW w:w="944" w:type="dxa"/>
                  <w:noWrap/>
                  <w:vAlign w:val="center"/>
                </w:tcPr>
                <w:p w14:paraId="5F42D3B5" w14:textId="77777777" w:rsidR="00C125BC" w:rsidRDefault="00000000">
                  <w:pPr>
                    <w:pStyle w:val="af3"/>
                    <w:rPr>
                      <w:color w:val="0000FF"/>
                    </w:rPr>
                  </w:pPr>
                  <w:r>
                    <w:rPr>
                      <w:color w:val="0000FF"/>
                    </w:rPr>
                    <w:t>西刘村</w:t>
                  </w:r>
                </w:p>
              </w:tc>
              <w:tc>
                <w:tcPr>
                  <w:tcW w:w="1336" w:type="dxa"/>
                  <w:vAlign w:val="center"/>
                </w:tcPr>
                <w:p w14:paraId="62FCBC0C" w14:textId="77777777" w:rsidR="00C125BC" w:rsidRDefault="00000000">
                  <w:pPr>
                    <w:pStyle w:val="af3"/>
                    <w:rPr>
                      <w:color w:val="0000FF"/>
                    </w:rPr>
                  </w:pPr>
                  <w:r>
                    <w:rPr>
                      <w:color w:val="0000FF"/>
                    </w:rPr>
                    <w:t xml:space="preserve">108.928629 </w:t>
                  </w:r>
                </w:p>
              </w:tc>
              <w:tc>
                <w:tcPr>
                  <w:tcW w:w="1122" w:type="dxa"/>
                  <w:vAlign w:val="center"/>
                </w:tcPr>
                <w:p w14:paraId="6049C1E2" w14:textId="77777777" w:rsidR="00C125BC" w:rsidRDefault="00000000">
                  <w:pPr>
                    <w:pStyle w:val="af3"/>
                    <w:rPr>
                      <w:color w:val="0000FF"/>
                    </w:rPr>
                  </w:pPr>
                  <w:r>
                    <w:rPr>
                      <w:color w:val="0000FF"/>
                    </w:rPr>
                    <w:t xml:space="preserve">34.537065 </w:t>
                  </w:r>
                </w:p>
              </w:tc>
              <w:tc>
                <w:tcPr>
                  <w:tcW w:w="1337" w:type="dxa"/>
                  <w:vAlign w:val="center"/>
                </w:tcPr>
                <w:p w14:paraId="6545B388" w14:textId="77777777" w:rsidR="00C125BC" w:rsidRDefault="00000000">
                  <w:pPr>
                    <w:pStyle w:val="af3"/>
                    <w:rPr>
                      <w:color w:val="0000FF"/>
                      <w:sz w:val="20"/>
                      <w:szCs w:val="20"/>
                    </w:rPr>
                  </w:pPr>
                  <w:r>
                    <w:rPr>
                      <w:color w:val="0000FF"/>
                      <w:sz w:val="20"/>
                      <w:szCs w:val="20"/>
                    </w:rPr>
                    <w:t>8</w:t>
                  </w:r>
                  <w:r>
                    <w:rPr>
                      <w:rFonts w:hint="eastAsia"/>
                      <w:color w:val="0000FF"/>
                      <w:sz w:val="20"/>
                      <w:szCs w:val="20"/>
                    </w:rPr>
                    <w:t>0</w:t>
                  </w:r>
                  <w:r>
                    <w:rPr>
                      <w:color w:val="0000FF"/>
                      <w:sz w:val="20"/>
                      <w:szCs w:val="20"/>
                    </w:rPr>
                    <w:t>户</w:t>
                  </w:r>
                  <w:r>
                    <w:rPr>
                      <w:color w:val="0000FF"/>
                      <w:sz w:val="20"/>
                      <w:szCs w:val="20"/>
                    </w:rPr>
                    <w:t>/</w:t>
                  </w:r>
                  <w:r>
                    <w:rPr>
                      <w:rFonts w:hint="eastAsia"/>
                      <w:color w:val="0000FF"/>
                      <w:sz w:val="20"/>
                      <w:szCs w:val="20"/>
                    </w:rPr>
                    <w:t>260</w:t>
                  </w:r>
                  <w:r>
                    <w:rPr>
                      <w:color w:val="0000FF"/>
                      <w:sz w:val="20"/>
                      <w:szCs w:val="20"/>
                    </w:rPr>
                    <w:t>人</w:t>
                  </w:r>
                </w:p>
              </w:tc>
              <w:tc>
                <w:tcPr>
                  <w:tcW w:w="388" w:type="dxa"/>
                  <w:vMerge/>
                  <w:vAlign w:val="center"/>
                </w:tcPr>
                <w:p w14:paraId="36AB0A28" w14:textId="77777777" w:rsidR="00C125BC" w:rsidRDefault="00C125BC">
                  <w:pPr>
                    <w:pStyle w:val="af3"/>
                  </w:pPr>
                </w:p>
              </w:tc>
              <w:tc>
                <w:tcPr>
                  <w:tcW w:w="687" w:type="dxa"/>
                  <w:vMerge/>
                  <w:vAlign w:val="center"/>
                </w:tcPr>
                <w:p w14:paraId="6B8DE3BE" w14:textId="77777777" w:rsidR="00C125BC" w:rsidRDefault="00C125BC">
                  <w:pPr>
                    <w:pStyle w:val="af3"/>
                  </w:pPr>
                </w:p>
              </w:tc>
              <w:tc>
                <w:tcPr>
                  <w:tcW w:w="588" w:type="dxa"/>
                  <w:noWrap/>
                  <w:vAlign w:val="center"/>
                </w:tcPr>
                <w:p w14:paraId="1D8C4D3E" w14:textId="77777777" w:rsidR="00C125BC" w:rsidRDefault="00000000">
                  <w:pPr>
                    <w:pStyle w:val="af3"/>
                    <w:rPr>
                      <w:color w:val="0000FF"/>
                    </w:rPr>
                  </w:pPr>
                  <w:r>
                    <w:rPr>
                      <w:color w:val="0000FF"/>
                    </w:rPr>
                    <w:t>W</w:t>
                  </w:r>
                </w:p>
              </w:tc>
              <w:tc>
                <w:tcPr>
                  <w:tcW w:w="759" w:type="dxa"/>
                  <w:noWrap/>
                  <w:vAlign w:val="center"/>
                </w:tcPr>
                <w:p w14:paraId="2230D111" w14:textId="77777777" w:rsidR="00C125BC" w:rsidRDefault="00000000">
                  <w:pPr>
                    <w:pStyle w:val="af3"/>
                    <w:rPr>
                      <w:color w:val="0000FF"/>
                    </w:rPr>
                  </w:pPr>
                  <w:r>
                    <w:rPr>
                      <w:rFonts w:hint="eastAsia"/>
                      <w:color w:val="0000FF"/>
                    </w:rPr>
                    <w:t>256</w:t>
                  </w:r>
                </w:p>
              </w:tc>
            </w:tr>
            <w:tr w:rsidR="00C125BC" w14:paraId="315244C6" w14:textId="77777777">
              <w:trPr>
                <w:trHeight w:val="397"/>
              </w:trPr>
              <w:tc>
                <w:tcPr>
                  <w:tcW w:w="436" w:type="dxa"/>
                  <w:vMerge/>
                  <w:vAlign w:val="center"/>
                </w:tcPr>
                <w:p w14:paraId="0393433E" w14:textId="77777777" w:rsidR="00C125BC" w:rsidRDefault="00C125BC">
                  <w:pPr>
                    <w:pStyle w:val="af3"/>
                  </w:pPr>
                </w:p>
              </w:tc>
              <w:tc>
                <w:tcPr>
                  <w:tcW w:w="944" w:type="dxa"/>
                  <w:noWrap/>
                  <w:vAlign w:val="center"/>
                </w:tcPr>
                <w:p w14:paraId="61605E65" w14:textId="77777777" w:rsidR="00C125BC" w:rsidRDefault="00000000">
                  <w:pPr>
                    <w:pStyle w:val="af3"/>
                  </w:pPr>
                  <w:r>
                    <w:t>皮马村</w:t>
                  </w:r>
                </w:p>
              </w:tc>
              <w:tc>
                <w:tcPr>
                  <w:tcW w:w="1336" w:type="dxa"/>
                  <w:vAlign w:val="center"/>
                </w:tcPr>
                <w:p w14:paraId="458113D0" w14:textId="77777777" w:rsidR="00C125BC" w:rsidRDefault="00000000">
                  <w:pPr>
                    <w:pStyle w:val="af3"/>
                  </w:pPr>
                  <w:r>
                    <w:t xml:space="preserve">108.924373 </w:t>
                  </w:r>
                </w:p>
              </w:tc>
              <w:tc>
                <w:tcPr>
                  <w:tcW w:w="1122" w:type="dxa"/>
                  <w:vAlign w:val="center"/>
                </w:tcPr>
                <w:p w14:paraId="33474E89" w14:textId="77777777" w:rsidR="00C125BC" w:rsidRDefault="00000000">
                  <w:pPr>
                    <w:pStyle w:val="af3"/>
                  </w:pPr>
                  <w:r>
                    <w:t xml:space="preserve">34.530092 </w:t>
                  </w:r>
                </w:p>
              </w:tc>
              <w:tc>
                <w:tcPr>
                  <w:tcW w:w="1337" w:type="dxa"/>
                  <w:vAlign w:val="center"/>
                </w:tcPr>
                <w:p w14:paraId="33F22330" w14:textId="77777777" w:rsidR="00C125BC" w:rsidRDefault="00000000">
                  <w:pPr>
                    <w:pStyle w:val="af3"/>
                    <w:rPr>
                      <w:sz w:val="20"/>
                      <w:szCs w:val="20"/>
                    </w:rPr>
                  </w:pPr>
                  <w:r>
                    <w:rPr>
                      <w:sz w:val="20"/>
                      <w:szCs w:val="20"/>
                    </w:rPr>
                    <w:t>91</w:t>
                  </w:r>
                  <w:r>
                    <w:rPr>
                      <w:sz w:val="20"/>
                      <w:szCs w:val="20"/>
                    </w:rPr>
                    <w:t>户</w:t>
                  </w:r>
                  <w:r>
                    <w:rPr>
                      <w:sz w:val="20"/>
                      <w:szCs w:val="20"/>
                    </w:rPr>
                    <w:t>/310</w:t>
                  </w:r>
                  <w:r>
                    <w:rPr>
                      <w:sz w:val="20"/>
                      <w:szCs w:val="20"/>
                    </w:rPr>
                    <w:t>人</w:t>
                  </w:r>
                </w:p>
              </w:tc>
              <w:tc>
                <w:tcPr>
                  <w:tcW w:w="388" w:type="dxa"/>
                  <w:vMerge/>
                  <w:vAlign w:val="center"/>
                </w:tcPr>
                <w:p w14:paraId="5F654DBF" w14:textId="77777777" w:rsidR="00C125BC" w:rsidRDefault="00C125BC">
                  <w:pPr>
                    <w:pStyle w:val="af3"/>
                  </w:pPr>
                </w:p>
              </w:tc>
              <w:tc>
                <w:tcPr>
                  <w:tcW w:w="687" w:type="dxa"/>
                  <w:vMerge/>
                  <w:vAlign w:val="center"/>
                </w:tcPr>
                <w:p w14:paraId="650800DF" w14:textId="77777777" w:rsidR="00C125BC" w:rsidRDefault="00C125BC">
                  <w:pPr>
                    <w:pStyle w:val="af3"/>
                  </w:pPr>
                </w:p>
              </w:tc>
              <w:tc>
                <w:tcPr>
                  <w:tcW w:w="588" w:type="dxa"/>
                  <w:noWrap/>
                  <w:vAlign w:val="center"/>
                </w:tcPr>
                <w:p w14:paraId="7B77111C" w14:textId="77777777" w:rsidR="00C125BC" w:rsidRDefault="00000000">
                  <w:pPr>
                    <w:pStyle w:val="af3"/>
                  </w:pPr>
                  <w:r>
                    <w:t>SW</w:t>
                  </w:r>
                </w:p>
              </w:tc>
              <w:tc>
                <w:tcPr>
                  <w:tcW w:w="759" w:type="dxa"/>
                  <w:noWrap/>
                  <w:vAlign w:val="center"/>
                </w:tcPr>
                <w:p w14:paraId="2DB4131C" w14:textId="77777777" w:rsidR="00C125BC" w:rsidRDefault="00000000">
                  <w:pPr>
                    <w:pStyle w:val="af3"/>
                  </w:pPr>
                  <w:r>
                    <w:t>760</w:t>
                  </w:r>
                </w:p>
              </w:tc>
            </w:tr>
            <w:tr w:rsidR="00C125BC" w14:paraId="56850CFA" w14:textId="77777777">
              <w:trPr>
                <w:trHeight w:val="397"/>
              </w:trPr>
              <w:tc>
                <w:tcPr>
                  <w:tcW w:w="436" w:type="dxa"/>
                  <w:vMerge/>
                  <w:vAlign w:val="center"/>
                </w:tcPr>
                <w:p w14:paraId="4DA7F3E7" w14:textId="77777777" w:rsidR="00C125BC" w:rsidRDefault="00C125BC">
                  <w:pPr>
                    <w:pStyle w:val="af3"/>
                  </w:pPr>
                </w:p>
              </w:tc>
              <w:tc>
                <w:tcPr>
                  <w:tcW w:w="944" w:type="dxa"/>
                  <w:noWrap/>
                  <w:vAlign w:val="center"/>
                </w:tcPr>
                <w:p w14:paraId="3437E3F2" w14:textId="77777777" w:rsidR="00C125BC" w:rsidRDefault="00000000">
                  <w:pPr>
                    <w:pStyle w:val="af3"/>
                  </w:pPr>
                  <w:r>
                    <w:t>邵村</w:t>
                  </w:r>
                </w:p>
              </w:tc>
              <w:tc>
                <w:tcPr>
                  <w:tcW w:w="1336" w:type="dxa"/>
                  <w:vAlign w:val="center"/>
                </w:tcPr>
                <w:p w14:paraId="2D1883E8" w14:textId="77777777" w:rsidR="00C125BC" w:rsidRDefault="00000000">
                  <w:pPr>
                    <w:pStyle w:val="af3"/>
                  </w:pPr>
                  <w:r>
                    <w:t xml:space="preserve">108.926822 </w:t>
                  </w:r>
                </w:p>
              </w:tc>
              <w:tc>
                <w:tcPr>
                  <w:tcW w:w="1122" w:type="dxa"/>
                  <w:vAlign w:val="center"/>
                </w:tcPr>
                <w:p w14:paraId="203B9B7C" w14:textId="77777777" w:rsidR="00C125BC" w:rsidRDefault="00000000">
                  <w:pPr>
                    <w:pStyle w:val="af3"/>
                  </w:pPr>
                  <w:r>
                    <w:t xml:space="preserve">34.524256 </w:t>
                  </w:r>
                </w:p>
              </w:tc>
              <w:tc>
                <w:tcPr>
                  <w:tcW w:w="1337" w:type="dxa"/>
                  <w:vAlign w:val="center"/>
                </w:tcPr>
                <w:p w14:paraId="081B9341" w14:textId="77777777" w:rsidR="00C125BC" w:rsidRDefault="00000000">
                  <w:pPr>
                    <w:pStyle w:val="af3"/>
                    <w:rPr>
                      <w:sz w:val="20"/>
                      <w:szCs w:val="20"/>
                    </w:rPr>
                  </w:pPr>
                  <w:r>
                    <w:rPr>
                      <w:sz w:val="20"/>
                      <w:szCs w:val="20"/>
                    </w:rPr>
                    <w:t>120</w:t>
                  </w:r>
                  <w:r>
                    <w:rPr>
                      <w:sz w:val="20"/>
                      <w:szCs w:val="20"/>
                    </w:rPr>
                    <w:t>户</w:t>
                  </w:r>
                  <w:r>
                    <w:rPr>
                      <w:sz w:val="20"/>
                      <w:szCs w:val="20"/>
                    </w:rPr>
                    <w:t>/421</w:t>
                  </w:r>
                  <w:r>
                    <w:rPr>
                      <w:sz w:val="20"/>
                      <w:szCs w:val="20"/>
                    </w:rPr>
                    <w:t>人</w:t>
                  </w:r>
                </w:p>
              </w:tc>
              <w:tc>
                <w:tcPr>
                  <w:tcW w:w="388" w:type="dxa"/>
                  <w:vMerge/>
                  <w:vAlign w:val="center"/>
                </w:tcPr>
                <w:p w14:paraId="5E48C173" w14:textId="77777777" w:rsidR="00C125BC" w:rsidRDefault="00C125BC">
                  <w:pPr>
                    <w:pStyle w:val="af3"/>
                  </w:pPr>
                </w:p>
              </w:tc>
              <w:tc>
                <w:tcPr>
                  <w:tcW w:w="687" w:type="dxa"/>
                  <w:vMerge/>
                  <w:vAlign w:val="center"/>
                </w:tcPr>
                <w:p w14:paraId="07493EB7" w14:textId="77777777" w:rsidR="00C125BC" w:rsidRDefault="00C125BC">
                  <w:pPr>
                    <w:pStyle w:val="af3"/>
                  </w:pPr>
                </w:p>
              </w:tc>
              <w:tc>
                <w:tcPr>
                  <w:tcW w:w="588" w:type="dxa"/>
                  <w:noWrap/>
                  <w:vAlign w:val="center"/>
                </w:tcPr>
                <w:p w14:paraId="2D269A44" w14:textId="77777777" w:rsidR="00C125BC" w:rsidRDefault="00000000">
                  <w:pPr>
                    <w:pStyle w:val="af3"/>
                  </w:pPr>
                  <w:r>
                    <w:t>SW</w:t>
                  </w:r>
                </w:p>
              </w:tc>
              <w:tc>
                <w:tcPr>
                  <w:tcW w:w="759" w:type="dxa"/>
                  <w:noWrap/>
                  <w:vAlign w:val="center"/>
                </w:tcPr>
                <w:p w14:paraId="4F8E170B" w14:textId="77777777" w:rsidR="00C125BC" w:rsidRDefault="00000000">
                  <w:pPr>
                    <w:pStyle w:val="af3"/>
                  </w:pPr>
                  <w:r>
                    <w:t>1218</w:t>
                  </w:r>
                </w:p>
              </w:tc>
            </w:tr>
            <w:tr w:rsidR="00C125BC" w14:paraId="68CC6C8F" w14:textId="77777777">
              <w:trPr>
                <w:trHeight w:val="397"/>
              </w:trPr>
              <w:tc>
                <w:tcPr>
                  <w:tcW w:w="436" w:type="dxa"/>
                  <w:vMerge/>
                  <w:vAlign w:val="center"/>
                </w:tcPr>
                <w:p w14:paraId="5E52501C" w14:textId="77777777" w:rsidR="00C125BC" w:rsidRDefault="00C125BC">
                  <w:pPr>
                    <w:pStyle w:val="af3"/>
                  </w:pPr>
                </w:p>
              </w:tc>
              <w:tc>
                <w:tcPr>
                  <w:tcW w:w="944" w:type="dxa"/>
                  <w:noWrap/>
                  <w:vAlign w:val="center"/>
                </w:tcPr>
                <w:p w14:paraId="079824A2" w14:textId="77777777" w:rsidR="00C125BC" w:rsidRDefault="00000000">
                  <w:pPr>
                    <w:pStyle w:val="af3"/>
                  </w:pPr>
                  <w:proofErr w:type="gramStart"/>
                  <w:r>
                    <w:t>贾村</w:t>
                  </w:r>
                  <w:proofErr w:type="gramEnd"/>
                </w:p>
              </w:tc>
              <w:tc>
                <w:tcPr>
                  <w:tcW w:w="1336" w:type="dxa"/>
                  <w:vAlign w:val="center"/>
                </w:tcPr>
                <w:p w14:paraId="65C63F1B" w14:textId="77777777" w:rsidR="00C125BC" w:rsidRDefault="00000000">
                  <w:pPr>
                    <w:pStyle w:val="af3"/>
                  </w:pPr>
                  <w:r>
                    <w:t xml:space="preserve">108.928800 </w:t>
                  </w:r>
                </w:p>
              </w:tc>
              <w:tc>
                <w:tcPr>
                  <w:tcW w:w="1122" w:type="dxa"/>
                  <w:vAlign w:val="center"/>
                </w:tcPr>
                <w:p w14:paraId="76D274FF" w14:textId="77777777" w:rsidR="00C125BC" w:rsidRDefault="00000000">
                  <w:pPr>
                    <w:pStyle w:val="af3"/>
                  </w:pPr>
                  <w:r>
                    <w:t xml:space="preserve">34.517287 </w:t>
                  </w:r>
                </w:p>
              </w:tc>
              <w:tc>
                <w:tcPr>
                  <w:tcW w:w="1337" w:type="dxa"/>
                  <w:vAlign w:val="center"/>
                </w:tcPr>
                <w:p w14:paraId="2F55547D" w14:textId="77777777" w:rsidR="00C125BC" w:rsidRDefault="00000000">
                  <w:pPr>
                    <w:pStyle w:val="af3"/>
                    <w:rPr>
                      <w:sz w:val="20"/>
                      <w:szCs w:val="20"/>
                    </w:rPr>
                  </w:pPr>
                  <w:r>
                    <w:rPr>
                      <w:sz w:val="20"/>
                      <w:szCs w:val="20"/>
                    </w:rPr>
                    <w:t>95</w:t>
                  </w:r>
                  <w:r>
                    <w:rPr>
                      <w:sz w:val="20"/>
                      <w:szCs w:val="20"/>
                    </w:rPr>
                    <w:t>户</w:t>
                  </w:r>
                  <w:r>
                    <w:rPr>
                      <w:sz w:val="20"/>
                      <w:szCs w:val="20"/>
                    </w:rPr>
                    <w:t>/335</w:t>
                  </w:r>
                  <w:r>
                    <w:rPr>
                      <w:sz w:val="20"/>
                      <w:szCs w:val="20"/>
                    </w:rPr>
                    <w:t>人</w:t>
                  </w:r>
                </w:p>
              </w:tc>
              <w:tc>
                <w:tcPr>
                  <w:tcW w:w="388" w:type="dxa"/>
                  <w:vMerge/>
                  <w:vAlign w:val="center"/>
                </w:tcPr>
                <w:p w14:paraId="7A89173A" w14:textId="77777777" w:rsidR="00C125BC" w:rsidRDefault="00C125BC">
                  <w:pPr>
                    <w:pStyle w:val="af3"/>
                  </w:pPr>
                </w:p>
              </w:tc>
              <w:tc>
                <w:tcPr>
                  <w:tcW w:w="687" w:type="dxa"/>
                  <w:vMerge/>
                  <w:vAlign w:val="center"/>
                </w:tcPr>
                <w:p w14:paraId="4DE9B2A3" w14:textId="77777777" w:rsidR="00C125BC" w:rsidRDefault="00C125BC">
                  <w:pPr>
                    <w:pStyle w:val="af3"/>
                  </w:pPr>
                </w:p>
              </w:tc>
              <w:tc>
                <w:tcPr>
                  <w:tcW w:w="588" w:type="dxa"/>
                  <w:noWrap/>
                  <w:vAlign w:val="center"/>
                </w:tcPr>
                <w:p w14:paraId="6855A445" w14:textId="77777777" w:rsidR="00C125BC" w:rsidRDefault="00000000">
                  <w:pPr>
                    <w:pStyle w:val="af3"/>
                  </w:pPr>
                  <w:r>
                    <w:t>SW</w:t>
                  </w:r>
                </w:p>
              </w:tc>
              <w:tc>
                <w:tcPr>
                  <w:tcW w:w="759" w:type="dxa"/>
                  <w:noWrap/>
                  <w:vAlign w:val="center"/>
                </w:tcPr>
                <w:p w14:paraId="33A04788" w14:textId="77777777" w:rsidR="00C125BC" w:rsidRDefault="00000000">
                  <w:pPr>
                    <w:pStyle w:val="af3"/>
                  </w:pPr>
                  <w:r>
                    <w:t>2090</w:t>
                  </w:r>
                </w:p>
              </w:tc>
            </w:tr>
            <w:tr w:rsidR="00C125BC" w14:paraId="57FC4FB0" w14:textId="77777777">
              <w:trPr>
                <w:trHeight w:val="397"/>
              </w:trPr>
              <w:tc>
                <w:tcPr>
                  <w:tcW w:w="436" w:type="dxa"/>
                  <w:vMerge/>
                  <w:vAlign w:val="center"/>
                </w:tcPr>
                <w:p w14:paraId="7D30D9DB" w14:textId="77777777" w:rsidR="00C125BC" w:rsidRDefault="00C125BC">
                  <w:pPr>
                    <w:pStyle w:val="af3"/>
                  </w:pPr>
                </w:p>
              </w:tc>
              <w:tc>
                <w:tcPr>
                  <w:tcW w:w="944" w:type="dxa"/>
                  <w:noWrap/>
                  <w:vAlign w:val="center"/>
                </w:tcPr>
                <w:p w14:paraId="05B3C59F" w14:textId="77777777" w:rsidR="00C125BC" w:rsidRDefault="00000000">
                  <w:pPr>
                    <w:pStyle w:val="af3"/>
                  </w:pPr>
                  <w:r>
                    <w:t>旺泰城小区</w:t>
                  </w:r>
                </w:p>
              </w:tc>
              <w:tc>
                <w:tcPr>
                  <w:tcW w:w="1336" w:type="dxa"/>
                  <w:vAlign w:val="center"/>
                </w:tcPr>
                <w:p w14:paraId="31445A38" w14:textId="77777777" w:rsidR="00C125BC" w:rsidRDefault="00000000">
                  <w:pPr>
                    <w:pStyle w:val="af3"/>
                  </w:pPr>
                  <w:r>
                    <w:t xml:space="preserve">108.928613 </w:t>
                  </w:r>
                </w:p>
              </w:tc>
              <w:tc>
                <w:tcPr>
                  <w:tcW w:w="1122" w:type="dxa"/>
                  <w:vAlign w:val="center"/>
                </w:tcPr>
                <w:p w14:paraId="47BECB1E" w14:textId="77777777" w:rsidR="00C125BC" w:rsidRDefault="00000000">
                  <w:pPr>
                    <w:pStyle w:val="af3"/>
                  </w:pPr>
                  <w:r>
                    <w:t xml:space="preserve">34.535443 </w:t>
                  </w:r>
                </w:p>
              </w:tc>
              <w:tc>
                <w:tcPr>
                  <w:tcW w:w="1337" w:type="dxa"/>
                  <w:vAlign w:val="center"/>
                </w:tcPr>
                <w:p w14:paraId="5C706D64" w14:textId="77777777" w:rsidR="00C125BC" w:rsidRDefault="00000000">
                  <w:pPr>
                    <w:pStyle w:val="af3"/>
                    <w:rPr>
                      <w:sz w:val="20"/>
                      <w:szCs w:val="20"/>
                    </w:rPr>
                  </w:pPr>
                  <w:r>
                    <w:rPr>
                      <w:sz w:val="20"/>
                      <w:szCs w:val="20"/>
                    </w:rPr>
                    <w:t>92</w:t>
                  </w:r>
                  <w:r>
                    <w:rPr>
                      <w:sz w:val="20"/>
                      <w:szCs w:val="20"/>
                    </w:rPr>
                    <w:t>户</w:t>
                  </w:r>
                  <w:r>
                    <w:rPr>
                      <w:sz w:val="20"/>
                      <w:szCs w:val="20"/>
                    </w:rPr>
                    <w:t>/273</w:t>
                  </w:r>
                  <w:r>
                    <w:rPr>
                      <w:sz w:val="20"/>
                      <w:szCs w:val="20"/>
                    </w:rPr>
                    <w:t>人</w:t>
                  </w:r>
                </w:p>
              </w:tc>
              <w:tc>
                <w:tcPr>
                  <w:tcW w:w="388" w:type="dxa"/>
                  <w:vMerge/>
                  <w:vAlign w:val="center"/>
                </w:tcPr>
                <w:p w14:paraId="75E503C4" w14:textId="77777777" w:rsidR="00C125BC" w:rsidRDefault="00C125BC">
                  <w:pPr>
                    <w:pStyle w:val="af3"/>
                  </w:pPr>
                </w:p>
              </w:tc>
              <w:tc>
                <w:tcPr>
                  <w:tcW w:w="687" w:type="dxa"/>
                  <w:vMerge/>
                  <w:vAlign w:val="center"/>
                </w:tcPr>
                <w:p w14:paraId="4130FFBA" w14:textId="77777777" w:rsidR="00C125BC" w:rsidRDefault="00C125BC">
                  <w:pPr>
                    <w:pStyle w:val="af3"/>
                  </w:pPr>
                </w:p>
              </w:tc>
              <w:tc>
                <w:tcPr>
                  <w:tcW w:w="588" w:type="dxa"/>
                  <w:noWrap/>
                  <w:vAlign w:val="center"/>
                </w:tcPr>
                <w:p w14:paraId="3A77E784" w14:textId="77777777" w:rsidR="00C125BC" w:rsidRDefault="00000000">
                  <w:pPr>
                    <w:pStyle w:val="af3"/>
                  </w:pPr>
                  <w:r>
                    <w:t>S</w:t>
                  </w:r>
                </w:p>
              </w:tc>
              <w:tc>
                <w:tcPr>
                  <w:tcW w:w="759" w:type="dxa"/>
                  <w:noWrap/>
                  <w:vAlign w:val="center"/>
                </w:tcPr>
                <w:p w14:paraId="776627D1" w14:textId="77777777" w:rsidR="00C125BC" w:rsidRDefault="00000000">
                  <w:pPr>
                    <w:pStyle w:val="af3"/>
                  </w:pPr>
                  <w:r>
                    <w:t>180</w:t>
                  </w:r>
                </w:p>
              </w:tc>
            </w:tr>
            <w:tr w:rsidR="00C125BC" w14:paraId="74F7CD20" w14:textId="77777777">
              <w:trPr>
                <w:trHeight w:val="397"/>
              </w:trPr>
              <w:tc>
                <w:tcPr>
                  <w:tcW w:w="436" w:type="dxa"/>
                  <w:vMerge/>
                  <w:vAlign w:val="center"/>
                </w:tcPr>
                <w:p w14:paraId="273D498E" w14:textId="77777777" w:rsidR="00C125BC" w:rsidRDefault="00C125BC">
                  <w:pPr>
                    <w:pStyle w:val="af3"/>
                  </w:pPr>
                </w:p>
              </w:tc>
              <w:tc>
                <w:tcPr>
                  <w:tcW w:w="944" w:type="dxa"/>
                  <w:noWrap/>
                  <w:vAlign w:val="center"/>
                </w:tcPr>
                <w:p w14:paraId="638FCE2C" w14:textId="77777777" w:rsidR="00C125BC" w:rsidRDefault="00000000">
                  <w:pPr>
                    <w:pStyle w:val="af3"/>
                  </w:pPr>
                  <w:r>
                    <w:t>法士</w:t>
                  </w:r>
                  <w:proofErr w:type="gramStart"/>
                  <w:r>
                    <w:t>特</w:t>
                  </w:r>
                  <w:proofErr w:type="gramEnd"/>
                  <w:r>
                    <w:t>家园</w:t>
                  </w:r>
                </w:p>
              </w:tc>
              <w:tc>
                <w:tcPr>
                  <w:tcW w:w="1336" w:type="dxa"/>
                  <w:vAlign w:val="center"/>
                </w:tcPr>
                <w:p w14:paraId="5C0B4219" w14:textId="77777777" w:rsidR="00C125BC" w:rsidRDefault="00000000">
                  <w:pPr>
                    <w:pStyle w:val="af3"/>
                  </w:pPr>
                  <w:r>
                    <w:t xml:space="preserve">108.931178 </w:t>
                  </w:r>
                </w:p>
              </w:tc>
              <w:tc>
                <w:tcPr>
                  <w:tcW w:w="1122" w:type="dxa"/>
                  <w:vAlign w:val="center"/>
                </w:tcPr>
                <w:p w14:paraId="4D23A5BC" w14:textId="77777777" w:rsidR="00C125BC" w:rsidRDefault="00000000">
                  <w:pPr>
                    <w:pStyle w:val="af3"/>
                  </w:pPr>
                  <w:r>
                    <w:t xml:space="preserve">34.523772 </w:t>
                  </w:r>
                </w:p>
              </w:tc>
              <w:tc>
                <w:tcPr>
                  <w:tcW w:w="1337" w:type="dxa"/>
                  <w:vAlign w:val="center"/>
                </w:tcPr>
                <w:p w14:paraId="2D0F79AF" w14:textId="77777777" w:rsidR="00C125BC" w:rsidRDefault="00000000">
                  <w:pPr>
                    <w:pStyle w:val="af3"/>
                    <w:rPr>
                      <w:sz w:val="20"/>
                      <w:szCs w:val="20"/>
                    </w:rPr>
                  </w:pPr>
                  <w:r>
                    <w:rPr>
                      <w:sz w:val="20"/>
                      <w:szCs w:val="20"/>
                    </w:rPr>
                    <w:t>730</w:t>
                  </w:r>
                  <w:r>
                    <w:rPr>
                      <w:sz w:val="20"/>
                      <w:szCs w:val="20"/>
                    </w:rPr>
                    <w:t>户</w:t>
                  </w:r>
                  <w:r>
                    <w:rPr>
                      <w:sz w:val="20"/>
                      <w:szCs w:val="20"/>
                    </w:rPr>
                    <w:t>/2212</w:t>
                  </w:r>
                  <w:r>
                    <w:rPr>
                      <w:sz w:val="20"/>
                      <w:szCs w:val="20"/>
                    </w:rPr>
                    <w:t>人</w:t>
                  </w:r>
                </w:p>
              </w:tc>
              <w:tc>
                <w:tcPr>
                  <w:tcW w:w="388" w:type="dxa"/>
                  <w:vMerge/>
                  <w:vAlign w:val="center"/>
                </w:tcPr>
                <w:p w14:paraId="3FFBA0E4" w14:textId="77777777" w:rsidR="00C125BC" w:rsidRDefault="00C125BC">
                  <w:pPr>
                    <w:pStyle w:val="af3"/>
                  </w:pPr>
                </w:p>
              </w:tc>
              <w:tc>
                <w:tcPr>
                  <w:tcW w:w="687" w:type="dxa"/>
                  <w:vMerge/>
                  <w:vAlign w:val="center"/>
                </w:tcPr>
                <w:p w14:paraId="79BC1EEB" w14:textId="77777777" w:rsidR="00C125BC" w:rsidRDefault="00C125BC">
                  <w:pPr>
                    <w:pStyle w:val="af3"/>
                  </w:pPr>
                </w:p>
              </w:tc>
              <w:tc>
                <w:tcPr>
                  <w:tcW w:w="588" w:type="dxa"/>
                  <w:noWrap/>
                  <w:vAlign w:val="center"/>
                </w:tcPr>
                <w:p w14:paraId="0798AC62" w14:textId="77777777" w:rsidR="00C125BC" w:rsidRDefault="00000000">
                  <w:pPr>
                    <w:pStyle w:val="af3"/>
                  </w:pPr>
                  <w:r>
                    <w:t>S</w:t>
                  </w:r>
                </w:p>
              </w:tc>
              <w:tc>
                <w:tcPr>
                  <w:tcW w:w="759" w:type="dxa"/>
                  <w:noWrap/>
                  <w:vAlign w:val="center"/>
                </w:tcPr>
                <w:p w14:paraId="3B1D1263" w14:textId="77777777" w:rsidR="00C125BC" w:rsidRDefault="00000000">
                  <w:pPr>
                    <w:pStyle w:val="af3"/>
                  </w:pPr>
                  <w:r>
                    <w:t>1540</w:t>
                  </w:r>
                </w:p>
              </w:tc>
            </w:tr>
            <w:tr w:rsidR="00C125BC" w14:paraId="5951F1EC" w14:textId="77777777">
              <w:trPr>
                <w:trHeight w:val="397"/>
              </w:trPr>
              <w:tc>
                <w:tcPr>
                  <w:tcW w:w="436" w:type="dxa"/>
                  <w:vMerge/>
                  <w:vAlign w:val="center"/>
                </w:tcPr>
                <w:p w14:paraId="21932F8A" w14:textId="77777777" w:rsidR="00C125BC" w:rsidRDefault="00C125BC">
                  <w:pPr>
                    <w:pStyle w:val="af3"/>
                  </w:pPr>
                </w:p>
              </w:tc>
              <w:tc>
                <w:tcPr>
                  <w:tcW w:w="944" w:type="dxa"/>
                  <w:noWrap/>
                  <w:vAlign w:val="center"/>
                </w:tcPr>
                <w:p w14:paraId="2AA93A47" w14:textId="77777777" w:rsidR="00C125BC" w:rsidRDefault="00000000">
                  <w:pPr>
                    <w:pStyle w:val="af3"/>
                  </w:pPr>
                  <w:r>
                    <w:t>永丰镇</w:t>
                  </w:r>
                </w:p>
              </w:tc>
              <w:tc>
                <w:tcPr>
                  <w:tcW w:w="1336" w:type="dxa"/>
                  <w:vAlign w:val="center"/>
                </w:tcPr>
                <w:p w14:paraId="7811EB5D" w14:textId="77777777" w:rsidR="00C125BC" w:rsidRDefault="00000000">
                  <w:pPr>
                    <w:pStyle w:val="af3"/>
                  </w:pPr>
                  <w:r>
                    <w:t xml:space="preserve">108.935704 </w:t>
                  </w:r>
                </w:p>
              </w:tc>
              <w:tc>
                <w:tcPr>
                  <w:tcW w:w="1122" w:type="dxa"/>
                  <w:vAlign w:val="center"/>
                </w:tcPr>
                <w:p w14:paraId="6B9362BD" w14:textId="77777777" w:rsidR="00C125BC" w:rsidRDefault="00000000">
                  <w:pPr>
                    <w:pStyle w:val="af3"/>
                  </w:pPr>
                  <w:r>
                    <w:t xml:space="preserve">34.535773 </w:t>
                  </w:r>
                </w:p>
              </w:tc>
              <w:tc>
                <w:tcPr>
                  <w:tcW w:w="1337" w:type="dxa"/>
                  <w:vAlign w:val="center"/>
                </w:tcPr>
                <w:p w14:paraId="14579FD4" w14:textId="77777777" w:rsidR="00C125BC" w:rsidRDefault="00000000">
                  <w:pPr>
                    <w:pStyle w:val="af3"/>
                    <w:rPr>
                      <w:sz w:val="20"/>
                      <w:szCs w:val="20"/>
                    </w:rPr>
                  </w:pPr>
                  <w:r>
                    <w:rPr>
                      <w:sz w:val="20"/>
                      <w:szCs w:val="20"/>
                    </w:rPr>
                    <w:t>999</w:t>
                  </w:r>
                  <w:r>
                    <w:rPr>
                      <w:sz w:val="20"/>
                      <w:szCs w:val="20"/>
                    </w:rPr>
                    <w:t>户</w:t>
                  </w:r>
                  <w:r>
                    <w:rPr>
                      <w:sz w:val="20"/>
                      <w:szCs w:val="20"/>
                    </w:rPr>
                    <w:t>/3580</w:t>
                  </w:r>
                  <w:r>
                    <w:rPr>
                      <w:sz w:val="20"/>
                      <w:szCs w:val="20"/>
                    </w:rPr>
                    <w:t>人</w:t>
                  </w:r>
                </w:p>
              </w:tc>
              <w:tc>
                <w:tcPr>
                  <w:tcW w:w="388" w:type="dxa"/>
                  <w:vMerge/>
                  <w:vAlign w:val="center"/>
                </w:tcPr>
                <w:p w14:paraId="1F8EF653" w14:textId="77777777" w:rsidR="00C125BC" w:rsidRDefault="00C125BC">
                  <w:pPr>
                    <w:pStyle w:val="af3"/>
                  </w:pPr>
                </w:p>
              </w:tc>
              <w:tc>
                <w:tcPr>
                  <w:tcW w:w="687" w:type="dxa"/>
                  <w:vMerge/>
                  <w:vAlign w:val="center"/>
                </w:tcPr>
                <w:p w14:paraId="1CFE4BB9" w14:textId="77777777" w:rsidR="00C125BC" w:rsidRDefault="00C125BC">
                  <w:pPr>
                    <w:pStyle w:val="af3"/>
                  </w:pPr>
                </w:p>
              </w:tc>
              <w:tc>
                <w:tcPr>
                  <w:tcW w:w="588" w:type="dxa"/>
                  <w:noWrap/>
                  <w:vAlign w:val="center"/>
                </w:tcPr>
                <w:p w14:paraId="501B670B" w14:textId="77777777" w:rsidR="00C125BC" w:rsidRDefault="00000000">
                  <w:pPr>
                    <w:pStyle w:val="af3"/>
                  </w:pPr>
                  <w:r>
                    <w:t>E</w:t>
                  </w:r>
                </w:p>
              </w:tc>
              <w:tc>
                <w:tcPr>
                  <w:tcW w:w="759" w:type="dxa"/>
                  <w:noWrap/>
                  <w:vAlign w:val="center"/>
                </w:tcPr>
                <w:p w14:paraId="7F26F5C8" w14:textId="77777777" w:rsidR="00C125BC" w:rsidRDefault="00000000">
                  <w:pPr>
                    <w:pStyle w:val="af3"/>
                  </w:pPr>
                  <w:r>
                    <w:t>177</w:t>
                  </w:r>
                </w:p>
              </w:tc>
            </w:tr>
            <w:tr w:rsidR="00C125BC" w14:paraId="659EE713" w14:textId="77777777">
              <w:trPr>
                <w:trHeight w:val="397"/>
              </w:trPr>
              <w:tc>
                <w:tcPr>
                  <w:tcW w:w="436" w:type="dxa"/>
                  <w:vMerge/>
                  <w:vAlign w:val="center"/>
                </w:tcPr>
                <w:p w14:paraId="76A22C4E" w14:textId="77777777" w:rsidR="00C125BC" w:rsidRDefault="00C125BC">
                  <w:pPr>
                    <w:pStyle w:val="af3"/>
                  </w:pPr>
                </w:p>
              </w:tc>
              <w:tc>
                <w:tcPr>
                  <w:tcW w:w="944" w:type="dxa"/>
                  <w:noWrap/>
                  <w:vAlign w:val="center"/>
                </w:tcPr>
                <w:p w14:paraId="67750F2F" w14:textId="77777777" w:rsidR="00C125BC" w:rsidRDefault="00000000">
                  <w:pPr>
                    <w:pStyle w:val="af3"/>
                  </w:pPr>
                  <w:r>
                    <w:t>永乐镇中学</w:t>
                  </w:r>
                </w:p>
              </w:tc>
              <w:tc>
                <w:tcPr>
                  <w:tcW w:w="1336" w:type="dxa"/>
                  <w:vAlign w:val="center"/>
                </w:tcPr>
                <w:p w14:paraId="15C6CA47" w14:textId="77777777" w:rsidR="00C125BC" w:rsidRDefault="00000000">
                  <w:pPr>
                    <w:pStyle w:val="af3"/>
                  </w:pPr>
                  <w:r>
                    <w:t xml:space="preserve">108.936667 </w:t>
                  </w:r>
                </w:p>
              </w:tc>
              <w:tc>
                <w:tcPr>
                  <w:tcW w:w="1122" w:type="dxa"/>
                  <w:vAlign w:val="center"/>
                </w:tcPr>
                <w:p w14:paraId="22C4BD6C" w14:textId="77777777" w:rsidR="00C125BC" w:rsidRDefault="00000000">
                  <w:pPr>
                    <w:pStyle w:val="af3"/>
                  </w:pPr>
                  <w:r>
                    <w:t xml:space="preserve">34.538121 </w:t>
                  </w:r>
                </w:p>
              </w:tc>
              <w:tc>
                <w:tcPr>
                  <w:tcW w:w="1337" w:type="dxa"/>
                  <w:vAlign w:val="center"/>
                </w:tcPr>
                <w:p w14:paraId="77B05B37" w14:textId="77777777" w:rsidR="00C125BC" w:rsidRDefault="00000000">
                  <w:pPr>
                    <w:pStyle w:val="af3"/>
                    <w:rPr>
                      <w:sz w:val="20"/>
                      <w:szCs w:val="20"/>
                    </w:rPr>
                  </w:pPr>
                  <w:r>
                    <w:rPr>
                      <w:sz w:val="20"/>
                      <w:szCs w:val="20"/>
                    </w:rPr>
                    <w:t>2374</w:t>
                  </w:r>
                  <w:r>
                    <w:rPr>
                      <w:sz w:val="20"/>
                      <w:szCs w:val="20"/>
                    </w:rPr>
                    <w:t>人</w:t>
                  </w:r>
                </w:p>
              </w:tc>
              <w:tc>
                <w:tcPr>
                  <w:tcW w:w="388" w:type="dxa"/>
                  <w:vMerge/>
                  <w:vAlign w:val="center"/>
                </w:tcPr>
                <w:p w14:paraId="548011A3" w14:textId="77777777" w:rsidR="00C125BC" w:rsidRDefault="00C125BC">
                  <w:pPr>
                    <w:pStyle w:val="af3"/>
                  </w:pPr>
                </w:p>
              </w:tc>
              <w:tc>
                <w:tcPr>
                  <w:tcW w:w="687" w:type="dxa"/>
                  <w:vMerge/>
                  <w:vAlign w:val="center"/>
                </w:tcPr>
                <w:p w14:paraId="50B2387A" w14:textId="77777777" w:rsidR="00C125BC" w:rsidRDefault="00C125BC">
                  <w:pPr>
                    <w:pStyle w:val="af3"/>
                  </w:pPr>
                </w:p>
              </w:tc>
              <w:tc>
                <w:tcPr>
                  <w:tcW w:w="588" w:type="dxa"/>
                  <w:noWrap/>
                  <w:vAlign w:val="center"/>
                </w:tcPr>
                <w:p w14:paraId="094D6865" w14:textId="77777777" w:rsidR="00C125BC" w:rsidRDefault="00000000">
                  <w:pPr>
                    <w:pStyle w:val="af3"/>
                  </w:pPr>
                  <w:r>
                    <w:t>E</w:t>
                  </w:r>
                </w:p>
              </w:tc>
              <w:tc>
                <w:tcPr>
                  <w:tcW w:w="759" w:type="dxa"/>
                  <w:noWrap/>
                  <w:vAlign w:val="center"/>
                </w:tcPr>
                <w:p w14:paraId="55E2A380" w14:textId="77777777" w:rsidR="00C125BC" w:rsidRDefault="00000000">
                  <w:pPr>
                    <w:pStyle w:val="af3"/>
                  </w:pPr>
                  <w:r>
                    <w:t>670</w:t>
                  </w:r>
                </w:p>
              </w:tc>
            </w:tr>
            <w:tr w:rsidR="00C125BC" w14:paraId="2415DC8D" w14:textId="77777777">
              <w:trPr>
                <w:trHeight w:val="397"/>
              </w:trPr>
              <w:tc>
                <w:tcPr>
                  <w:tcW w:w="436" w:type="dxa"/>
                  <w:vMerge/>
                  <w:vAlign w:val="center"/>
                </w:tcPr>
                <w:p w14:paraId="43890DB5" w14:textId="77777777" w:rsidR="00C125BC" w:rsidRDefault="00C125BC">
                  <w:pPr>
                    <w:pStyle w:val="af3"/>
                  </w:pPr>
                </w:p>
              </w:tc>
              <w:tc>
                <w:tcPr>
                  <w:tcW w:w="944" w:type="dxa"/>
                  <w:noWrap/>
                  <w:vAlign w:val="center"/>
                </w:tcPr>
                <w:p w14:paraId="1C873F73" w14:textId="77777777" w:rsidR="00C125BC" w:rsidRDefault="00000000">
                  <w:pPr>
                    <w:pStyle w:val="af3"/>
                  </w:pPr>
                  <w:r>
                    <w:t>城建工程学校</w:t>
                  </w:r>
                </w:p>
              </w:tc>
              <w:tc>
                <w:tcPr>
                  <w:tcW w:w="1336" w:type="dxa"/>
                  <w:vAlign w:val="center"/>
                </w:tcPr>
                <w:p w14:paraId="19AD1A30" w14:textId="77777777" w:rsidR="00C125BC" w:rsidRDefault="00000000">
                  <w:pPr>
                    <w:pStyle w:val="af3"/>
                  </w:pPr>
                  <w:r>
                    <w:t xml:space="preserve">108.937803 </w:t>
                  </w:r>
                </w:p>
              </w:tc>
              <w:tc>
                <w:tcPr>
                  <w:tcW w:w="1122" w:type="dxa"/>
                  <w:vAlign w:val="center"/>
                </w:tcPr>
                <w:p w14:paraId="51E52650" w14:textId="77777777" w:rsidR="00C125BC" w:rsidRDefault="00000000">
                  <w:pPr>
                    <w:pStyle w:val="af3"/>
                  </w:pPr>
                  <w:r>
                    <w:t xml:space="preserve">34.523824 </w:t>
                  </w:r>
                </w:p>
              </w:tc>
              <w:tc>
                <w:tcPr>
                  <w:tcW w:w="1337" w:type="dxa"/>
                  <w:vAlign w:val="center"/>
                </w:tcPr>
                <w:p w14:paraId="32DF0CC4" w14:textId="77777777" w:rsidR="00C125BC" w:rsidRDefault="00000000">
                  <w:pPr>
                    <w:pStyle w:val="af3"/>
                    <w:rPr>
                      <w:sz w:val="20"/>
                      <w:szCs w:val="20"/>
                    </w:rPr>
                  </w:pPr>
                  <w:r>
                    <w:rPr>
                      <w:sz w:val="20"/>
                      <w:szCs w:val="20"/>
                    </w:rPr>
                    <w:t>1620</w:t>
                  </w:r>
                  <w:r>
                    <w:rPr>
                      <w:sz w:val="20"/>
                      <w:szCs w:val="20"/>
                    </w:rPr>
                    <w:t>人</w:t>
                  </w:r>
                </w:p>
              </w:tc>
              <w:tc>
                <w:tcPr>
                  <w:tcW w:w="388" w:type="dxa"/>
                  <w:vMerge/>
                  <w:vAlign w:val="center"/>
                </w:tcPr>
                <w:p w14:paraId="1CB8EAE5" w14:textId="77777777" w:rsidR="00C125BC" w:rsidRDefault="00C125BC">
                  <w:pPr>
                    <w:pStyle w:val="af3"/>
                  </w:pPr>
                </w:p>
              </w:tc>
              <w:tc>
                <w:tcPr>
                  <w:tcW w:w="687" w:type="dxa"/>
                  <w:vMerge/>
                  <w:vAlign w:val="center"/>
                </w:tcPr>
                <w:p w14:paraId="3F83DF78" w14:textId="77777777" w:rsidR="00C125BC" w:rsidRDefault="00C125BC">
                  <w:pPr>
                    <w:pStyle w:val="af3"/>
                  </w:pPr>
                </w:p>
              </w:tc>
              <w:tc>
                <w:tcPr>
                  <w:tcW w:w="588" w:type="dxa"/>
                  <w:noWrap/>
                  <w:vAlign w:val="center"/>
                </w:tcPr>
                <w:p w14:paraId="43919BAA" w14:textId="77777777" w:rsidR="00C125BC" w:rsidRDefault="00000000">
                  <w:pPr>
                    <w:pStyle w:val="af3"/>
                  </w:pPr>
                  <w:r>
                    <w:t>SE</w:t>
                  </w:r>
                </w:p>
              </w:tc>
              <w:tc>
                <w:tcPr>
                  <w:tcW w:w="759" w:type="dxa"/>
                  <w:noWrap/>
                  <w:vAlign w:val="center"/>
                </w:tcPr>
                <w:p w14:paraId="00041DC4" w14:textId="77777777" w:rsidR="00C125BC" w:rsidRDefault="00000000">
                  <w:pPr>
                    <w:pStyle w:val="af3"/>
                  </w:pPr>
                  <w:r>
                    <w:t>1574</w:t>
                  </w:r>
                </w:p>
              </w:tc>
            </w:tr>
            <w:tr w:rsidR="00C125BC" w14:paraId="7342F783" w14:textId="77777777">
              <w:trPr>
                <w:trHeight w:val="397"/>
              </w:trPr>
              <w:tc>
                <w:tcPr>
                  <w:tcW w:w="436" w:type="dxa"/>
                  <w:vMerge/>
                  <w:vAlign w:val="center"/>
                </w:tcPr>
                <w:p w14:paraId="6D8E7894" w14:textId="77777777" w:rsidR="00C125BC" w:rsidRDefault="00C125BC">
                  <w:pPr>
                    <w:pStyle w:val="af3"/>
                  </w:pPr>
                </w:p>
              </w:tc>
              <w:tc>
                <w:tcPr>
                  <w:tcW w:w="944" w:type="dxa"/>
                  <w:noWrap/>
                  <w:vAlign w:val="center"/>
                </w:tcPr>
                <w:p w14:paraId="3BEF0711" w14:textId="77777777" w:rsidR="00C125BC" w:rsidRDefault="00000000">
                  <w:pPr>
                    <w:pStyle w:val="af3"/>
                  </w:pPr>
                  <w:r>
                    <w:t>陕西交通技师学院</w:t>
                  </w:r>
                </w:p>
              </w:tc>
              <w:tc>
                <w:tcPr>
                  <w:tcW w:w="1336" w:type="dxa"/>
                  <w:vAlign w:val="center"/>
                </w:tcPr>
                <w:p w14:paraId="1085ABBE" w14:textId="77777777" w:rsidR="00C125BC" w:rsidRDefault="00000000">
                  <w:pPr>
                    <w:pStyle w:val="af3"/>
                  </w:pPr>
                  <w:r>
                    <w:t xml:space="preserve">108.942434 </w:t>
                  </w:r>
                </w:p>
              </w:tc>
              <w:tc>
                <w:tcPr>
                  <w:tcW w:w="1122" w:type="dxa"/>
                  <w:vAlign w:val="center"/>
                </w:tcPr>
                <w:p w14:paraId="72167DFE" w14:textId="77777777" w:rsidR="00C125BC" w:rsidRDefault="00000000">
                  <w:pPr>
                    <w:pStyle w:val="af3"/>
                  </w:pPr>
                  <w:r>
                    <w:t xml:space="preserve">34.523648 </w:t>
                  </w:r>
                </w:p>
              </w:tc>
              <w:tc>
                <w:tcPr>
                  <w:tcW w:w="1337" w:type="dxa"/>
                  <w:vAlign w:val="center"/>
                </w:tcPr>
                <w:p w14:paraId="5B4190BF" w14:textId="77777777" w:rsidR="00C125BC" w:rsidRDefault="00000000">
                  <w:pPr>
                    <w:pStyle w:val="af3"/>
                    <w:rPr>
                      <w:sz w:val="20"/>
                      <w:szCs w:val="20"/>
                    </w:rPr>
                  </w:pPr>
                  <w:r>
                    <w:rPr>
                      <w:sz w:val="20"/>
                      <w:szCs w:val="20"/>
                    </w:rPr>
                    <w:t>2300</w:t>
                  </w:r>
                  <w:r>
                    <w:rPr>
                      <w:sz w:val="20"/>
                      <w:szCs w:val="20"/>
                    </w:rPr>
                    <w:t>人</w:t>
                  </w:r>
                </w:p>
              </w:tc>
              <w:tc>
                <w:tcPr>
                  <w:tcW w:w="388" w:type="dxa"/>
                  <w:vMerge/>
                  <w:vAlign w:val="center"/>
                </w:tcPr>
                <w:p w14:paraId="072F4537" w14:textId="77777777" w:rsidR="00C125BC" w:rsidRDefault="00C125BC">
                  <w:pPr>
                    <w:pStyle w:val="af3"/>
                  </w:pPr>
                </w:p>
              </w:tc>
              <w:tc>
                <w:tcPr>
                  <w:tcW w:w="687" w:type="dxa"/>
                  <w:vMerge/>
                  <w:vAlign w:val="center"/>
                </w:tcPr>
                <w:p w14:paraId="1E88D97A" w14:textId="77777777" w:rsidR="00C125BC" w:rsidRDefault="00C125BC">
                  <w:pPr>
                    <w:pStyle w:val="af3"/>
                  </w:pPr>
                </w:p>
              </w:tc>
              <w:tc>
                <w:tcPr>
                  <w:tcW w:w="588" w:type="dxa"/>
                  <w:noWrap/>
                  <w:vAlign w:val="center"/>
                </w:tcPr>
                <w:p w14:paraId="7022CB66" w14:textId="77777777" w:rsidR="00C125BC" w:rsidRDefault="00000000">
                  <w:pPr>
                    <w:pStyle w:val="af3"/>
                  </w:pPr>
                  <w:r>
                    <w:t>SE</w:t>
                  </w:r>
                </w:p>
              </w:tc>
              <w:tc>
                <w:tcPr>
                  <w:tcW w:w="759" w:type="dxa"/>
                  <w:noWrap/>
                  <w:vAlign w:val="center"/>
                </w:tcPr>
                <w:p w14:paraId="0703BB4E" w14:textId="77777777" w:rsidR="00C125BC" w:rsidRDefault="00000000">
                  <w:pPr>
                    <w:pStyle w:val="af3"/>
                  </w:pPr>
                  <w:r>
                    <w:t>2227</w:t>
                  </w:r>
                </w:p>
              </w:tc>
            </w:tr>
            <w:tr w:rsidR="00C125BC" w14:paraId="06C379A0" w14:textId="77777777">
              <w:trPr>
                <w:trHeight w:val="397"/>
              </w:trPr>
              <w:tc>
                <w:tcPr>
                  <w:tcW w:w="436" w:type="dxa"/>
                  <w:vMerge/>
                  <w:vAlign w:val="center"/>
                </w:tcPr>
                <w:p w14:paraId="148DF34D" w14:textId="77777777" w:rsidR="00C125BC" w:rsidRDefault="00C125BC">
                  <w:pPr>
                    <w:pStyle w:val="af3"/>
                  </w:pPr>
                </w:p>
              </w:tc>
              <w:tc>
                <w:tcPr>
                  <w:tcW w:w="944" w:type="dxa"/>
                  <w:noWrap/>
                  <w:vAlign w:val="center"/>
                </w:tcPr>
                <w:p w14:paraId="70B964BA" w14:textId="77777777" w:rsidR="00C125BC" w:rsidRDefault="00000000">
                  <w:pPr>
                    <w:pStyle w:val="af3"/>
                  </w:pPr>
                  <w:r>
                    <w:t>新村</w:t>
                  </w:r>
                </w:p>
              </w:tc>
              <w:tc>
                <w:tcPr>
                  <w:tcW w:w="1336" w:type="dxa"/>
                  <w:vAlign w:val="center"/>
                </w:tcPr>
                <w:p w14:paraId="541AF939" w14:textId="77777777" w:rsidR="00C125BC" w:rsidRDefault="00000000">
                  <w:pPr>
                    <w:pStyle w:val="af3"/>
                  </w:pPr>
                  <w:r>
                    <w:t xml:space="preserve">108.948810 </w:t>
                  </w:r>
                </w:p>
              </w:tc>
              <w:tc>
                <w:tcPr>
                  <w:tcW w:w="1122" w:type="dxa"/>
                  <w:vAlign w:val="center"/>
                </w:tcPr>
                <w:p w14:paraId="5FA7B456" w14:textId="77777777" w:rsidR="00C125BC" w:rsidRDefault="00000000">
                  <w:pPr>
                    <w:pStyle w:val="af3"/>
                  </w:pPr>
                  <w:r>
                    <w:t xml:space="preserve">34.544948 </w:t>
                  </w:r>
                </w:p>
              </w:tc>
              <w:tc>
                <w:tcPr>
                  <w:tcW w:w="1337" w:type="dxa"/>
                  <w:vAlign w:val="center"/>
                </w:tcPr>
                <w:p w14:paraId="05261BDA" w14:textId="77777777" w:rsidR="00C125BC" w:rsidRDefault="00000000">
                  <w:pPr>
                    <w:pStyle w:val="af3"/>
                    <w:rPr>
                      <w:sz w:val="20"/>
                      <w:szCs w:val="20"/>
                    </w:rPr>
                  </w:pPr>
                  <w:r>
                    <w:rPr>
                      <w:sz w:val="20"/>
                      <w:szCs w:val="20"/>
                    </w:rPr>
                    <w:t>56</w:t>
                  </w:r>
                  <w:r>
                    <w:rPr>
                      <w:sz w:val="20"/>
                      <w:szCs w:val="20"/>
                    </w:rPr>
                    <w:t>户</w:t>
                  </w:r>
                  <w:r>
                    <w:rPr>
                      <w:sz w:val="20"/>
                      <w:szCs w:val="20"/>
                    </w:rPr>
                    <w:t>/179</w:t>
                  </w:r>
                  <w:r>
                    <w:rPr>
                      <w:sz w:val="20"/>
                      <w:szCs w:val="20"/>
                    </w:rPr>
                    <w:t>人</w:t>
                  </w:r>
                </w:p>
              </w:tc>
              <w:tc>
                <w:tcPr>
                  <w:tcW w:w="388" w:type="dxa"/>
                  <w:vMerge/>
                  <w:vAlign w:val="center"/>
                </w:tcPr>
                <w:p w14:paraId="2642D10F" w14:textId="77777777" w:rsidR="00C125BC" w:rsidRDefault="00C125BC">
                  <w:pPr>
                    <w:pStyle w:val="af3"/>
                  </w:pPr>
                </w:p>
              </w:tc>
              <w:tc>
                <w:tcPr>
                  <w:tcW w:w="687" w:type="dxa"/>
                  <w:vMerge/>
                  <w:vAlign w:val="center"/>
                </w:tcPr>
                <w:p w14:paraId="2335FF49" w14:textId="77777777" w:rsidR="00C125BC" w:rsidRDefault="00C125BC">
                  <w:pPr>
                    <w:pStyle w:val="af3"/>
                  </w:pPr>
                </w:p>
              </w:tc>
              <w:tc>
                <w:tcPr>
                  <w:tcW w:w="588" w:type="dxa"/>
                  <w:noWrap/>
                  <w:vAlign w:val="center"/>
                </w:tcPr>
                <w:p w14:paraId="0AA0392D" w14:textId="77777777" w:rsidR="00C125BC" w:rsidRDefault="00000000">
                  <w:pPr>
                    <w:pStyle w:val="af3"/>
                  </w:pPr>
                  <w:r>
                    <w:t>NE</w:t>
                  </w:r>
                </w:p>
              </w:tc>
              <w:tc>
                <w:tcPr>
                  <w:tcW w:w="759" w:type="dxa"/>
                  <w:noWrap/>
                  <w:vAlign w:val="center"/>
                </w:tcPr>
                <w:p w14:paraId="51821362" w14:textId="77777777" w:rsidR="00C125BC" w:rsidRDefault="00000000">
                  <w:pPr>
                    <w:pStyle w:val="af3"/>
                  </w:pPr>
                  <w:r>
                    <w:t>1811</w:t>
                  </w:r>
                </w:p>
              </w:tc>
            </w:tr>
            <w:tr w:rsidR="00C125BC" w14:paraId="639BFA8C" w14:textId="77777777">
              <w:trPr>
                <w:trHeight w:val="397"/>
              </w:trPr>
              <w:tc>
                <w:tcPr>
                  <w:tcW w:w="436" w:type="dxa"/>
                  <w:vMerge/>
                  <w:vAlign w:val="center"/>
                </w:tcPr>
                <w:p w14:paraId="6ED57F21" w14:textId="77777777" w:rsidR="00C125BC" w:rsidRDefault="00C125BC">
                  <w:pPr>
                    <w:pStyle w:val="af3"/>
                  </w:pPr>
                </w:p>
              </w:tc>
              <w:tc>
                <w:tcPr>
                  <w:tcW w:w="944" w:type="dxa"/>
                  <w:noWrap/>
                  <w:vAlign w:val="center"/>
                </w:tcPr>
                <w:p w14:paraId="6B5A7C88" w14:textId="77777777" w:rsidR="00C125BC" w:rsidRDefault="00000000">
                  <w:pPr>
                    <w:pStyle w:val="af3"/>
                  </w:pPr>
                  <w:r>
                    <w:t>田村</w:t>
                  </w:r>
                </w:p>
              </w:tc>
              <w:tc>
                <w:tcPr>
                  <w:tcW w:w="1336" w:type="dxa"/>
                  <w:vAlign w:val="center"/>
                </w:tcPr>
                <w:p w14:paraId="7F118B70" w14:textId="77777777" w:rsidR="00C125BC" w:rsidRDefault="00000000">
                  <w:pPr>
                    <w:pStyle w:val="af3"/>
                  </w:pPr>
                  <w:r>
                    <w:t xml:space="preserve">108.947618 </w:t>
                  </w:r>
                </w:p>
              </w:tc>
              <w:tc>
                <w:tcPr>
                  <w:tcW w:w="1122" w:type="dxa"/>
                  <w:vAlign w:val="center"/>
                </w:tcPr>
                <w:p w14:paraId="621D0E0D" w14:textId="77777777" w:rsidR="00C125BC" w:rsidRDefault="00000000">
                  <w:pPr>
                    <w:pStyle w:val="af3"/>
                  </w:pPr>
                  <w:r>
                    <w:t xml:space="preserve">34.545837 </w:t>
                  </w:r>
                </w:p>
              </w:tc>
              <w:tc>
                <w:tcPr>
                  <w:tcW w:w="1337" w:type="dxa"/>
                  <w:vAlign w:val="center"/>
                </w:tcPr>
                <w:p w14:paraId="518C255A" w14:textId="77777777" w:rsidR="00C125BC" w:rsidRDefault="00000000">
                  <w:pPr>
                    <w:pStyle w:val="af3"/>
                    <w:rPr>
                      <w:sz w:val="20"/>
                      <w:szCs w:val="20"/>
                    </w:rPr>
                  </w:pPr>
                  <w:r>
                    <w:rPr>
                      <w:sz w:val="20"/>
                      <w:szCs w:val="20"/>
                    </w:rPr>
                    <w:t>134</w:t>
                  </w:r>
                  <w:r>
                    <w:rPr>
                      <w:sz w:val="20"/>
                      <w:szCs w:val="20"/>
                    </w:rPr>
                    <w:t>户</w:t>
                  </w:r>
                  <w:r>
                    <w:rPr>
                      <w:sz w:val="20"/>
                      <w:szCs w:val="20"/>
                    </w:rPr>
                    <w:t>/428</w:t>
                  </w:r>
                  <w:r>
                    <w:rPr>
                      <w:sz w:val="20"/>
                      <w:szCs w:val="20"/>
                    </w:rPr>
                    <w:t>人</w:t>
                  </w:r>
                </w:p>
              </w:tc>
              <w:tc>
                <w:tcPr>
                  <w:tcW w:w="388" w:type="dxa"/>
                  <w:vMerge/>
                  <w:vAlign w:val="center"/>
                </w:tcPr>
                <w:p w14:paraId="1D5C89DE" w14:textId="77777777" w:rsidR="00C125BC" w:rsidRDefault="00C125BC">
                  <w:pPr>
                    <w:pStyle w:val="af3"/>
                  </w:pPr>
                </w:p>
              </w:tc>
              <w:tc>
                <w:tcPr>
                  <w:tcW w:w="687" w:type="dxa"/>
                  <w:vMerge/>
                  <w:vAlign w:val="center"/>
                </w:tcPr>
                <w:p w14:paraId="019C8C7B" w14:textId="77777777" w:rsidR="00C125BC" w:rsidRDefault="00C125BC">
                  <w:pPr>
                    <w:pStyle w:val="af3"/>
                  </w:pPr>
                </w:p>
              </w:tc>
              <w:tc>
                <w:tcPr>
                  <w:tcW w:w="588" w:type="dxa"/>
                  <w:noWrap/>
                  <w:vAlign w:val="center"/>
                </w:tcPr>
                <w:p w14:paraId="6473704A" w14:textId="77777777" w:rsidR="00C125BC" w:rsidRDefault="00000000">
                  <w:pPr>
                    <w:pStyle w:val="af3"/>
                  </w:pPr>
                  <w:r>
                    <w:t>NE</w:t>
                  </w:r>
                </w:p>
              </w:tc>
              <w:tc>
                <w:tcPr>
                  <w:tcW w:w="759" w:type="dxa"/>
                  <w:noWrap/>
                  <w:vAlign w:val="center"/>
                </w:tcPr>
                <w:p w14:paraId="06987711" w14:textId="77777777" w:rsidR="00C125BC" w:rsidRDefault="00000000">
                  <w:pPr>
                    <w:pStyle w:val="af3"/>
                  </w:pPr>
                  <w:r>
                    <w:t>1296</w:t>
                  </w:r>
                </w:p>
              </w:tc>
            </w:tr>
            <w:tr w:rsidR="00C125BC" w14:paraId="5DAE08F2" w14:textId="77777777">
              <w:trPr>
                <w:trHeight w:val="397"/>
              </w:trPr>
              <w:tc>
                <w:tcPr>
                  <w:tcW w:w="436" w:type="dxa"/>
                  <w:vMerge/>
                  <w:vAlign w:val="center"/>
                </w:tcPr>
                <w:p w14:paraId="46AF8B2C" w14:textId="77777777" w:rsidR="00C125BC" w:rsidRDefault="00C125BC">
                  <w:pPr>
                    <w:pStyle w:val="af3"/>
                  </w:pPr>
                </w:p>
              </w:tc>
              <w:tc>
                <w:tcPr>
                  <w:tcW w:w="944" w:type="dxa"/>
                  <w:noWrap/>
                  <w:vAlign w:val="center"/>
                </w:tcPr>
                <w:p w14:paraId="59CC025E" w14:textId="77777777" w:rsidR="00C125BC" w:rsidRDefault="00000000">
                  <w:pPr>
                    <w:pStyle w:val="af3"/>
                  </w:pPr>
                  <w:r>
                    <w:t>都家</w:t>
                  </w:r>
                </w:p>
              </w:tc>
              <w:tc>
                <w:tcPr>
                  <w:tcW w:w="1336" w:type="dxa"/>
                  <w:vAlign w:val="center"/>
                </w:tcPr>
                <w:p w14:paraId="47035E46" w14:textId="77777777" w:rsidR="00C125BC" w:rsidRDefault="00000000">
                  <w:pPr>
                    <w:pStyle w:val="af3"/>
                  </w:pPr>
                  <w:r>
                    <w:t xml:space="preserve">108.952356 </w:t>
                  </w:r>
                </w:p>
              </w:tc>
              <w:tc>
                <w:tcPr>
                  <w:tcW w:w="1122" w:type="dxa"/>
                  <w:vAlign w:val="center"/>
                </w:tcPr>
                <w:p w14:paraId="60284263" w14:textId="77777777" w:rsidR="00C125BC" w:rsidRDefault="00000000">
                  <w:pPr>
                    <w:pStyle w:val="af3"/>
                  </w:pPr>
                  <w:r>
                    <w:t xml:space="preserve">34.552339 </w:t>
                  </w:r>
                </w:p>
              </w:tc>
              <w:tc>
                <w:tcPr>
                  <w:tcW w:w="1337" w:type="dxa"/>
                  <w:vAlign w:val="center"/>
                </w:tcPr>
                <w:p w14:paraId="4E3C42C0" w14:textId="77777777" w:rsidR="00C125BC" w:rsidRDefault="00000000">
                  <w:pPr>
                    <w:pStyle w:val="af3"/>
                    <w:rPr>
                      <w:sz w:val="20"/>
                      <w:szCs w:val="20"/>
                    </w:rPr>
                  </w:pPr>
                  <w:r>
                    <w:rPr>
                      <w:sz w:val="20"/>
                      <w:szCs w:val="20"/>
                    </w:rPr>
                    <w:t>63</w:t>
                  </w:r>
                  <w:r>
                    <w:rPr>
                      <w:sz w:val="20"/>
                      <w:szCs w:val="20"/>
                    </w:rPr>
                    <w:t>户</w:t>
                  </w:r>
                  <w:r>
                    <w:rPr>
                      <w:sz w:val="20"/>
                      <w:szCs w:val="20"/>
                    </w:rPr>
                    <w:t>/236</w:t>
                  </w:r>
                  <w:r>
                    <w:rPr>
                      <w:sz w:val="20"/>
                      <w:szCs w:val="20"/>
                    </w:rPr>
                    <w:t>人</w:t>
                  </w:r>
                </w:p>
              </w:tc>
              <w:tc>
                <w:tcPr>
                  <w:tcW w:w="388" w:type="dxa"/>
                  <w:vMerge/>
                  <w:vAlign w:val="center"/>
                </w:tcPr>
                <w:p w14:paraId="1AFFB6AA" w14:textId="77777777" w:rsidR="00C125BC" w:rsidRDefault="00C125BC">
                  <w:pPr>
                    <w:pStyle w:val="af3"/>
                  </w:pPr>
                </w:p>
              </w:tc>
              <w:tc>
                <w:tcPr>
                  <w:tcW w:w="687" w:type="dxa"/>
                  <w:vMerge/>
                  <w:vAlign w:val="center"/>
                </w:tcPr>
                <w:p w14:paraId="0CA0E8FB" w14:textId="77777777" w:rsidR="00C125BC" w:rsidRDefault="00C125BC">
                  <w:pPr>
                    <w:pStyle w:val="af3"/>
                  </w:pPr>
                </w:p>
              </w:tc>
              <w:tc>
                <w:tcPr>
                  <w:tcW w:w="588" w:type="dxa"/>
                  <w:noWrap/>
                  <w:vAlign w:val="center"/>
                </w:tcPr>
                <w:p w14:paraId="17F13813" w14:textId="77777777" w:rsidR="00C125BC" w:rsidRDefault="00000000">
                  <w:pPr>
                    <w:pStyle w:val="af3"/>
                  </w:pPr>
                  <w:r>
                    <w:t>NE</w:t>
                  </w:r>
                </w:p>
              </w:tc>
              <w:tc>
                <w:tcPr>
                  <w:tcW w:w="759" w:type="dxa"/>
                  <w:noWrap/>
                  <w:vAlign w:val="center"/>
                </w:tcPr>
                <w:p w14:paraId="31A75550" w14:textId="77777777" w:rsidR="00C125BC" w:rsidRDefault="00000000">
                  <w:pPr>
                    <w:pStyle w:val="af3"/>
                  </w:pPr>
                  <w:r>
                    <w:t>2300</w:t>
                  </w:r>
                </w:p>
              </w:tc>
            </w:tr>
            <w:tr w:rsidR="00C125BC" w14:paraId="0C57F8C6" w14:textId="77777777">
              <w:trPr>
                <w:trHeight w:val="397"/>
              </w:trPr>
              <w:tc>
                <w:tcPr>
                  <w:tcW w:w="436" w:type="dxa"/>
                  <w:vMerge/>
                  <w:vAlign w:val="center"/>
                </w:tcPr>
                <w:p w14:paraId="0B856E8A" w14:textId="77777777" w:rsidR="00C125BC" w:rsidRDefault="00C125BC">
                  <w:pPr>
                    <w:pStyle w:val="af3"/>
                  </w:pPr>
                </w:p>
              </w:tc>
              <w:tc>
                <w:tcPr>
                  <w:tcW w:w="944" w:type="dxa"/>
                  <w:noWrap/>
                  <w:vAlign w:val="center"/>
                </w:tcPr>
                <w:p w14:paraId="35861108" w14:textId="77777777" w:rsidR="00C125BC" w:rsidRDefault="00000000">
                  <w:pPr>
                    <w:pStyle w:val="af3"/>
                  </w:pPr>
                  <w:r>
                    <w:t>同兴村</w:t>
                  </w:r>
                </w:p>
              </w:tc>
              <w:tc>
                <w:tcPr>
                  <w:tcW w:w="1336" w:type="dxa"/>
                  <w:vAlign w:val="center"/>
                </w:tcPr>
                <w:p w14:paraId="4BACC6D9" w14:textId="77777777" w:rsidR="00C125BC" w:rsidRDefault="00000000">
                  <w:pPr>
                    <w:pStyle w:val="af3"/>
                  </w:pPr>
                  <w:r>
                    <w:t xml:space="preserve">108.953949 </w:t>
                  </w:r>
                </w:p>
              </w:tc>
              <w:tc>
                <w:tcPr>
                  <w:tcW w:w="1122" w:type="dxa"/>
                  <w:vAlign w:val="center"/>
                </w:tcPr>
                <w:p w14:paraId="4CB36B2E" w14:textId="77777777" w:rsidR="00C125BC" w:rsidRDefault="00000000">
                  <w:pPr>
                    <w:pStyle w:val="af3"/>
                  </w:pPr>
                  <w:r>
                    <w:t xml:space="preserve">34.556852 </w:t>
                  </w:r>
                </w:p>
              </w:tc>
              <w:tc>
                <w:tcPr>
                  <w:tcW w:w="1337" w:type="dxa"/>
                  <w:vAlign w:val="center"/>
                </w:tcPr>
                <w:p w14:paraId="226B2058" w14:textId="77777777" w:rsidR="00C125BC" w:rsidRDefault="00000000">
                  <w:pPr>
                    <w:pStyle w:val="af3"/>
                    <w:rPr>
                      <w:sz w:val="20"/>
                      <w:szCs w:val="20"/>
                    </w:rPr>
                  </w:pPr>
                  <w:r>
                    <w:rPr>
                      <w:sz w:val="20"/>
                      <w:szCs w:val="20"/>
                    </w:rPr>
                    <w:t>59</w:t>
                  </w:r>
                  <w:r>
                    <w:rPr>
                      <w:sz w:val="20"/>
                      <w:szCs w:val="20"/>
                    </w:rPr>
                    <w:t>户</w:t>
                  </w:r>
                  <w:r>
                    <w:rPr>
                      <w:sz w:val="20"/>
                      <w:szCs w:val="20"/>
                    </w:rPr>
                    <w:t>/215</w:t>
                  </w:r>
                  <w:r>
                    <w:rPr>
                      <w:sz w:val="20"/>
                      <w:szCs w:val="20"/>
                    </w:rPr>
                    <w:t>人</w:t>
                  </w:r>
                </w:p>
              </w:tc>
              <w:tc>
                <w:tcPr>
                  <w:tcW w:w="388" w:type="dxa"/>
                  <w:vMerge/>
                  <w:vAlign w:val="center"/>
                </w:tcPr>
                <w:p w14:paraId="4D3ABC78" w14:textId="77777777" w:rsidR="00C125BC" w:rsidRDefault="00C125BC">
                  <w:pPr>
                    <w:pStyle w:val="af3"/>
                  </w:pPr>
                </w:p>
              </w:tc>
              <w:tc>
                <w:tcPr>
                  <w:tcW w:w="687" w:type="dxa"/>
                  <w:vMerge/>
                  <w:vAlign w:val="center"/>
                </w:tcPr>
                <w:p w14:paraId="36F72573" w14:textId="77777777" w:rsidR="00C125BC" w:rsidRDefault="00C125BC">
                  <w:pPr>
                    <w:pStyle w:val="af3"/>
                  </w:pPr>
                </w:p>
              </w:tc>
              <w:tc>
                <w:tcPr>
                  <w:tcW w:w="588" w:type="dxa"/>
                  <w:noWrap/>
                  <w:vAlign w:val="center"/>
                </w:tcPr>
                <w:p w14:paraId="161BA58E" w14:textId="77777777" w:rsidR="00C125BC" w:rsidRDefault="00000000">
                  <w:pPr>
                    <w:pStyle w:val="af3"/>
                  </w:pPr>
                  <w:r>
                    <w:t>NE</w:t>
                  </w:r>
                </w:p>
              </w:tc>
              <w:tc>
                <w:tcPr>
                  <w:tcW w:w="759" w:type="dxa"/>
                  <w:noWrap/>
                  <w:vAlign w:val="center"/>
                </w:tcPr>
                <w:p w14:paraId="1EE8AA4A" w14:textId="77777777" w:rsidR="00C125BC" w:rsidRDefault="00000000">
                  <w:pPr>
                    <w:pStyle w:val="af3"/>
                  </w:pPr>
                  <w:r>
                    <w:t>2865</w:t>
                  </w:r>
                </w:p>
              </w:tc>
            </w:tr>
            <w:tr w:rsidR="00C125BC" w14:paraId="04FD3AEB" w14:textId="77777777">
              <w:trPr>
                <w:trHeight w:val="397"/>
              </w:trPr>
              <w:tc>
                <w:tcPr>
                  <w:tcW w:w="436" w:type="dxa"/>
                  <w:vMerge/>
                  <w:vAlign w:val="center"/>
                </w:tcPr>
                <w:p w14:paraId="423722B9" w14:textId="77777777" w:rsidR="00C125BC" w:rsidRDefault="00C125BC">
                  <w:pPr>
                    <w:pStyle w:val="af3"/>
                  </w:pPr>
                </w:p>
              </w:tc>
              <w:tc>
                <w:tcPr>
                  <w:tcW w:w="944" w:type="dxa"/>
                  <w:noWrap/>
                  <w:vAlign w:val="center"/>
                </w:tcPr>
                <w:p w14:paraId="52FBBFE7" w14:textId="77777777" w:rsidR="00C125BC" w:rsidRDefault="00000000">
                  <w:pPr>
                    <w:pStyle w:val="af3"/>
                  </w:pPr>
                  <w:r>
                    <w:t>铁孟村</w:t>
                  </w:r>
                </w:p>
              </w:tc>
              <w:tc>
                <w:tcPr>
                  <w:tcW w:w="1336" w:type="dxa"/>
                  <w:vAlign w:val="center"/>
                </w:tcPr>
                <w:p w14:paraId="2B442265" w14:textId="77777777" w:rsidR="00C125BC" w:rsidRDefault="00000000">
                  <w:pPr>
                    <w:pStyle w:val="af3"/>
                  </w:pPr>
                  <w:r>
                    <w:t xml:space="preserve">108.937694 </w:t>
                  </w:r>
                </w:p>
              </w:tc>
              <w:tc>
                <w:tcPr>
                  <w:tcW w:w="1122" w:type="dxa"/>
                  <w:vAlign w:val="center"/>
                </w:tcPr>
                <w:p w14:paraId="61CC2CFA" w14:textId="77777777" w:rsidR="00C125BC" w:rsidRDefault="00000000">
                  <w:pPr>
                    <w:pStyle w:val="af3"/>
                  </w:pPr>
                  <w:r>
                    <w:t xml:space="preserve">34.549105 </w:t>
                  </w:r>
                </w:p>
              </w:tc>
              <w:tc>
                <w:tcPr>
                  <w:tcW w:w="1337" w:type="dxa"/>
                  <w:vAlign w:val="center"/>
                </w:tcPr>
                <w:p w14:paraId="35CA753B" w14:textId="77777777" w:rsidR="00C125BC" w:rsidRDefault="00000000">
                  <w:pPr>
                    <w:pStyle w:val="af3"/>
                    <w:rPr>
                      <w:sz w:val="20"/>
                      <w:szCs w:val="20"/>
                    </w:rPr>
                  </w:pPr>
                  <w:r>
                    <w:rPr>
                      <w:sz w:val="20"/>
                      <w:szCs w:val="20"/>
                    </w:rPr>
                    <w:t>110</w:t>
                  </w:r>
                  <w:r>
                    <w:rPr>
                      <w:sz w:val="20"/>
                      <w:szCs w:val="20"/>
                    </w:rPr>
                    <w:t>户</w:t>
                  </w:r>
                  <w:r>
                    <w:rPr>
                      <w:sz w:val="20"/>
                      <w:szCs w:val="20"/>
                    </w:rPr>
                    <w:t>/400</w:t>
                  </w:r>
                  <w:r>
                    <w:rPr>
                      <w:sz w:val="20"/>
                      <w:szCs w:val="20"/>
                    </w:rPr>
                    <w:t>人</w:t>
                  </w:r>
                </w:p>
              </w:tc>
              <w:tc>
                <w:tcPr>
                  <w:tcW w:w="388" w:type="dxa"/>
                  <w:vMerge/>
                  <w:vAlign w:val="center"/>
                </w:tcPr>
                <w:p w14:paraId="5B3B7AA4" w14:textId="77777777" w:rsidR="00C125BC" w:rsidRDefault="00C125BC">
                  <w:pPr>
                    <w:pStyle w:val="af3"/>
                  </w:pPr>
                </w:p>
              </w:tc>
              <w:tc>
                <w:tcPr>
                  <w:tcW w:w="687" w:type="dxa"/>
                  <w:vMerge/>
                  <w:vAlign w:val="center"/>
                </w:tcPr>
                <w:p w14:paraId="12A09F83" w14:textId="77777777" w:rsidR="00C125BC" w:rsidRDefault="00C125BC">
                  <w:pPr>
                    <w:pStyle w:val="af3"/>
                  </w:pPr>
                </w:p>
              </w:tc>
              <w:tc>
                <w:tcPr>
                  <w:tcW w:w="588" w:type="dxa"/>
                  <w:noWrap/>
                  <w:vAlign w:val="center"/>
                </w:tcPr>
                <w:p w14:paraId="2D152106" w14:textId="77777777" w:rsidR="00C125BC" w:rsidRDefault="00000000">
                  <w:pPr>
                    <w:pStyle w:val="af3"/>
                  </w:pPr>
                  <w:r>
                    <w:t>EN</w:t>
                  </w:r>
                </w:p>
              </w:tc>
              <w:tc>
                <w:tcPr>
                  <w:tcW w:w="759" w:type="dxa"/>
                  <w:noWrap/>
                  <w:vAlign w:val="center"/>
                </w:tcPr>
                <w:p w14:paraId="57BFEC18" w14:textId="77777777" w:rsidR="00C125BC" w:rsidRDefault="00000000">
                  <w:pPr>
                    <w:pStyle w:val="af3"/>
                  </w:pPr>
                  <w:r>
                    <w:t>1940</w:t>
                  </w:r>
                </w:p>
              </w:tc>
            </w:tr>
            <w:tr w:rsidR="00C125BC" w14:paraId="1F34DB4E" w14:textId="77777777">
              <w:trPr>
                <w:trHeight w:val="397"/>
              </w:trPr>
              <w:tc>
                <w:tcPr>
                  <w:tcW w:w="436" w:type="dxa"/>
                  <w:vMerge/>
                  <w:vAlign w:val="center"/>
                </w:tcPr>
                <w:p w14:paraId="1CF3A212" w14:textId="77777777" w:rsidR="00C125BC" w:rsidRDefault="00C125BC">
                  <w:pPr>
                    <w:pStyle w:val="af3"/>
                  </w:pPr>
                </w:p>
              </w:tc>
              <w:tc>
                <w:tcPr>
                  <w:tcW w:w="944" w:type="dxa"/>
                  <w:noWrap/>
                  <w:vAlign w:val="center"/>
                </w:tcPr>
                <w:p w14:paraId="65836C99" w14:textId="77777777" w:rsidR="00C125BC" w:rsidRDefault="00000000">
                  <w:pPr>
                    <w:pStyle w:val="af3"/>
                  </w:pPr>
                  <w:r>
                    <w:t>同官张</w:t>
                  </w:r>
                </w:p>
              </w:tc>
              <w:tc>
                <w:tcPr>
                  <w:tcW w:w="1336" w:type="dxa"/>
                  <w:vAlign w:val="center"/>
                </w:tcPr>
                <w:p w14:paraId="027D24DE" w14:textId="77777777" w:rsidR="00C125BC" w:rsidRDefault="00000000">
                  <w:pPr>
                    <w:pStyle w:val="af3"/>
                  </w:pPr>
                  <w:r>
                    <w:t xml:space="preserve">108.944115 </w:t>
                  </w:r>
                </w:p>
              </w:tc>
              <w:tc>
                <w:tcPr>
                  <w:tcW w:w="1122" w:type="dxa"/>
                  <w:vAlign w:val="center"/>
                </w:tcPr>
                <w:p w14:paraId="3A857F26" w14:textId="77777777" w:rsidR="00C125BC" w:rsidRDefault="00000000">
                  <w:pPr>
                    <w:pStyle w:val="af3"/>
                  </w:pPr>
                  <w:r>
                    <w:t xml:space="preserve">34.560211 </w:t>
                  </w:r>
                </w:p>
              </w:tc>
              <w:tc>
                <w:tcPr>
                  <w:tcW w:w="1337" w:type="dxa"/>
                  <w:vAlign w:val="center"/>
                </w:tcPr>
                <w:p w14:paraId="227CEF9C" w14:textId="77777777" w:rsidR="00C125BC" w:rsidRDefault="00000000">
                  <w:pPr>
                    <w:pStyle w:val="af3"/>
                    <w:rPr>
                      <w:sz w:val="20"/>
                      <w:szCs w:val="20"/>
                    </w:rPr>
                  </w:pPr>
                  <w:r>
                    <w:rPr>
                      <w:sz w:val="20"/>
                      <w:szCs w:val="20"/>
                    </w:rPr>
                    <w:t>190</w:t>
                  </w:r>
                  <w:r>
                    <w:rPr>
                      <w:sz w:val="20"/>
                      <w:szCs w:val="20"/>
                    </w:rPr>
                    <w:t>户</w:t>
                  </w:r>
                  <w:r>
                    <w:rPr>
                      <w:sz w:val="20"/>
                      <w:szCs w:val="20"/>
                    </w:rPr>
                    <w:t>/686</w:t>
                  </w:r>
                  <w:r>
                    <w:rPr>
                      <w:sz w:val="20"/>
                      <w:szCs w:val="20"/>
                    </w:rPr>
                    <w:t>人</w:t>
                  </w:r>
                </w:p>
              </w:tc>
              <w:tc>
                <w:tcPr>
                  <w:tcW w:w="388" w:type="dxa"/>
                  <w:vMerge/>
                  <w:vAlign w:val="center"/>
                </w:tcPr>
                <w:p w14:paraId="35AD971E" w14:textId="77777777" w:rsidR="00C125BC" w:rsidRDefault="00C125BC">
                  <w:pPr>
                    <w:pStyle w:val="af3"/>
                  </w:pPr>
                </w:p>
              </w:tc>
              <w:tc>
                <w:tcPr>
                  <w:tcW w:w="687" w:type="dxa"/>
                  <w:vMerge/>
                  <w:vAlign w:val="center"/>
                </w:tcPr>
                <w:p w14:paraId="02B59A79" w14:textId="77777777" w:rsidR="00C125BC" w:rsidRDefault="00C125BC">
                  <w:pPr>
                    <w:pStyle w:val="af3"/>
                  </w:pPr>
                </w:p>
              </w:tc>
              <w:tc>
                <w:tcPr>
                  <w:tcW w:w="588" w:type="dxa"/>
                  <w:noWrap/>
                  <w:vAlign w:val="center"/>
                </w:tcPr>
                <w:p w14:paraId="7AB0FAAB" w14:textId="77777777" w:rsidR="00C125BC" w:rsidRDefault="00000000">
                  <w:pPr>
                    <w:pStyle w:val="af3"/>
                  </w:pPr>
                  <w:r>
                    <w:t>EN</w:t>
                  </w:r>
                </w:p>
              </w:tc>
              <w:tc>
                <w:tcPr>
                  <w:tcW w:w="759" w:type="dxa"/>
                  <w:noWrap/>
                  <w:vAlign w:val="center"/>
                </w:tcPr>
                <w:p w14:paraId="17EC9671" w14:textId="77777777" w:rsidR="00C125BC" w:rsidRDefault="00000000">
                  <w:pPr>
                    <w:pStyle w:val="af3"/>
                  </w:pPr>
                  <w:r>
                    <w:t>2611</w:t>
                  </w:r>
                </w:p>
              </w:tc>
            </w:tr>
            <w:tr w:rsidR="00C125BC" w14:paraId="08EBA1D7" w14:textId="77777777">
              <w:trPr>
                <w:trHeight w:val="397"/>
              </w:trPr>
              <w:tc>
                <w:tcPr>
                  <w:tcW w:w="436" w:type="dxa"/>
                  <w:vMerge/>
                  <w:vAlign w:val="center"/>
                </w:tcPr>
                <w:p w14:paraId="6CB46CBE" w14:textId="77777777" w:rsidR="00C125BC" w:rsidRDefault="00C125BC">
                  <w:pPr>
                    <w:pStyle w:val="af3"/>
                  </w:pPr>
                </w:p>
              </w:tc>
              <w:tc>
                <w:tcPr>
                  <w:tcW w:w="944" w:type="dxa"/>
                  <w:noWrap/>
                  <w:vAlign w:val="center"/>
                </w:tcPr>
                <w:p w14:paraId="5A6E211A" w14:textId="77777777" w:rsidR="00C125BC" w:rsidRDefault="00000000">
                  <w:pPr>
                    <w:pStyle w:val="af3"/>
                  </w:pPr>
                  <w:r>
                    <w:t>西徐村</w:t>
                  </w:r>
                </w:p>
              </w:tc>
              <w:tc>
                <w:tcPr>
                  <w:tcW w:w="1336" w:type="dxa"/>
                  <w:vAlign w:val="center"/>
                </w:tcPr>
                <w:p w14:paraId="7D54E82E" w14:textId="77777777" w:rsidR="00C125BC" w:rsidRDefault="00000000">
                  <w:pPr>
                    <w:pStyle w:val="af3"/>
                  </w:pPr>
                  <w:r>
                    <w:t xml:space="preserve">108.936155 </w:t>
                  </w:r>
                </w:p>
              </w:tc>
              <w:tc>
                <w:tcPr>
                  <w:tcW w:w="1122" w:type="dxa"/>
                  <w:vAlign w:val="center"/>
                </w:tcPr>
                <w:p w14:paraId="2EF4D698" w14:textId="77777777" w:rsidR="00C125BC" w:rsidRDefault="00000000">
                  <w:pPr>
                    <w:pStyle w:val="af3"/>
                  </w:pPr>
                  <w:r>
                    <w:t xml:space="preserve">34.543185 </w:t>
                  </w:r>
                </w:p>
              </w:tc>
              <w:tc>
                <w:tcPr>
                  <w:tcW w:w="1337" w:type="dxa"/>
                  <w:vAlign w:val="center"/>
                </w:tcPr>
                <w:p w14:paraId="045EEB9A" w14:textId="77777777" w:rsidR="00C125BC" w:rsidRDefault="00000000">
                  <w:pPr>
                    <w:pStyle w:val="af3"/>
                    <w:rPr>
                      <w:sz w:val="20"/>
                      <w:szCs w:val="20"/>
                    </w:rPr>
                  </w:pPr>
                  <w:r>
                    <w:rPr>
                      <w:sz w:val="20"/>
                      <w:szCs w:val="20"/>
                    </w:rPr>
                    <w:t>123</w:t>
                  </w:r>
                  <w:r>
                    <w:rPr>
                      <w:sz w:val="20"/>
                      <w:szCs w:val="20"/>
                    </w:rPr>
                    <w:t>户</w:t>
                  </w:r>
                  <w:r>
                    <w:rPr>
                      <w:sz w:val="20"/>
                      <w:szCs w:val="20"/>
                    </w:rPr>
                    <w:t>/430</w:t>
                  </w:r>
                  <w:r>
                    <w:rPr>
                      <w:sz w:val="20"/>
                      <w:szCs w:val="20"/>
                    </w:rPr>
                    <w:t>人</w:t>
                  </w:r>
                </w:p>
              </w:tc>
              <w:tc>
                <w:tcPr>
                  <w:tcW w:w="388" w:type="dxa"/>
                  <w:vMerge/>
                  <w:vAlign w:val="center"/>
                </w:tcPr>
                <w:p w14:paraId="603078F4" w14:textId="77777777" w:rsidR="00C125BC" w:rsidRDefault="00C125BC">
                  <w:pPr>
                    <w:pStyle w:val="af3"/>
                  </w:pPr>
                </w:p>
              </w:tc>
              <w:tc>
                <w:tcPr>
                  <w:tcW w:w="687" w:type="dxa"/>
                  <w:vMerge/>
                  <w:vAlign w:val="center"/>
                </w:tcPr>
                <w:p w14:paraId="360A688B" w14:textId="77777777" w:rsidR="00C125BC" w:rsidRDefault="00C125BC">
                  <w:pPr>
                    <w:pStyle w:val="af3"/>
                  </w:pPr>
                </w:p>
              </w:tc>
              <w:tc>
                <w:tcPr>
                  <w:tcW w:w="588" w:type="dxa"/>
                  <w:noWrap/>
                  <w:vAlign w:val="center"/>
                </w:tcPr>
                <w:p w14:paraId="7A5BD7D7" w14:textId="77777777" w:rsidR="00C125BC" w:rsidRDefault="00000000">
                  <w:pPr>
                    <w:pStyle w:val="af3"/>
                  </w:pPr>
                  <w:r>
                    <w:t>N</w:t>
                  </w:r>
                </w:p>
              </w:tc>
              <w:tc>
                <w:tcPr>
                  <w:tcW w:w="759" w:type="dxa"/>
                  <w:noWrap/>
                  <w:vAlign w:val="center"/>
                </w:tcPr>
                <w:p w14:paraId="6750A403" w14:textId="77777777" w:rsidR="00C125BC" w:rsidRDefault="00000000">
                  <w:pPr>
                    <w:pStyle w:val="af3"/>
                  </w:pPr>
                  <w:r>
                    <w:t>630</w:t>
                  </w:r>
                </w:p>
              </w:tc>
            </w:tr>
            <w:tr w:rsidR="00C125BC" w14:paraId="1224CE1B" w14:textId="77777777">
              <w:trPr>
                <w:trHeight w:val="397"/>
              </w:trPr>
              <w:tc>
                <w:tcPr>
                  <w:tcW w:w="436" w:type="dxa"/>
                  <w:vMerge/>
                  <w:vAlign w:val="center"/>
                </w:tcPr>
                <w:p w14:paraId="6FB2C7BA" w14:textId="77777777" w:rsidR="00C125BC" w:rsidRDefault="00C125BC">
                  <w:pPr>
                    <w:pStyle w:val="af3"/>
                  </w:pPr>
                </w:p>
              </w:tc>
              <w:tc>
                <w:tcPr>
                  <w:tcW w:w="944" w:type="dxa"/>
                  <w:noWrap/>
                  <w:vAlign w:val="center"/>
                </w:tcPr>
                <w:p w14:paraId="5D7BCDDC" w14:textId="77777777" w:rsidR="00C125BC" w:rsidRDefault="00000000">
                  <w:pPr>
                    <w:pStyle w:val="af3"/>
                  </w:pPr>
                  <w:r>
                    <w:t>挡驾桥</w:t>
                  </w:r>
                </w:p>
              </w:tc>
              <w:tc>
                <w:tcPr>
                  <w:tcW w:w="1336" w:type="dxa"/>
                  <w:vAlign w:val="center"/>
                </w:tcPr>
                <w:p w14:paraId="0373FDB3" w14:textId="77777777" w:rsidR="00C125BC" w:rsidRDefault="00000000">
                  <w:pPr>
                    <w:pStyle w:val="af3"/>
                  </w:pPr>
                  <w:r>
                    <w:t xml:space="preserve">108.933231 </w:t>
                  </w:r>
                </w:p>
              </w:tc>
              <w:tc>
                <w:tcPr>
                  <w:tcW w:w="1122" w:type="dxa"/>
                  <w:vAlign w:val="center"/>
                </w:tcPr>
                <w:p w14:paraId="136DE789" w14:textId="77777777" w:rsidR="00C125BC" w:rsidRDefault="00000000">
                  <w:pPr>
                    <w:pStyle w:val="af3"/>
                  </w:pPr>
                  <w:r>
                    <w:t xml:space="preserve">34.551672 </w:t>
                  </w:r>
                </w:p>
              </w:tc>
              <w:tc>
                <w:tcPr>
                  <w:tcW w:w="1337" w:type="dxa"/>
                  <w:vAlign w:val="center"/>
                </w:tcPr>
                <w:p w14:paraId="386C8F8B" w14:textId="77777777" w:rsidR="00C125BC" w:rsidRDefault="00000000">
                  <w:pPr>
                    <w:pStyle w:val="af3"/>
                    <w:rPr>
                      <w:sz w:val="20"/>
                      <w:szCs w:val="20"/>
                    </w:rPr>
                  </w:pPr>
                  <w:r>
                    <w:rPr>
                      <w:sz w:val="20"/>
                      <w:szCs w:val="20"/>
                    </w:rPr>
                    <w:t>364</w:t>
                  </w:r>
                  <w:r>
                    <w:rPr>
                      <w:sz w:val="20"/>
                      <w:szCs w:val="20"/>
                    </w:rPr>
                    <w:t>户</w:t>
                  </w:r>
                  <w:r>
                    <w:rPr>
                      <w:sz w:val="20"/>
                      <w:szCs w:val="20"/>
                    </w:rPr>
                    <w:t>/1280</w:t>
                  </w:r>
                  <w:r>
                    <w:rPr>
                      <w:sz w:val="20"/>
                      <w:szCs w:val="20"/>
                    </w:rPr>
                    <w:t>人</w:t>
                  </w:r>
                </w:p>
              </w:tc>
              <w:tc>
                <w:tcPr>
                  <w:tcW w:w="388" w:type="dxa"/>
                  <w:vMerge/>
                  <w:vAlign w:val="center"/>
                </w:tcPr>
                <w:p w14:paraId="745082CF" w14:textId="77777777" w:rsidR="00C125BC" w:rsidRDefault="00C125BC">
                  <w:pPr>
                    <w:pStyle w:val="af3"/>
                  </w:pPr>
                </w:p>
              </w:tc>
              <w:tc>
                <w:tcPr>
                  <w:tcW w:w="687" w:type="dxa"/>
                  <w:vMerge/>
                  <w:vAlign w:val="center"/>
                </w:tcPr>
                <w:p w14:paraId="4FAE5565" w14:textId="77777777" w:rsidR="00C125BC" w:rsidRDefault="00C125BC">
                  <w:pPr>
                    <w:pStyle w:val="af3"/>
                  </w:pPr>
                </w:p>
              </w:tc>
              <w:tc>
                <w:tcPr>
                  <w:tcW w:w="588" w:type="dxa"/>
                  <w:noWrap/>
                  <w:vAlign w:val="center"/>
                </w:tcPr>
                <w:p w14:paraId="5F5EEE89" w14:textId="77777777" w:rsidR="00C125BC" w:rsidRDefault="00000000">
                  <w:pPr>
                    <w:pStyle w:val="af3"/>
                  </w:pPr>
                  <w:r>
                    <w:t>N</w:t>
                  </w:r>
                </w:p>
              </w:tc>
              <w:tc>
                <w:tcPr>
                  <w:tcW w:w="759" w:type="dxa"/>
                  <w:noWrap/>
                  <w:vAlign w:val="center"/>
                </w:tcPr>
                <w:p w14:paraId="47FD1D27" w14:textId="77777777" w:rsidR="00C125BC" w:rsidRDefault="00000000">
                  <w:pPr>
                    <w:pStyle w:val="af3"/>
                  </w:pPr>
                  <w:r>
                    <w:t>2240</w:t>
                  </w:r>
                </w:p>
              </w:tc>
            </w:tr>
            <w:tr w:rsidR="00C125BC" w14:paraId="38D48D03" w14:textId="77777777">
              <w:trPr>
                <w:trHeight w:val="397"/>
              </w:trPr>
              <w:tc>
                <w:tcPr>
                  <w:tcW w:w="436" w:type="dxa"/>
                  <w:vMerge/>
                  <w:vAlign w:val="center"/>
                </w:tcPr>
                <w:p w14:paraId="6538AB84" w14:textId="77777777" w:rsidR="00C125BC" w:rsidRDefault="00C125BC">
                  <w:pPr>
                    <w:pStyle w:val="af3"/>
                  </w:pPr>
                </w:p>
              </w:tc>
              <w:tc>
                <w:tcPr>
                  <w:tcW w:w="944" w:type="dxa"/>
                  <w:noWrap/>
                  <w:vAlign w:val="center"/>
                </w:tcPr>
                <w:p w14:paraId="02801095" w14:textId="77777777" w:rsidR="00C125BC" w:rsidRDefault="00000000">
                  <w:pPr>
                    <w:pStyle w:val="af3"/>
                  </w:pPr>
                  <w:r>
                    <w:t>小寨</w:t>
                  </w:r>
                </w:p>
              </w:tc>
              <w:tc>
                <w:tcPr>
                  <w:tcW w:w="1336" w:type="dxa"/>
                  <w:vAlign w:val="center"/>
                </w:tcPr>
                <w:p w14:paraId="4F747B53" w14:textId="77777777" w:rsidR="00C125BC" w:rsidRDefault="00000000">
                  <w:pPr>
                    <w:pStyle w:val="af3"/>
                  </w:pPr>
                  <w:r>
                    <w:t xml:space="preserve">108.923816 </w:t>
                  </w:r>
                </w:p>
              </w:tc>
              <w:tc>
                <w:tcPr>
                  <w:tcW w:w="1122" w:type="dxa"/>
                  <w:vAlign w:val="center"/>
                </w:tcPr>
                <w:p w14:paraId="25553418" w14:textId="77777777" w:rsidR="00C125BC" w:rsidRDefault="00000000">
                  <w:pPr>
                    <w:pStyle w:val="af3"/>
                  </w:pPr>
                  <w:r>
                    <w:t xml:space="preserve">34.551450 </w:t>
                  </w:r>
                </w:p>
              </w:tc>
              <w:tc>
                <w:tcPr>
                  <w:tcW w:w="1337" w:type="dxa"/>
                  <w:vAlign w:val="center"/>
                </w:tcPr>
                <w:p w14:paraId="10A91EA5" w14:textId="77777777" w:rsidR="00C125BC" w:rsidRDefault="00000000">
                  <w:pPr>
                    <w:pStyle w:val="af3"/>
                    <w:rPr>
                      <w:sz w:val="20"/>
                      <w:szCs w:val="20"/>
                    </w:rPr>
                  </w:pPr>
                  <w:r>
                    <w:rPr>
                      <w:sz w:val="20"/>
                      <w:szCs w:val="20"/>
                    </w:rPr>
                    <w:t>132</w:t>
                  </w:r>
                  <w:r>
                    <w:rPr>
                      <w:sz w:val="20"/>
                      <w:szCs w:val="20"/>
                    </w:rPr>
                    <w:t>户</w:t>
                  </w:r>
                  <w:r>
                    <w:rPr>
                      <w:sz w:val="20"/>
                      <w:szCs w:val="20"/>
                    </w:rPr>
                    <w:t xml:space="preserve"> /462</w:t>
                  </w:r>
                  <w:r>
                    <w:rPr>
                      <w:sz w:val="20"/>
                      <w:szCs w:val="20"/>
                    </w:rPr>
                    <w:t>人</w:t>
                  </w:r>
                </w:p>
              </w:tc>
              <w:tc>
                <w:tcPr>
                  <w:tcW w:w="388" w:type="dxa"/>
                  <w:vMerge/>
                  <w:vAlign w:val="center"/>
                </w:tcPr>
                <w:p w14:paraId="24E97538" w14:textId="77777777" w:rsidR="00C125BC" w:rsidRDefault="00C125BC">
                  <w:pPr>
                    <w:pStyle w:val="af3"/>
                  </w:pPr>
                </w:p>
              </w:tc>
              <w:tc>
                <w:tcPr>
                  <w:tcW w:w="687" w:type="dxa"/>
                  <w:vMerge/>
                  <w:vAlign w:val="center"/>
                </w:tcPr>
                <w:p w14:paraId="10A0AE41" w14:textId="77777777" w:rsidR="00C125BC" w:rsidRDefault="00C125BC">
                  <w:pPr>
                    <w:pStyle w:val="af3"/>
                  </w:pPr>
                </w:p>
              </w:tc>
              <w:tc>
                <w:tcPr>
                  <w:tcW w:w="588" w:type="dxa"/>
                  <w:noWrap/>
                  <w:vAlign w:val="center"/>
                </w:tcPr>
                <w:p w14:paraId="3E8AF4B0" w14:textId="77777777" w:rsidR="00C125BC" w:rsidRDefault="00000000">
                  <w:pPr>
                    <w:pStyle w:val="af3"/>
                  </w:pPr>
                  <w:r>
                    <w:t>WN</w:t>
                  </w:r>
                </w:p>
              </w:tc>
              <w:tc>
                <w:tcPr>
                  <w:tcW w:w="759" w:type="dxa"/>
                  <w:noWrap/>
                  <w:vAlign w:val="center"/>
                </w:tcPr>
                <w:p w14:paraId="2BD4BF0F" w14:textId="77777777" w:rsidR="00C125BC" w:rsidRDefault="00000000">
                  <w:pPr>
                    <w:pStyle w:val="af3"/>
                  </w:pPr>
                  <w:r>
                    <w:t>1816</w:t>
                  </w:r>
                </w:p>
              </w:tc>
            </w:tr>
            <w:tr w:rsidR="00C125BC" w14:paraId="115FEB63" w14:textId="77777777">
              <w:trPr>
                <w:trHeight w:val="397"/>
              </w:trPr>
              <w:tc>
                <w:tcPr>
                  <w:tcW w:w="436" w:type="dxa"/>
                  <w:vMerge/>
                  <w:vAlign w:val="center"/>
                </w:tcPr>
                <w:p w14:paraId="775222E1" w14:textId="77777777" w:rsidR="00C125BC" w:rsidRDefault="00C125BC">
                  <w:pPr>
                    <w:pStyle w:val="af3"/>
                  </w:pPr>
                </w:p>
              </w:tc>
              <w:tc>
                <w:tcPr>
                  <w:tcW w:w="944" w:type="dxa"/>
                  <w:noWrap/>
                  <w:vAlign w:val="center"/>
                </w:tcPr>
                <w:p w14:paraId="3F9757AE" w14:textId="77777777" w:rsidR="00C125BC" w:rsidRDefault="00000000">
                  <w:pPr>
                    <w:pStyle w:val="af3"/>
                  </w:pPr>
                  <w:r>
                    <w:t>寺后</w:t>
                  </w:r>
                </w:p>
              </w:tc>
              <w:tc>
                <w:tcPr>
                  <w:tcW w:w="1336" w:type="dxa"/>
                  <w:vAlign w:val="center"/>
                </w:tcPr>
                <w:p w14:paraId="1A16B660" w14:textId="77777777" w:rsidR="00C125BC" w:rsidRDefault="00000000">
                  <w:pPr>
                    <w:pStyle w:val="af3"/>
                  </w:pPr>
                  <w:r>
                    <w:t xml:space="preserve">108.924202 </w:t>
                  </w:r>
                </w:p>
              </w:tc>
              <w:tc>
                <w:tcPr>
                  <w:tcW w:w="1122" w:type="dxa"/>
                  <w:vAlign w:val="center"/>
                </w:tcPr>
                <w:p w14:paraId="1DEDEC19" w14:textId="77777777" w:rsidR="00C125BC" w:rsidRDefault="00000000">
                  <w:pPr>
                    <w:pStyle w:val="af3"/>
                  </w:pPr>
                  <w:r>
                    <w:t xml:space="preserve">34.543137 </w:t>
                  </w:r>
                </w:p>
              </w:tc>
              <w:tc>
                <w:tcPr>
                  <w:tcW w:w="1337" w:type="dxa"/>
                  <w:vAlign w:val="center"/>
                </w:tcPr>
                <w:p w14:paraId="20F61A2A" w14:textId="77777777" w:rsidR="00C125BC" w:rsidRDefault="00000000">
                  <w:pPr>
                    <w:pStyle w:val="af3"/>
                    <w:rPr>
                      <w:sz w:val="20"/>
                      <w:szCs w:val="20"/>
                    </w:rPr>
                  </w:pPr>
                  <w:r>
                    <w:rPr>
                      <w:sz w:val="20"/>
                      <w:szCs w:val="20"/>
                    </w:rPr>
                    <w:t>245</w:t>
                  </w:r>
                  <w:r>
                    <w:rPr>
                      <w:sz w:val="20"/>
                      <w:szCs w:val="20"/>
                    </w:rPr>
                    <w:t>户</w:t>
                  </w:r>
                  <w:r>
                    <w:rPr>
                      <w:sz w:val="20"/>
                      <w:szCs w:val="20"/>
                    </w:rPr>
                    <w:t>/860</w:t>
                  </w:r>
                  <w:r>
                    <w:rPr>
                      <w:sz w:val="20"/>
                      <w:szCs w:val="20"/>
                    </w:rPr>
                    <w:t>人</w:t>
                  </w:r>
                </w:p>
              </w:tc>
              <w:tc>
                <w:tcPr>
                  <w:tcW w:w="388" w:type="dxa"/>
                  <w:vMerge/>
                  <w:vAlign w:val="center"/>
                </w:tcPr>
                <w:p w14:paraId="4D159253" w14:textId="77777777" w:rsidR="00C125BC" w:rsidRDefault="00C125BC">
                  <w:pPr>
                    <w:pStyle w:val="af3"/>
                  </w:pPr>
                </w:p>
              </w:tc>
              <w:tc>
                <w:tcPr>
                  <w:tcW w:w="687" w:type="dxa"/>
                  <w:vMerge/>
                  <w:vAlign w:val="center"/>
                </w:tcPr>
                <w:p w14:paraId="50BEE815" w14:textId="77777777" w:rsidR="00C125BC" w:rsidRDefault="00C125BC">
                  <w:pPr>
                    <w:pStyle w:val="af3"/>
                  </w:pPr>
                </w:p>
              </w:tc>
              <w:tc>
                <w:tcPr>
                  <w:tcW w:w="588" w:type="dxa"/>
                  <w:noWrap/>
                  <w:vAlign w:val="center"/>
                </w:tcPr>
                <w:p w14:paraId="0E13E6DA" w14:textId="77777777" w:rsidR="00C125BC" w:rsidRDefault="00000000">
                  <w:pPr>
                    <w:pStyle w:val="af3"/>
                  </w:pPr>
                  <w:r>
                    <w:t>WN</w:t>
                  </w:r>
                </w:p>
              </w:tc>
              <w:tc>
                <w:tcPr>
                  <w:tcW w:w="759" w:type="dxa"/>
                  <w:noWrap/>
                  <w:vAlign w:val="center"/>
                </w:tcPr>
                <w:p w14:paraId="756FA87E" w14:textId="77777777" w:rsidR="00C125BC" w:rsidRDefault="00000000">
                  <w:pPr>
                    <w:pStyle w:val="af3"/>
                  </w:pPr>
                  <w:r>
                    <w:t>630</w:t>
                  </w:r>
                </w:p>
              </w:tc>
            </w:tr>
            <w:tr w:rsidR="00C125BC" w14:paraId="13BBAC79" w14:textId="77777777">
              <w:trPr>
                <w:trHeight w:val="397"/>
              </w:trPr>
              <w:tc>
                <w:tcPr>
                  <w:tcW w:w="436" w:type="dxa"/>
                  <w:vMerge/>
                  <w:vAlign w:val="center"/>
                </w:tcPr>
                <w:p w14:paraId="51AA5231" w14:textId="77777777" w:rsidR="00C125BC" w:rsidRDefault="00C125BC">
                  <w:pPr>
                    <w:pStyle w:val="af3"/>
                  </w:pPr>
                </w:p>
              </w:tc>
              <w:tc>
                <w:tcPr>
                  <w:tcW w:w="944" w:type="dxa"/>
                  <w:noWrap/>
                  <w:vAlign w:val="center"/>
                </w:tcPr>
                <w:p w14:paraId="7931043E" w14:textId="77777777" w:rsidR="00C125BC" w:rsidRDefault="00000000">
                  <w:pPr>
                    <w:pStyle w:val="af3"/>
                  </w:pPr>
                  <w:r>
                    <w:t>北横流</w:t>
                  </w:r>
                </w:p>
              </w:tc>
              <w:tc>
                <w:tcPr>
                  <w:tcW w:w="1336" w:type="dxa"/>
                  <w:vAlign w:val="center"/>
                </w:tcPr>
                <w:p w14:paraId="75A9D19F" w14:textId="77777777" w:rsidR="00C125BC" w:rsidRDefault="00000000">
                  <w:pPr>
                    <w:pStyle w:val="af3"/>
                  </w:pPr>
                  <w:r>
                    <w:t xml:space="preserve">108.932043 </w:t>
                  </w:r>
                </w:p>
              </w:tc>
              <w:tc>
                <w:tcPr>
                  <w:tcW w:w="1122" w:type="dxa"/>
                  <w:vAlign w:val="center"/>
                </w:tcPr>
                <w:p w14:paraId="27C4B921" w14:textId="77777777" w:rsidR="00C125BC" w:rsidRDefault="00000000">
                  <w:pPr>
                    <w:pStyle w:val="af3"/>
                  </w:pPr>
                  <w:r>
                    <w:t xml:space="preserve">34.544469 </w:t>
                  </w:r>
                </w:p>
              </w:tc>
              <w:tc>
                <w:tcPr>
                  <w:tcW w:w="1337" w:type="dxa"/>
                  <w:vAlign w:val="center"/>
                </w:tcPr>
                <w:p w14:paraId="2836FF5B" w14:textId="77777777" w:rsidR="00C125BC" w:rsidRDefault="00000000">
                  <w:pPr>
                    <w:pStyle w:val="af3"/>
                    <w:rPr>
                      <w:sz w:val="20"/>
                      <w:szCs w:val="20"/>
                    </w:rPr>
                  </w:pPr>
                  <w:r>
                    <w:rPr>
                      <w:sz w:val="20"/>
                      <w:szCs w:val="20"/>
                    </w:rPr>
                    <w:t>775</w:t>
                  </w:r>
                  <w:r>
                    <w:rPr>
                      <w:sz w:val="20"/>
                      <w:szCs w:val="20"/>
                    </w:rPr>
                    <w:t>户</w:t>
                  </w:r>
                  <w:r>
                    <w:rPr>
                      <w:sz w:val="20"/>
                      <w:szCs w:val="20"/>
                    </w:rPr>
                    <w:t>/2836</w:t>
                  </w:r>
                  <w:r>
                    <w:rPr>
                      <w:sz w:val="20"/>
                      <w:szCs w:val="20"/>
                    </w:rPr>
                    <w:t>人</w:t>
                  </w:r>
                </w:p>
              </w:tc>
              <w:tc>
                <w:tcPr>
                  <w:tcW w:w="388" w:type="dxa"/>
                  <w:vMerge/>
                  <w:vAlign w:val="center"/>
                </w:tcPr>
                <w:p w14:paraId="63A7C451" w14:textId="77777777" w:rsidR="00C125BC" w:rsidRDefault="00C125BC">
                  <w:pPr>
                    <w:pStyle w:val="af3"/>
                  </w:pPr>
                </w:p>
              </w:tc>
              <w:tc>
                <w:tcPr>
                  <w:tcW w:w="687" w:type="dxa"/>
                  <w:vMerge/>
                  <w:vAlign w:val="center"/>
                </w:tcPr>
                <w:p w14:paraId="4033D19A" w14:textId="77777777" w:rsidR="00C125BC" w:rsidRDefault="00C125BC">
                  <w:pPr>
                    <w:pStyle w:val="af3"/>
                  </w:pPr>
                </w:p>
              </w:tc>
              <w:tc>
                <w:tcPr>
                  <w:tcW w:w="588" w:type="dxa"/>
                  <w:noWrap/>
                  <w:vAlign w:val="center"/>
                </w:tcPr>
                <w:p w14:paraId="69DA9667" w14:textId="77777777" w:rsidR="00C125BC" w:rsidRDefault="00000000">
                  <w:pPr>
                    <w:pStyle w:val="af3"/>
                  </w:pPr>
                  <w:r>
                    <w:t>WN</w:t>
                  </w:r>
                </w:p>
              </w:tc>
              <w:tc>
                <w:tcPr>
                  <w:tcW w:w="759" w:type="dxa"/>
                  <w:noWrap/>
                  <w:vAlign w:val="center"/>
                </w:tcPr>
                <w:p w14:paraId="7F9E58B6" w14:textId="77777777" w:rsidR="00C125BC" w:rsidRDefault="00000000">
                  <w:pPr>
                    <w:pStyle w:val="af3"/>
                  </w:pPr>
                  <w:r>
                    <w:t>622</w:t>
                  </w:r>
                </w:p>
              </w:tc>
            </w:tr>
            <w:tr w:rsidR="00C125BC" w14:paraId="7F11315A" w14:textId="77777777">
              <w:trPr>
                <w:trHeight w:val="397"/>
              </w:trPr>
              <w:tc>
                <w:tcPr>
                  <w:tcW w:w="436" w:type="dxa"/>
                  <w:vMerge/>
                  <w:vAlign w:val="center"/>
                </w:tcPr>
                <w:p w14:paraId="46EDA12D" w14:textId="77777777" w:rsidR="00C125BC" w:rsidRDefault="00C125BC">
                  <w:pPr>
                    <w:pStyle w:val="af3"/>
                  </w:pPr>
                </w:p>
              </w:tc>
              <w:tc>
                <w:tcPr>
                  <w:tcW w:w="944" w:type="dxa"/>
                  <w:noWrap/>
                  <w:vAlign w:val="center"/>
                </w:tcPr>
                <w:p w14:paraId="10E825E9" w14:textId="77777777" w:rsidR="00C125BC" w:rsidRDefault="00000000">
                  <w:pPr>
                    <w:pStyle w:val="af3"/>
                  </w:pPr>
                  <w:r>
                    <w:t>三刘村</w:t>
                  </w:r>
                </w:p>
              </w:tc>
              <w:tc>
                <w:tcPr>
                  <w:tcW w:w="1336" w:type="dxa"/>
                  <w:vAlign w:val="center"/>
                </w:tcPr>
                <w:p w14:paraId="1ADE181B" w14:textId="77777777" w:rsidR="00C125BC" w:rsidRDefault="00000000">
                  <w:pPr>
                    <w:pStyle w:val="af3"/>
                  </w:pPr>
                  <w:r>
                    <w:t xml:space="preserve">108.912235 </w:t>
                  </w:r>
                </w:p>
              </w:tc>
              <w:tc>
                <w:tcPr>
                  <w:tcW w:w="1122" w:type="dxa"/>
                  <w:vAlign w:val="center"/>
                </w:tcPr>
                <w:p w14:paraId="0A61514D" w14:textId="77777777" w:rsidR="00C125BC" w:rsidRDefault="00000000">
                  <w:pPr>
                    <w:pStyle w:val="af3"/>
                  </w:pPr>
                  <w:r>
                    <w:t xml:space="preserve">34.546138 </w:t>
                  </w:r>
                </w:p>
              </w:tc>
              <w:tc>
                <w:tcPr>
                  <w:tcW w:w="1337" w:type="dxa"/>
                  <w:vAlign w:val="center"/>
                </w:tcPr>
                <w:p w14:paraId="55978A2E" w14:textId="77777777" w:rsidR="00C125BC" w:rsidRDefault="00000000">
                  <w:pPr>
                    <w:pStyle w:val="af3"/>
                    <w:rPr>
                      <w:sz w:val="20"/>
                      <w:szCs w:val="20"/>
                    </w:rPr>
                  </w:pPr>
                  <w:r>
                    <w:rPr>
                      <w:sz w:val="20"/>
                      <w:szCs w:val="20"/>
                    </w:rPr>
                    <w:t>126</w:t>
                  </w:r>
                  <w:r>
                    <w:rPr>
                      <w:sz w:val="20"/>
                      <w:szCs w:val="20"/>
                    </w:rPr>
                    <w:t>户</w:t>
                  </w:r>
                  <w:r>
                    <w:rPr>
                      <w:sz w:val="20"/>
                      <w:szCs w:val="20"/>
                    </w:rPr>
                    <w:t>/440</w:t>
                  </w:r>
                  <w:r>
                    <w:rPr>
                      <w:sz w:val="20"/>
                      <w:szCs w:val="20"/>
                    </w:rPr>
                    <w:t>人</w:t>
                  </w:r>
                </w:p>
              </w:tc>
              <w:tc>
                <w:tcPr>
                  <w:tcW w:w="388" w:type="dxa"/>
                  <w:vMerge/>
                  <w:vAlign w:val="center"/>
                </w:tcPr>
                <w:p w14:paraId="7497F6DE" w14:textId="77777777" w:rsidR="00C125BC" w:rsidRDefault="00C125BC">
                  <w:pPr>
                    <w:pStyle w:val="af3"/>
                  </w:pPr>
                </w:p>
              </w:tc>
              <w:tc>
                <w:tcPr>
                  <w:tcW w:w="687" w:type="dxa"/>
                  <w:vMerge/>
                  <w:vAlign w:val="center"/>
                </w:tcPr>
                <w:p w14:paraId="29F467BD" w14:textId="77777777" w:rsidR="00C125BC" w:rsidRDefault="00C125BC">
                  <w:pPr>
                    <w:pStyle w:val="af3"/>
                  </w:pPr>
                </w:p>
              </w:tc>
              <w:tc>
                <w:tcPr>
                  <w:tcW w:w="588" w:type="dxa"/>
                  <w:noWrap/>
                  <w:vAlign w:val="center"/>
                </w:tcPr>
                <w:p w14:paraId="6D7405F8" w14:textId="77777777" w:rsidR="00C125BC" w:rsidRDefault="00000000">
                  <w:pPr>
                    <w:pStyle w:val="af3"/>
                  </w:pPr>
                  <w:r>
                    <w:t>WN</w:t>
                  </w:r>
                </w:p>
              </w:tc>
              <w:tc>
                <w:tcPr>
                  <w:tcW w:w="759" w:type="dxa"/>
                  <w:noWrap/>
                  <w:vAlign w:val="center"/>
                </w:tcPr>
                <w:p w14:paraId="0741FD77" w14:textId="77777777" w:rsidR="00C125BC" w:rsidRDefault="00000000">
                  <w:pPr>
                    <w:pStyle w:val="af3"/>
                  </w:pPr>
                  <w:r>
                    <w:t>2079</w:t>
                  </w:r>
                </w:p>
              </w:tc>
            </w:tr>
            <w:tr w:rsidR="00C125BC" w14:paraId="7EAD3FE6" w14:textId="77777777">
              <w:trPr>
                <w:trHeight w:val="397"/>
              </w:trPr>
              <w:tc>
                <w:tcPr>
                  <w:tcW w:w="436" w:type="dxa"/>
                  <w:vMerge/>
                  <w:vAlign w:val="center"/>
                </w:tcPr>
                <w:p w14:paraId="322458C5" w14:textId="77777777" w:rsidR="00C125BC" w:rsidRDefault="00C125BC">
                  <w:pPr>
                    <w:pStyle w:val="af3"/>
                  </w:pPr>
                </w:p>
              </w:tc>
              <w:tc>
                <w:tcPr>
                  <w:tcW w:w="944" w:type="dxa"/>
                  <w:noWrap/>
                  <w:vAlign w:val="center"/>
                </w:tcPr>
                <w:p w14:paraId="278C7A91" w14:textId="77777777" w:rsidR="00C125BC" w:rsidRDefault="00000000">
                  <w:pPr>
                    <w:pStyle w:val="af3"/>
                  </w:pPr>
                  <w:r>
                    <w:t>大寨村</w:t>
                  </w:r>
                </w:p>
              </w:tc>
              <w:tc>
                <w:tcPr>
                  <w:tcW w:w="1336" w:type="dxa"/>
                  <w:vAlign w:val="center"/>
                </w:tcPr>
                <w:p w14:paraId="2E12745C" w14:textId="77777777" w:rsidR="00C125BC" w:rsidRDefault="00000000">
                  <w:pPr>
                    <w:pStyle w:val="af3"/>
                  </w:pPr>
                  <w:r>
                    <w:t xml:space="preserve">108.907425 </w:t>
                  </w:r>
                </w:p>
              </w:tc>
              <w:tc>
                <w:tcPr>
                  <w:tcW w:w="1122" w:type="dxa"/>
                  <w:vAlign w:val="center"/>
                </w:tcPr>
                <w:p w14:paraId="76FD2D0C" w14:textId="77777777" w:rsidR="00C125BC" w:rsidRDefault="00000000">
                  <w:pPr>
                    <w:pStyle w:val="af3"/>
                  </w:pPr>
                  <w:r>
                    <w:t xml:space="preserve">34.550099 </w:t>
                  </w:r>
                </w:p>
              </w:tc>
              <w:tc>
                <w:tcPr>
                  <w:tcW w:w="1337" w:type="dxa"/>
                  <w:vAlign w:val="center"/>
                </w:tcPr>
                <w:p w14:paraId="6D46D7CA" w14:textId="77777777" w:rsidR="00C125BC" w:rsidRDefault="00000000">
                  <w:pPr>
                    <w:pStyle w:val="af3"/>
                    <w:rPr>
                      <w:sz w:val="20"/>
                      <w:szCs w:val="20"/>
                    </w:rPr>
                  </w:pPr>
                  <w:r>
                    <w:rPr>
                      <w:sz w:val="20"/>
                      <w:szCs w:val="20"/>
                    </w:rPr>
                    <w:t>274</w:t>
                  </w:r>
                  <w:r>
                    <w:rPr>
                      <w:sz w:val="20"/>
                      <w:szCs w:val="20"/>
                    </w:rPr>
                    <w:t>户</w:t>
                  </w:r>
                  <w:r>
                    <w:rPr>
                      <w:sz w:val="20"/>
                      <w:szCs w:val="20"/>
                    </w:rPr>
                    <w:t>/956</w:t>
                  </w:r>
                  <w:r>
                    <w:rPr>
                      <w:sz w:val="20"/>
                      <w:szCs w:val="20"/>
                    </w:rPr>
                    <w:t>人</w:t>
                  </w:r>
                </w:p>
              </w:tc>
              <w:tc>
                <w:tcPr>
                  <w:tcW w:w="388" w:type="dxa"/>
                  <w:vMerge/>
                  <w:vAlign w:val="center"/>
                </w:tcPr>
                <w:p w14:paraId="02424154" w14:textId="77777777" w:rsidR="00C125BC" w:rsidRDefault="00C125BC">
                  <w:pPr>
                    <w:pStyle w:val="af3"/>
                  </w:pPr>
                </w:p>
              </w:tc>
              <w:tc>
                <w:tcPr>
                  <w:tcW w:w="687" w:type="dxa"/>
                  <w:vMerge/>
                  <w:vAlign w:val="center"/>
                </w:tcPr>
                <w:p w14:paraId="2216A0D6" w14:textId="77777777" w:rsidR="00C125BC" w:rsidRDefault="00C125BC">
                  <w:pPr>
                    <w:pStyle w:val="af3"/>
                  </w:pPr>
                </w:p>
              </w:tc>
              <w:tc>
                <w:tcPr>
                  <w:tcW w:w="588" w:type="dxa"/>
                  <w:noWrap/>
                  <w:vAlign w:val="center"/>
                </w:tcPr>
                <w:p w14:paraId="2474C2D8" w14:textId="77777777" w:rsidR="00C125BC" w:rsidRDefault="00000000">
                  <w:pPr>
                    <w:pStyle w:val="af3"/>
                  </w:pPr>
                  <w:r>
                    <w:t>WN</w:t>
                  </w:r>
                </w:p>
              </w:tc>
              <w:tc>
                <w:tcPr>
                  <w:tcW w:w="759" w:type="dxa"/>
                  <w:noWrap/>
                  <w:vAlign w:val="center"/>
                </w:tcPr>
                <w:p w14:paraId="652E6060" w14:textId="77777777" w:rsidR="00C125BC" w:rsidRDefault="00000000">
                  <w:pPr>
                    <w:pStyle w:val="af3"/>
                  </w:pPr>
                  <w:r>
                    <w:t>2644</w:t>
                  </w:r>
                </w:p>
              </w:tc>
            </w:tr>
            <w:tr w:rsidR="00C125BC" w14:paraId="2F140996" w14:textId="77777777">
              <w:trPr>
                <w:trHeight w:val="397"/>
              </w:trPr>
              <w:tc>
                <w:tcPr>
                  <w:tcW w:w="436" w:type="dxa"/>
                  <w:vMerge/>
                  <w:vAlign w:val="center"/>
                </w:tcPr>
                <w:p w14:paraId="6338F4CC" w14:textId="77777777" w:rsidR="00C125BC" w:rsidRDefault="00C125BC">
                  <w:pPr>
                    <w:pStyle w:val="af3"/>
                  </w:pPr>
                </w:p>
              </w:tc>
              <w:tc>
                <w:tcPr>
                  <w:tcW w:w="944" w:type="dxa"/>
                  <w:noWrap/>
                  <w:vAlign w:val="center"/>
                </w:tcPr>
                <w:p w14:paraId="43C5F46C" w14:textId="77777777" w:rsidR="00C125BC" w:rsidRDefault="00000000">
                  <w:pPr>
                    <w:pStyle w:val="af3"/>
                  </w:pPr>
                  <w:r>
                    <w:rPr>
                      <w:rFonts w:hint="eastAsia"/>
                    </w:rPr>
                    <w:t>樊家</w:t>
                  </w:r>
                </w:p>
              </w:tc>
              <w:tc>
                <w:tcPr>
                  <w:tcW w:w="1336" w:type="dxa"/>
                  <w:vAlign w:val="center"/>
                </w:tcPr>
                <w:p w14:paraId="53B950F4" w14:textId="77777777" w:rsidR="00C125BC" w:rsidRDefault="00000000">
                  <w:pPr>
                    <w:pStyle w:val="af3"/>
                  </w:pPr>
                  <w:r>
                    <w:t>108.913028</w:t>
                  </w:r>
                </w:p>
              </w:tc>
              <w:tc>
                <w:tcPr>
                  <w:tcW w:w="1122" w:type="dxa"/>
                  <w:vAlign w:val="center"/>
                </w:tcPr>
                <w:p w14:paraId="7FC7D318" w14:textId="77777777" w:rsidR="00C125BC" w:rsidRDefault="00000000">
                  <w:pPr>
                    <w:pStyle w:val="af3"/>
                  </w:pPr>
                  <w:r>
                    <w:t>34.5404</w:t>
                  </w:r>
                  <w:r>
                    <w:rPr>
                      <w:rFonts w:hint="eastAsia"/>
                    </w:rPr>
                    <w:t>65</w:t>
                  </w:r>
                </w:p>
              </w:tc>
              <w:tc>
                <w:tcPr>
                  <w:tcW w:w="1337" w:type="dxa"/>
                  <w:vAlign w:val="center"/>
                </w:tcPr>
                <w:p w14:paraId="15315212" w14:textId="77777777" w:rsidR="00C125BC" w:rsidRDefault="00000000">
                  <w:pPr>
                    <w:pStyle w:val="af3"/>
                    <w:rPr>
                      <w:sz w:val="20"/>
                      <w:szCs w:val="20"/>
                    </w:rPr>
                  </w:pPr>
                  <w:r>
                    <w:rPr>
                      <w:rFonts w:hint="eastAsia"/>
                      <w:sz w:val="20"/>
                      <w:szCs w:val="20"/>
                    </w:rPr>
                    <w:t>167</w:t>
                  </w:r>
                  <w:r>
                    <w:rPr>
                      <w:rFonts w:hint="eastAsia"/>
                      <w:sz w:val="20"/>
                      <w:szCs w:val="20"/>
                    </w:rPr>
                    <w:t>户</w:t>
                  </w:r>
                  <w:r>
                    <w:rPr>
                      <w:rFonts w:hint="eastAsia"/>
                      <w:sz w:val="20"/>
                      <w:szCs w:val="20"/>
                    </w:rPr>
                    <w:t>590</w:t>
                  </w:r>
                  <w:r>
                    <w:rPr>
                      <w:rFonts w:hint="eastAsia"/>
                      <w:sz w:val="20"/>
                      <w:szCs w:val="20"/>
                    </w:rPr>
                    <w:t>人</w:t>
                  </w:r>
                </w:p>
              </w:tc>
              <w:tc>
                <w:tcPr>
                  <w:tcW w:w="388" w:type="dxa"/>
                  <w:vMerge/>
                  <w:vAlign w:val="center"/>
                </w:tcPr>
                <w:p w14:paraId="2B99F463" w14:textId="77777777" w:rsidR="00C125BC" w:rsidRDefault="00C125BC">
                  <w:pPr>
                    <w:pStyle w:val="af3"/>
                  </w:pPr>
                </w:p>
              </w:tc>
              <w:tc>
                <w:tcPr>
                  <w:tcW w:w="687" w:type="dxa"/>
                  <w:vMerge/>
                  <w:vAlign w:val="center"/>
                </w:tcPr>
                <w:p w14:paraId="63A16A9A" w14:textId="77777777" w:rsidR="00C125BC" w:rsidRDefault="00C125BC">
                  <w:pPr>
                    <w:pStyle w:val="af3"/>
                  </w:pPr>
                </w:p>
              </w:tc>
              <w:tc>
                <w:tcPr>
                  <w:tcW w:w="588" w:type="dxa"/>
                  <w:noWrap/>
                  <w:vAlign w:val="center"/>
                </w:tcPr>
                <w:p w14:paraId="6B938964" w14:textId="77777777" w:rsidR="00C125BC" w:rsidRDefault="00000000">
                  <w:pPr>
                    <w:pStyle w:val="af3"/>
                  </w:pPr>
                  <w:r>
                    <w:t>WN</w:t>
                  </w:r>
                </w:p>
              </w:tc>
              <w:tc>
                <w:tcPr>
                  <w:tcW w:w="759" w:type="dxa"/>
                  <w:noWrap/>
                  <w:vAlign w:val="center"/>
                </w:tcPr>
                <w:p w14:paraId="74A292B1" w14:textId="77777777" w:rsidR="00C125BC" w:rsidRDefault="00000000">
                  <w:pPr>
                    <w:pStyle w:val="af3"/>
                  </w:pPr>
                  <w:r>
                    <w:rPr>
                      <w:rFonts w:hint="eastAsia"/>
                    </w:rPr>
                    <w:t>1813</w:t>
                  </w:r>
                </w:p>
              </w:tc>
            </w:tr>
            <w:tr w:rsidR="00C125BC" w14:paraId="1BEA7E53" w14:textId="77777777">
              <w:trPr>
                <w:trHeight w:val="397"/>
              </w:trPr>
              <w:tc>
                <w:tcPr>
                  <w:tcW w:w="436" w:type="dxa"/>
                  <w:vMerge/>
                  <w:vAlign w:val="center"/>
                </w:tcPr>
                <w:p w14:paraId="416F5AD0" w14:textId="77777777" w:rsidR="00C125BC" w:rsidRDefault="00C125BC">
                  <w:pPr>
                    <w:pStyle w:val="af3"/>
                  </w:pPr>
                </w:p>
              </w:tc>
              <w:tc>
                <w:tcPr>
                  <w:tcW w:w="944" w:type="dxa"/>
                  <w:noWrap/>
                  <w:vAlign w:val="center"/>
                </w:tcPr>
                <w:p w14:paraId="7021DBF9" w14:textId="77777777" w:rsidR="00C125BC" w:rsidRDefault="00000000">
                  <w:pPr>
                    <w:pStyle w:val="af3"/>
                  </w:pPr>
                  <w:r>
                    <w:rPr>
                      <w:rFonts w:hint="eastAsia"/>
                    </w:rPr>
                    <w:t>杨梧村</w:t>
                  </w:r>
                </w:p>
              </w:tc>
              <w:tc>
                <w:tcPr>
                  <w:tcW w:w="1336" w:type="dxa"/>
                  <w:vAlign w:val="center"/>
                </w:tcPr>
                <w:p w14:paraId="322360AF" w14:textId="77777777" w:rsidR="00C125BC" w:rsidRDefault="00000000">
                  <w:pPr>
                    <w:pStyle w:val="af3"/>
                  </w:pPr>
                  <w:r>
                    <w:rPr>
                      <w:rFonts w:hint="eastAsia"/>
                    </w:rPr>
                    <w:t>108.917327</w:t>
                  </w:r>
                </w:p>
              </w:tc>
              <w:tc>
                <w:tcPr>
                  <w:tcW w:w="1122" w:type="dxa"/>
                  <w:vAlign w:val="center"/>
                </w:tcPr>
                <w:p w14:paraId="59123C11" w14:textId="77777777" w:rsidR="00C125BC" w:rsidRDefault="00000000">
                  <w:pPr>
                    <w:pStyle w:val="af3"/>
                  </w:pPr>
                  <w:r>
                    <w:rPr>
                      <w:rFonts w:hint="eastAsia"/>
                    </w:rPr>
                    <w:t>34.560014</w:t>
                  </w:r>
                </w:p>
              </w:tc>
              <w:tc>
                <w:tcPr>
                  <w:tcW w:w="1337" w:type="dxa"/>
                  <w:vAlign w:val="center"/>
                </w:tcPr>
                <w:p w14:paraId="2849A4EA" w14:textId="77777777" w:rsidR="00C125BC" w:rsidRDefault="00000000">
                  <w:pPr>
                    <w:pStyle w:val="af3"/>
                    <w:rPr>
                      <w:sz w:val="20"/>
                      <w:szCs w:val="20"/>
                    </w:rPr>
                  </w:pPr>
                  <w:r>
                    <w:rPr>
                      <w:rFonts w:hint="eastAsia"/>
                      <w:sz w:val="20"/>
                      <w:szCs w:val="20"/>
                    </w:rPr>
                    <w:t>162</w:t>
                  </w:r>
                  <w:r>
                    <w:rPr>
                      <w:rFonts w:hint="eastAsia"/>
                      <w:sz w:val="20"/>
                      <w:szCs w:val="20"/>
                    </w:rPr>
                    <w:t>户</w:t>
                  </w:r>
                  <w:r>
                    <w:rPr>
                      <w:rFonts w:hint="eastAsia"/>
                      <w:sz w:val="20"/>
                      <w:szCs w:val="20"/>
                    </w:rPr>
                    <w:t>/635</w:t>
                  </w:r>
                  <w:r>
                    <w:rPr>
                      <w:rFonts w:hint="eastAsia"/>
                      <w:sz w:val="20"/>
                      <w:szCs w:val="20"/>
                    </w:rPr>
                    <w:t>人</w:t>
                  </w:r>
                </w:p>
              </w:tc>
              <w:tc>
                <w:tcPr>
                  <w:tcW w:w="388" w:type="dxa"/>
                  <w:vMerge/>
                  <w:vAlign w:val="center"/>
                </w:tcPr>
                <w:p w14:paraId="7BD7BEBD" w14:textId="77777777" w:rsidR="00C125BC" w:rsidRDefault="00C125BC">
                  <w:pPr>
                    <w:pStyle w:val="af3"/>
                  </w:pPr>
                </w:p>
              </w:tc>
              <w:tc>
                <w:tcPr>
                  <w:tcW w:w="687" w:type="dxa"/>
                  <w:vMerge/>
                  <w:vAlign w:val="center"/>
                </w:tcPr>
                <w:p w14:paraId="757B39C1" w14:textId="77777777" w:rsidR="00C125BC" w:rsidRDefault="00C125BC">
                  <w:pPr>
                    <w:pStyle w:val="af3"/>
                  </w:pPr>
                </w:p>
              </w:tc>
              <w:tc>
                <w:tcPr>
                  <w:tcW w:w="588" w:type="dxa"/>
                  <w:noWrap/>
                  <w:vAlign w:val="center"/>
                </w:tcPr>
                <w:p w14:paraId="36089277" w14:textId="77777777" w:rsidR="00C125BC" w:rsidRDefault="00000000">
                  <w:pPr>
                    <w:pStyle w:val="af3"/>
                  </w:pPr>
                  <w:r>
                    <w:rPr>
                      <w:rFonts w:hint="eastAsia"/>
                    </w:rPr>
                    <w:t>WN</w:t>
                  </w:r>
                </w:p>
              </w:tc>
              <w:tc>
                <w:tcPr>
                  <w:tcW w:w="759" w:type="dxa"/>
                  <w:noWrap/>
                  <w:vAlign w:val="center"/>
                </w:tcPr>
                <w:p w14:paraId="51B57B33" w14:textId="77777777" w:rsidR="00C125BC" w:rsidRDefault="00000000">
                  <w:pPr>
                    <w:pStyle w:val="af3"/>
                  </w:pPr>
                  <w:r>
                    <w:rPr>
                      <w:rFonts w:hint="eastAsia"/>
                    </w:rPr>
                    <w:t>2734</w:t>
                  </w:r>
                </w:p>
              </w:tc>
            </w:tr>
          </w:tbl>
          <w:p w14:paraId="1BE4061C" w14:textId="77777777" w:rsidR="00C125BC" w:rsidRDefault="00C125BC">
            <w:pPr>
              <w:topLinePunct/>
              <w:adjustRightInd w:val="0"/>
              <w:snapToGrid w:val="0"/>
              <w:jc w:val="both"/>
              <w:rPr>
                <w:kern w:val="0"/>
                <w:szCs w:val="21"/>
              </w:rPr>
            </w:pPr>
          </w:p>
        </w:tc>
      </w:tr>
      <w:tr w:rsidR="00C125BC" w14:paraId="5C0C276B" w14:textId="77777777">
        <w:trPr>
          <w:trHeight w:val="90"/>
        </w:trPr>
        <w:tc>
          <w:tcPr>
            <w:tcW w:w="697" w:type="dxa"/>
            <w:vAlign w:val="center"/>
          </w:tcPr>
          <w:p w14:paraId="7DA16648" w14:textId="77777777" w:rsidR="00C125BC" w:rsidRDefault="00000000">
            <w:pPr>
              <w:pStyle w:val="af1"/>
              <w:topLinePunct/>
              <w:jc w:val="center"/>
              <w:rPr>
                <w:rFonts w:hint="default"/>
                <w:b/>
                <w:bCs/>
                <w:color w:val="auto"/>
                <w:kern w:val="0"/>
                <w:szCs w:val="21"/>
              </w:rPr>
            </w:pPr>
            <w:bookmarkStart w:id="15" w:name="_Toc7768"/>
            <w:r>
              <w:rPr>
                <w:rFonts w:hint="default"/>
                <w:color w:val="auto"/>
              </w:rPr>
              <w:lastRenderedPageBreak/>
              <w:t>污染物排放控制标准</w:t>
            </w:r>
            <w:bookmarkEnd w:id="15"/>
          </w:p>
        </w:tc>
        <w:tc>
          <w:tcPr>
            <w:tcW w:w="7828" w:type="dxa"/>
          </w:tcPr>
          <w:p w14:paraId="2F4F9898" w14:textId="77777777" w:rsidR="00C125BC" w:rsidRDefault="00000000">
            <w:pPr>
              <w:pStyle w:val="2"/>
              <w:keepNext w:val="0"/>
              <w:keepLines w:val="0"/>
              <w:topLinePunct/>
              <w:rPr>
                <w:lang w:val="en-US"/>
              </w:rPr>
            </w:pPr>
            <w:r>
              <w:rPr>
                <w:lang w:val="en-US"/>
              </w:rPr>
              <w:t>1</w:t>
            </w:r>
            <w:r>
              <w:rPr>
                <w:lang w:val="en-US"/>
              </w:rPr>
              <w:t>、废气</w:t>
            </w:r>
          </w:p>
          <w:p w14:paraId="5A60C2C3" w14:textId="77777777" w:rsidR="00C125BC" w:rsidRDefault="00000000">
            <w:pPr>
              <w:pStyle w:val="a4"/>
              <w:wordWrap/>
              <w:topLinePunct/>
              <w:autoSpaceDE/>
              <w:autoSpaceDN/>
              <w:ind w:firstLine="480"/>
            </w:pPr>
            <w:r>
              <w:t>运营</w:t>
            </w:r>
            <w:proofErr w:type="gramStart"/>
            <w:r>
              <w:t>期</w:t>
            </w:r>
            <w:r>
              <w:rPr>
                <w:rFonts w:hint="eastAsia"/>
              </w:rPr>
              <w:t>模温机</w:t>
            </w:r>
            <w:proofErr w:type="gramEnd"/>
            <w:r>
              <w:t>天然气燃烧废气中颗粒物、二氧化硫执行《锅炉大气污染物排放标准》</w:t>
            </w:r>
            <w:r>
              <w:t>(DB61/1226-2018)</w:t>
            </w:r>
            <w:r>
              <w:t>表</w:t>
            </w:r>
            <w:r>
              <w:t>3</w:t>
            </w:r>
            <w:r>
              <w:t>中燃气锅炉标准，烟气黑度</w:t>
            </w:r>
            <w:r>
              <w:rPr>
                <w:rFonts w:hint="eastAsia"/>
              </w:rPr>
              <w:t>执行</w:t>
            </w:r>
            <w:r>
              <w:t>《锅炉大气污染物排放标准》</w:t>
            </w:r>
            <w:r>
              <w:t>(GB13271-2014)</w:t>
            </w:r>
            <w:r>
              <w:rPr>
                <w:rFonts w:hint="eastAsia"/>
              </w:rPr>
              <w:t>中</w:t>
            </w:r>
            <w:r>
              <w:t>燃气锅炉标准</w:t>
            </w:r>
            <w:r>
              <w:rPr>
                <w:rFonts w:hint="eastAsia"/>
              </w:rPr>
              <w:t>，</w:t>
            </w:r>
            <w:r>
              <w:t>氮氧化物执行</w:t>
            </w:r>
            <w:r>
              <w:rPr>
                <w:rFonts w:hint="eastAsia"/>
              </w:rPr>
              <w:t>《西咸新区推进实现“十四五”空气质量目标暨大气污染治理专项行动</w:t>
            </w:r>
            <w:r>
              <w:rPr>
                <w:rFonts w:hint="eastAsia"/>
              </w:rPr>
              <w:t>2025</w:t>
            </w:r>
            <w:r>
              <w:rPr>
                <w:rFonts w:hint="eastAsia"/>
              </w:rPr>
              <w:t>年工作方案》（陕西咸党政办函〔</w:t>
            </w:r>
            <w:r>
              <w:rPr>
                <w:rFonts w:hint="eastAsia"/>
              </w:rPr>
              <w:t>2025</w:t>
            </w:r>
            <w:r>
              <w:rPr>
                <w:rFonts w:hint="eastAsia"/>
              </w:rPr>
              <w:t>〕</w:t>
            </w:r>
            <w:r>
              <w:rPr>
                <w:rFonts w:hint="eastAsia"/>
              </w:rPr>
              <w:t>13</w:t>
            </w:r>
            <w:r>
              <w:rPr>
                <w:rFonts w:hint="eastAsia"/>
              </w:rPr>
              <w:t>号）</w:t>
            </w:r>
            <w:r>
              <w:t>中限值要求；甲醛排放执行《大气污染物综合排放标准》</w:t>
            </w:r>
            <w:r>
              <w:t>(GB16297-1996)</w:t>
            </w:r>
            <w:r>
              <w:t>中限值要求；非甲烷总烃排放执行《挥发性有机物排放控制标准》</w:t>
            </w:r>
            <w:r>
              <w:t>(DB61/T1061-2017)</w:t>
            </w:r>
            <w:r>
              <w:t>中木制家具制造标准和《挥发性有机物无组织排放控制标准》</w:t>
            </w:r>
            <w:r>
              <w:t>(GB37822-2019)</w:t>
            </w:r>
            <w:r>
              <w:t>中限值要求。大气污染物标准值见表</w:t>
            </w:r>
            <w:r>
              <w:t>3-</w:t>
            </w:r>
            <w:r>
              <w:rPr>
                <w:rFonts w:hint="eastAsia"/>
              </w:rPr>
              <w:t>5</w:t>
            </w:r>
            <w:r>
              <w:t>。</w:t>
            </w:r>
          </w:p>
          <w:p w14:paraId="3C966A34" w14:textId="77777777" w:rsidR="00C125BC" w:rsidRDefault="00000000">
            <w:pPr>
              <w:pStyle w:val="a6"/>
              <w:topLinePunct/>
              <w:spacing w:beforeLines="0" w:before="0"/>
            </w:pPr>
            <w:r>
              <w:t>表</w:t>
            </w:r>
            <w:r>
              <w:t>3-</w:t>
            </w:r>
            <w:r>
              <w:rPr>
                <w:rFonts w:hint="eastAsia"/>
              </w:rPr>
              <w:t>5</w:t>
            </w:r>
            <w:r>
              <w:t xml:space="preserve">  </w:t>
            </w:r>
            <w:r>
              <w:t>大气污染物排放标准</w:t>
            </w:r>
          </w:p>
          <w:tbl>
            <w:tblPr>
              <w:tblW w:w="7612" w:type="dxa"/>
              <w:jc w:val="center"/>
              <w:tblLayout w:type="fixed"/>
              <w:tblLook w:val="04A0" w:firstRow="1" w:lastRow="0" w:firstColumn="1" w:lastColumn="0" w:noHBand="0" w:noVBand="1"/>
            </w:tblPr>
            <w:tblGrid>
              <w:gridCol w:w="960"/>
              <w:gridCol w:w="869"/>
              <w:gridCol w:w="1966"/>
              <w:gridCol w:w="864"/>
              <w:gridCol w:w="1608"/>
              <w:gridCol w:w="1345"/>
            </w:tblGrid>
            <w:tr w:rsidR="00C125BC" w14:paraId="264CAAE1" w14:textId="77777777">
              <w:trPr>
                <w:trHeight w:val="397"/>
                <w:jc w:val="center"/>
              </w:trPr>
              <w:tc>
                <w:tcPr>
                  <w:tcW w:w="960" w:type="dxa"/>
                  <w:tcBorders>
                    <w:top w:val="single" w:sz="4" w:space="0" w:color="000000"/>
                    <w:left w:val="single" w:sz="4" w:space="0" w:color="000000"/>
                    <w:bottom w:val="single" w:sz="4" w:space="0" w:color="000000"/>
                    <w:right w:val="single" w:sz="4" w:space="0" w:color="000000"/>
                  </w:tcBorders>
                  <w:vAlign w:val="center"/>
                </w:tcPr>
                <w:p w14:paraId="658B0FD5" w14:textId="77777777" w:rsidR="00C125BC" w:rsidRDefault="00000000">
                  <w:pPr>
                    <w:pStyle w:val="af3"/>
                    <w:topLinePunct/>
                  </w:pPr>
                  <w:r>
                    <w:t>污染源</w:t>
                  </w:r>
                </w:p>
              </w:tc>
              <w:tc>
                <w:tcPr>
                  <w:tcW w:w="869" w:type="dxa"/>
                  <w:tcBorders>
                    <w:top w:val="single" w:sz="4" w:space="0" w:color="000000"/>
                    <w:left w:val="single" w:sz="4" w:space="0" w:color="000000"/>
                    <w:bottom w:val="single" w:sz="4" w:space="0" w:color="000000"/>
                    <w:right w:val="single" w:sz="4" w:space="0" w:color="000000"/>
                  </w:tcBorders>
                  <w:vAlign w:val="center"/>
                </w:tcPr>
                <w:p w14:paraId="4B883B4E" w14:textId="77777777" w:rsidR="00C125BC" w:rsidRDefault="00000000">
                  <w:pPr>
                    <w:pStyle w:val="af3"/>
                    <w:topLinePunct/>
                  </w:pPr>
                  <w:r>
                    <w:t>污染物</w:t>
                  </w:r>
                </w:p>
              </w:tc>
              <w:tc>
                <w:tcPr>
                  <w:tcW w:w="5783" w:type="dxa"/>
                  <w:gridSpan w:val="4"/>
                  <w:tcBorders>
                    <w:top w:val="single" w:sz="4" w:space="0" w:color="000000"/>
                    <w:left w:val="single" w:sz="4" w:space="0" w:color="000000"/>
                    <w:bottom w:val="single" w:sz="4" w:space="0" w:color="000000"/>
                    <w:right w:val="single" w:sz="4" w:space="0" w:color="000000"/>
                  </w:tcBorders>
                  <w:vAlign w:val="center"/>
                </w:tcPr>
                <w:p w14:paraId="11D0BD12" w14:textId="77777777" w:rsidR="00C125BC" w:rsidRDefault="00000000">
                  <w:pPr>
                    <w:pStyle w:val="af3"/>
                    <w:topLinePunct/>
                  </w:pPr>
                  <w:r>
                    <w:t>标准值</w:t>
                  </w:r>
                </w:p>
              </w:tc>
            </w:tr>
            <w:tr w:rsidR="00C125BC" w14:paraId="01AE0A88" w14:textId="77777777">
              <w:trPr>
                <w:trHeight w:val="397"/>
                <w:jc w:val="center"/>
              </w:trPr>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6EE36992" w14:textId="77777777" w:rsidR="00C125BC" w:rsidRDefault="00000000">
                  <w:pPr>
                    <w:pStyle w:val="af3"/>
                    <w:topLinePunct/>
                  </w:pPr>
                  <w:r>
                    <w:t>天然气燃烧废气</w:t>
                  </w:r>
                </w:p>
              </w:tc>
              <w:tc>
                <w:tcPr>
                  <w:tcW w:w="869" w:type="dxa"/>
                  <w:tcBorders>
                    <w:top w:val="single" w:sz="4" w:space="0" w:color="000000"/>
                    <w:left w:val="single" w:sz="4" w:space="0" w:color="000000"/>
                    <w:bottom w:val="single" w:sz="4" w:space="0" w:color="000000"/>
                    <w:right w:val="single" w:sz="4" w:space="0" w:color="000000"/>
                  </w:tcBorders>
                  <w:vAlign w:val="center"/>
                </w:tcPr>
                <w:p w14:paraId="79729EFF" w14:textId="77777777" w:rsidR="00C125BC" w:rsidRDefault="00000000">
                  <w:pPr>
                    <w:pStyle w:val="af3"/>
                    <w:topLinePunct/>
                  </w:pPr>
                  <w:r>
                    <w:t>颗粒物</w:t>
                  </w:r>
                </w:p>
              </w:tc>
              <w:tc>
                <w:tcPr>
                  <w:tcW w:w="443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833C196" w14:textId="77777777" w:rsidR="00C125BC" w:rsidRDefault="00000000">
                  <w:pPr>
                    <w:pStyle w:val="af3"/>
                    <w:topLinePunct/>
                  </w:pPr>
                  <w:r>
                    <w:t>《锅炉大气污染物排放标准》</w:t>
                  </w:r>
                  <w:r>
                    <w:t>(DB61/1226-2018)</w:t>
                  </w:r>
                </w:p>
              </w:tc>
              <w:tc>
                <w:tcPr>
                  <w:tcW w:w="1345" w:type="dxa"/>
                  <w:tcBorders>
                    <w:top w:val="single" w:sz="4" w:space="0" w:color="000000"/>
                    <w:left w:val="single" w:sz="4" w:space="0" w:color="000000"/>
                    <w:bottom w:val="single" w:sz="4" w:space="0" w:color="000000"/>
                    <w:right w:val="single" w:sz="4" w:space="0" w:color="000000"/>
                  </w:tcBorders>
                  <w:vAlign w:val="center"/>
                </w:tcPr>
                <w:p w14:paraId="657B0DD6" w14:textId="77777777" w:rsidR="00C125BC" w:rsidRDefault="00000000">
                  <w:pPr>
                    <w:pStyle w:val="af3"/>
                    <w:topLinePunct/>
                  </w:pPr>
                  <w:r>
                    <w:rPr>
                      <w:rFonts w:hint="eastAsia"/>
                    </w:rPr>
                    <w:t>≤</w:t>
                  </w:r>
                  <w:r>
                    <w:t>10mg/m³</w:t>
                  </w:r>
                </w:p>
              </w:tc>
            </w:tr>
            <w:tr w:rsidR="00C125BC" w14:paraId="36CA62D2" w14:textId="77777777">
              <w:trPr>
                <w:trHeight w:val="397"/>
                <w:jc w:val="center"/>
              </w:trPr>
              <w:tc>
                <w:tcPr>
                  <w:tcW w:w="960" w:type="dxa"/>
                  <w:vMerge/>
                  <w:tcBorders>
                    <w:top w:val="single" w:sz="4" w:space="0" w:color="000000"/>
                    <w:left w:val="single" w:sz="4" w:space="0" w:color="000000"/>
                    <w:bottom w:val="single" w:sz="4" w:space="0" w:color="000000"/>
                    <w:right w:val="single" w:sz="4" w:space="0" w:color="000000"/>
                  </w:tcBorders>
                  <w:vAlign w:val="center"/>
                </w:tcPr>
                <w:p w14:paraId="5CC58BA4" w14:textId="77777777" w:rsidR="00C125BC" w:rsidRDefault="00C125BC">
                  <w:pPr>
                    <w:topLinePunct/>
                  </w:pPr>
                </w:p>
              </w:tc>
              <w:tc>
                <w:tcPr>
                  <w:tcW w:w="869" w:type="dxa"/>
                  <w:tcBorders>
                    <w:top w:val="single" w:sz="4" w:space="0" w:color="000000"/>
                    <w:left w:val="single" w:sz="4" w:space="0" w:color="000000"/>
                    <w:bottom w:val="single" w:sz="4" w:space="0" w:color="000000"/>
                    <w:right w:val="single" w:sz="4" w:space="0" w:color="000000"/>
                  </w:tcBorders>
                  <w:vAlign w:val="center"/>
                </w:tcPr>
                <w:p w14:paraId="7C6ED887" w14:textId="77777777" w:rsidR="00C125BC" w:rsidRDefault="00000000">
                  <w:pPr>
                    <w:pStyle w:val="af3"/>
                    <w:topLinePunct/>
                  </w:pPr>
                  <w:r>
                    <w:t>SO₂</w:t>
                  </w:r>
                </w:p>
              </w:tc>
              <w:tc>
                <w:tcPr>
                  <w:tcW w:w="4438" w:type="dxa"/>
                  <w:gridSpan w:val="3"/>
                  <w:vMerge/>
                  <w:tcBorders>
                    <w:top w:val="single" w:sz="4" w:space="0" w:color="000000"/>
                    <w:left w:val="single" w:sz="4" w:space="0" w:color="000000"/>
                    <w:bottom w:val="single" w:sz="4" w:space="0" w:color="000000"/>
                    <w:right w:val="single" w:sz="4" w:space="0" w:color="000000"/>
                  </w:tcBorders>
                  <w:vAlign w:val="center"/>
                </w:tcPr>
                <w:p w14:paraId="7AAC5DB1" w14:textId="77777777" w:rsidR="00C125BC" w:rsidRDefault="00C125BC">
                  <w:pPr>
                    <w:topLinePunct/>
                  </w:pPr>
                </w:p>
              </w:tc>
              <w:tc>
                <w:tcPr>
                  <w:tcW w:w="1345" w:type="dxa"/>
                  <w:tcBorders>
                    <w:top w:val="single" w:sz="4" w:space="0" w:color="000000"/>
                    <w:left w:val="single" w:sz="4" w:space="0" w:color="000000"/>
                    <w:bottom w:val="single" w:sz="4" w:space="0" w:color="000000"/>
                    <w:right w:val="single" w:sz="4" w:space="0" w:color="000000"/>
                  </w:tcBorders>
                  <w:vAlign w:val="center"/>
                </w:tcPr>
                <w:p w14:paraId="4766B837" w14:textId="77777777" w:rsidR="00C125BC" w:rsidRDefault="00000000">
                  <w:pPr>
                    <w:pStyle w:val="af3"/>
                    <w:topLinePunct/>
                  </w:pPr>
                  <w:r>
                    <w:rPr>
                      <w:rFonts w:hint="eastAsia"/>
                    </w:rPr>
                    <w:t>≤</w:t>
                  </w:r>
                  <w:r>
                    <w:t>20mg/m³</w:t>
                  </w:r>
                </w:p>
              </w:tc>
            </w:tr>
            <w:tr w:rsidR="00C125BC" w14:paraId="38869B64" w14:textId="77777777">
              <w:trPr>
                <w:trHeight w:val="397"/>
                <w:jc w:val="center"/>
              </w:trPr>
              <w:tc>
                <w:tcPr>
                  <w:tcW w:w="960" w:type="dxa"/>
                  <w:vMerge/>
                  <w:tcBorders>
                    <w:top w:val="single" w:sz="4" w:space="0" w:color="000000"/>
                    <w:left w:val="single" w:sz="4" w:space="0" w:color="000000"/>
                    <w:bottom w:val="single" w:sz="4" w:space="0" w:color="000000"/>
                    <w:right w:val="single" w:sz="4" w:space="0" w:color="000000"/>
                  </w:tcBorders>
                  <w:vAlign w:val="center"/>
                </w:tcPr>
                <w:p w14:paraId="6525634D" w14:textId="77777777" w:rsidR="00C125BC" w:rsidRDefault="00C125BC">
                  <w:pPr>
                    <w:topLinePunct/>
                  </w:pPr>
                </w:p>
              </w:tc>
              <w:tc>
                <w:tcPr>
                  <w:tcW w:w="869" w:type="dxa"/>
                  <w:tcBorders>
                    <w:top w:val="single" w:sz="4" w:space="0" w:color="000000"/>
                    <w:left w:val="single" w:sz="4" w:space="0" w:color="000000"/>
                    <w:bottom w:val="single" w:sz="4" w:space="0" w:color="000000"/>
                    <w:right w:val="single" w:sz="4" w:space="0" w:color="000000"/>
                  </w:tcBorders>
                  <w:vAlign w:val="center"/>
                </w:tcPr>
                <w:p w14:paraId="0D92BDE4" w14:textId="77777777" w:rsidR="00C125BC" w:rsidRDefault="00000000">
                  <w:pPr>
                    <w:pStyle w:val="af3"/>
                  </w:pPr>
                  <w:r>
                    <w:rPr>
                      <w:rFonts w:hint="eastAsia"/>
                    </w:rPr>
                    <w:t>烟气黑度</w:t>
                  </w:r>
                </w:p>
              </w:tc>
              <w:tc>
                <w:tcPr>
                  <w:tcW w:w="4438" w:type="dxa"/>
                  <w:gridSpan w:val="3"/>
                  <w:tcBorders>
                    <w:top w:val="single" w:sz="4" w:space="0" w:color="000000"/>
                    <w:left w:val="single" w:sz="4" w:space="0" w:color="000000"/>
                    <w:bottom w:val="single" w:sz="4" w:space="0" w:color="000000"/>
                    <w:right w:val="single" w:sz="4" w:space="0" w:color="000000"/>
                  </w:tcBorders>
                  <w:vAlign w:val="center"/>
                </w:tcPr>
                <w:p w14:paraId="665597B1" w14:textId="77777777" w:rsidR="00C125BC" w:rsidRDefault="00000000">
                  <w:pPr>
                    <w:pStyle w:val="af3"/>
                  </w:pPr>
                  <w:r>
                    <w:t>《锅炉大气污染物排放标准》</w:t>
                  </w:r>
                  <w:r>
                    <w:t>(GB13271-2014)</w:t>
                  </w:r>
                </w:p>
              </w:tc>
              <w:tc>
                <w:tcPr>
                  <w:tcW w:w="1345" w:type="dxa"/>
                  <w:tcBorders>
                    <w:top w:val="single" w:sz="4" w:space="0" w:color="000000"/>
                    <w:left w:val="single" w:sz="4" w:space="0" w:color="000000"/>
                    <w:bottom w:val="single" w:sz="4" w:space="0" w:color="000000"/>
                    <w:right w:val="single" w:sz="4" w:space="0" w:color="000000"/>
                  </w:tcBorders>
                  <w:vAlign w:val="center"/>
                </w:tcPr>
                <w:p w14:paraId="3B81120A" w14:textId="77777777" w:rsidR="00C125BC" w:rsidRDefault="00000000">
                  <w:pPr>
                    <w:pStyle w:val="af3"/>
                    <w:topLinePunct/>
                  </w:pPr>
                  <w:r>
                    <w:rPr>
                      <w:rFonts w:hint="eastAsia"/>
                    </w:rPr>
                    <w:t>≤</w:t>
                  </w:r>
                  <w:r>
                    <w:rPr>
                      <w:rFonts w:hint="eastAsia"/>
                    </w:rPr>
                    <w:t>1</w:t>
                  </w:r>
                  <w:r>
                    <w:rPr>
                      <w:rFonts w:hint="eastAsia"/>
                    </w:rPr>
                    <w:t>级</w:t>
                  </w:r>
                </w:p>
              </w:tc>
            </w:tr>
            <w:tr w:rsidR="00C125BC" w14:paraId="2AD4DB81" w14:textId="77777777">
              <w:trPr>
                <w:trHeight w:val="397"/>
                <w:jc w:val="center"/>
              </w:trPr>
              <w:tc>
                <w:tcPr>
                  <w:tcW w:w="960" w:type="dxa"/>
                  <w:vMerge/>
                  <w:tcBorders>
                    <w:top w:val="single" w:sz="4" w:space="0" w:color="000000"/>
                    <w:left w:val="single" w:sz="4" w:space="0" w:color="000000"/>
                    <w:bottom w:val="single" w:sz="4" w:space="0" w:color="000000"/>
                    <w:right w:val="single" w:sz="4" w:space="0" w:color="000000"/>
                  </w:tcBorders>
                  <w:vAlign w:val="center"/>
                </w:tcPr>
                <w:p w14:paraId="66F19231" w14:textId="77777777" w:rsidR="00C125BC" w:rsidRDefault="00C125BC">
                  <w:pPr>
                    <w:topLinePunct/>
                  </w:pPr>
                </w:p>
              </w:tc>
              <w:tc>
                <w:tcPr>
                  <w:tcW w:w="869" w:type="dxa"/>
                  <w:tcBorders>
                    <w:top w:val="single" w:sz="4" w:space="0" w:color="000000"/>
                    <w:left w:val="single" w:sz="4" w:space="0" w:color="000000"/>
                    <w:bottom w:val="single" w:sz="4" w:space="0" w:color="000000"/>
                    <w:right w:val="single" w:sz="4" w:space="0" w:color="000000"/>
                  </w:tcBorders>
                  <w:vAlign w:val="center"/>
                </w:tcPr>
                <w:p w14:paraId="04F04CBC" w14:textId="77777777" w:rsidR="00C125BC" w:rsidRDefault="00000000">
                  <w:pPr>
                    <w:pStyle w:val="af3"/>
                    <w:topLinePunct/>
                  </w:pPr>
                  <w:r>
                    <w:t>NOx</w:t>
                  </w:r>
                </w:p>
              </w:tc>
              <w:tc>
                <w:tcPr>
                  <w:tcW w:w="4438" w:type="dxa"/>
                  <w:gridSpan w:val="3"/>
                  <w:tcBorders>
                    <w:top w:val="single" w:sz="4" w:space="0" w:color="000000"/>
                    <w:left w:val="single" w:sz="4" w:space="0" w:color="000000"/>
                    <w:bottom w:val="single" w:sz="4" w:space="0" w:color="000000"/>
                    <w:right w:val="single" w:sz="4" w:space="0" w:color="000000"/>
                  </w:tcBorders>
                  <w:vAlign w:val="center"/>
                </w:tcPr>
                <w:p w14:paraId="27804BB3" w14:textId="77777777" w:rsidR="00C125BC" w:rsidRDefault="00000000">
                  <w:pPr>
                    <w:pStyle w:val="af3"/>
                    <w:topLinePunct/>
                  </w:pPr>
                  <w:r>
                    <w:t>《</w:t>
                  </w:r>
                  <w:r>
                    <w:rPr>
                      <w:rFonts w:hint="eastAsia"/>
                    </w:rPr>
                    <w:t>西咸新区推进实现“十四五”空气质量目标暨大气污染治理专项行动</w:t>
                  </w:r>
                  <w:r>
                    <w:rPr>
                      <w:rFonts w:hint="eastAsia"/>
                    </w:rPr>
                    <w:t>2025</w:t>
                  </w:r>
                  <w:r>
                    <w:rPr>
                      <w:rFonts w:hint="eastAsia"/>
                    </w:rPr>
                    <w:t>年工作方案</w:t>
                  </w:r>
                  <w:r>
                    <w:t>》（陕西咸党政办函〔</w:t>
                  </w:r>
                  <w:r>
                    <w:t>2025</w:t>
                  </w:r>
                  <w:r>
                    <w:t>〕</w:t>
                  </w:r>
                  <w:r>
                    <w:t>13</w:t>
                  </w:r>
                  <w:r>
                    <w:t>号）中要求</w:t>
                  </w:r>
                </w:p>
              </w:tc>
              <w:tc>
                <w:tcPr>
                  <w:tcW w:w="1345" w:type="dxa"/>
                  <w:tcBorders>
                    <w:top w:val="single" w:sz="4" w:space="0" w:color="000000"/>
                    <w:left w:val="single" w:sz="4" w:space="0" w:color="000000"/>
                    <w:bottom w:val="single" w:sz="4" w:space="0" w:color="000000"/>
                    <w:right w:val="single" w:sz="4" w:space="0" w:color="000000"/>
                  </w:tcBorders>
                  <w:vAlign w:val="center"/>
                </w:tcPr>
                <w:p w14:paraId="5A41DF73" w14:textId="77777777" w:rsidR="00C125BC" w:rsidRDefault="00000000">
                  <w:pPr>
                    <w:pStyle w:val="af3"/>
                    <w:topLinePunct/>
                  </w:pPr>
                  <w:r>
                    <w:rPr>
                      <w:rFonts w:hint="eastAsia"/>
                    </w:rPr>
                    <w:t>≤</w:t>
                  </w:r>
                  <w:r>
                    <w:t>30mg/m³</w:t>
                  </w:r>
                </w:p>
              </w:tc>
            </w:tr>
            <w:tr w:rsidR="00C125BC" w14:paraId="049CEB62" w14:textId="77777777">
              <w:trPr>
                <w:trHeight w:val="397"/>
                <w:jc w:val="center"/>
              </w:trPr>
              <w:tc>
                <w:tcPr>
                  <w:tcW w:w="960" w:type="dxa"/>
                  <w:vMerge/>
                  <w:tcBorders>
                    <w:top w:val="single" w:sz="4" w:space="0" w:color="000000"/>
                    <w:left w:val="single" w:sz="4" w:space="0" w:color="000000"/>
                    <w:bottom w:val="single" w:sz="4" w:space="0" w:color="000000"/>
                    <w:right w:val="single" w:sz="4" w:space="0" w:color="000000"/>
                  </w:tcBorders>
                  <w:vAlign w:val="center"/>
                </w:tcPr>
                <w:p w14:paraId="3D356E5B" w14:textId="77777777" w:rsidR="00C125BC" w:rsidRDefault="00C125BC">
                  <w:pPr>
                    <w:topLinePunct/>
                  </w:pPr>
                </w:p>
              </w:tc>
              <w:tc>
                <w:tcPr>
                  <w:tcW w:w="6652" w:type="dxa"/>
                  <w:gridSpan w:val="5"/>
                  <w:tcBorders>
                    <w:top w:val="single" w:sz="4" w:space="0" w:color="000000"/>
                    <w:left w:val="single" w:sz="4" w:space="0" w:color="000000"/>
                    <w:bottom w:val="single" w:sz="4" w:space="0" w:color="auto"/>
                    <w:right w:val="single" w:sz="4" w:space="0" w:color="000000"/>
                  </w:tcBorders>
                  <w:vAlign w:val="center"/>
                </w:tcPr>
                <w:p w14:paraId="07DEAF4A" w14:textId="77777777" w:rsidR="00C125BC" w:rsidRDefault="00000000">
                  <w:pPr>
                    <w:pStyle w:val="af3"/>
                    <w:topLinePunct/>
                  </w:pPr>
                  <w:r>
                    <w:t>烟囱高度执行《锅炉大气污染物排放标准》</w:t>
                  </w:r>
                  <w:r>
                    <w:t>(GB13271-2014)</w:t>
                  </w:r>
                  <w:r>
                    <w:t>中规定：</w:t>
                  </w:r>
                  <w:r>
                    <w:t>4.5</w:t>
                  </w:r>
                  <w:r>
                    <w:t>燃气锅炉烟囱不低于</w:t>
                  </w:r>
                  <w:r>
                    <w:t>8m</w:t>
                  </w:r>
                  <w:r>
                    <w:t>。烟囱周围半径</w:t>
                  </w:r>
                  <w:r>
                    <w:t>200m</w:t>
                  </w:r>
                  <w:r>
                    <w:t>距离内有建筑物时，其</w:t>
                  </w:r>
                  <w:r>
                    <w:lastRenderedPageBreak/>
                    <w:t>烟囱应高出最高建筑物</w:t>
                  </w:r>
                  <w:r>
                    <w:t>3m</w:t>
                  </w:r>
                  <w:r>
                    <w:t>以上。</w:t>
                  </w:r>
                </w:p>
              </w:tc>
            </w:tr>
            <w:tr w:rsidR="00C125BC" w14:paraId="1B15606D" w14:textId="77777777">
              <w:trPr>
                <w:trHeight w:val="397"/>
                <w:jc w:val="center"/>
              </w:trPr>
              <w:tc>
                <w:tcPr>
                  <w:tcW w:w="960" w:type="dxa"/>
                  <w:vMerge w:val="restart"/>
                  <w:tcBorders>
                    <w:top w:val="single" w:sz="4" w:space="0" w:color="000000"/>
                    <w:left w:val="single" w:sz="4" w:space="0" w:color="000000"/>
                    <w:bottom w:val="single" w:sz="4" w:space="0" w:color="000000"/>
                    <w:right w:val="single" w:sz="4" w:space="0" w:color="auto"/>
                  </w:tcBorders>
                  <w:noWrap/>
                  <w:vAlign w:val="center"/>
                </w:tcPr>
                <w:p w14:paraId="6B75D08D" w14:textId="77777777" w:rsidR="00C125BC" w:rsidRDefault="00000000">
                  <w:pPr>
                    <w:pStyle w:val="af3"/>
                    <w:topLinePunct/>
                  </w:pPr>
                  <w:r>
                    <w:lastRenderedPageBreak/>
                    <w:t>热压贴面废气</w:t>
                  </w:r>
                </w:p>
              </w:tc>
              <w:tc>
                <w:tcPr>
                  <w:tcW w:w="869" w:type="dxa"/>
                  <w:vMerge w:val="restart"/>
                  <w:tcBorders>
                    <w:top w:val="single" w:sz="4" w:space="0" w:color="auto"/>
                    <w:left w:val="single" w:sz="4" w:space="0" w:color="auto"/>
                    <w:bottom w:val="single" w:sz="4" w:space="0" w:color="auto"/>
                    <w:right w:val="single" w:sz="4" w:space="0" w:color="auto"/>
                  </w:tcBorders>
                  <w:noWrap/>
                  <w:vAlign w:val="center"/>
                </w:tcPr>
                <w:p w14:paraId="54B83700" w14:textId="77777777" w:rsidR="00C125BC" w:rsidRDefault="00000000">
                  <w:pPr>
                    <w:pStyle w:val="af3"/>
                    <w:topLinePunct/>
                  </w:pPr>
                  <w:r>
                    <w:t>甲醛</w:t>
                  </w:r>
                </w:p>
              </w:tc>
              <w:tc>
                <w:tcPr>
                  <w:tcW w:w="1966" w:type="dxa"/>
                  <w:vMerge w:val="restart"/>
                  <w:tcBorders>
                    <w:top w:val="single" w:sz="4" w:space="0" w:color="auto"/>
                    <w:left w:val="single" w:sz="4" w:space="0" w:color="auto"/>
                    <w:bottom w:val="single" w:sz="4" w:space="0" w:color="auto"/>
                    <w:right w:val="single" w:sz="4" w:space="0" w:color="auto"/>
                  </w:tcBorders>
                  <w:vAlign w:val="center"/>
                </w:tcPr>
                <w:p w14:paraId="36DA3E3C" w14:textId="77777777" w:rsidR="00C125BC" w:rsidRDefault="00000000">
                  <w:pPr>
                    <w:pStyle w:val="af3"/>
                    <w:topLinePunct/>
                  </w:pPr>
                  <w:r>
                    <w:t>《大气污染物综合排放标准》</w:t>
                  </w:r>
                  <w:r>
                    <w:t>(GB16297-1996)</w:t>
                  </w:r>
                </w:p>
              </w:tc>
              <w:tc>
                <w:tcPr>
                  <w:tcW w:w="864" w:type="dxa"/>
                  <w:vMerge w:val="restart"/>
                  <w:tcBorders>
                    <w:top w:val="single" w:sz="4" w:space="0" w:color="auto"/>
                    <w:left w:val="single" w:sz="4" w:space="0" w:color="auto"/>
                    <w:bottom w:val="single" w:sz="4" w:space="0" w:color="auto"/>
                    <w:right w:val="single" w:sz="4" w:space="0" w:color="auto"/>
                  </w:tcBorders>
                  <w:noWrap/>
                  <w:vAlign w:val="center"/>
                </w:tcPr>
                <w:p w14:paraId="55BAE26A" w14:textId="77777777" w:rsidR="00C125BC" w:rsidRDefault="00000000">
                  <w:pPr>
                    <w:pStyle w:val="af3"/>
                    <w:topLinePunct/>
                  </w:pPr>
                  <w:r>
                    <w:t>有组织</w:t>
                  </w:r>
                </w:p>
              </w:tc>
              <w:tc>
                <w:tcPr>
                  <w:tcW w:w="1608" w:type="dxa"/>
                  <w:tcBorders>
                    <w:top w:val="single" w:sz="4" w:space="0" w:color="auto"/>
                    <w:left w:val="single" w:sz="4" w:space="0" w:color="auto"/>
                    <w:bottom w:val="single" w:sz="4" w:space="0" w:color="auto"/>
                    <w:right w:val="single" w:sz="4" w:space="0" w:color="auto"/>
                  </w:tcBorders>
                  <w:vAlign w:val="center"/>
                </w:tcPr>
                <w:p w14:paraId="447C5642" w14:textId="77777777" w:rsidR="00C125BC" w:rsidRDefault="00000000">
                  <w:pPr>
                    <w:pStyle w:val="af3"/>
                    <w:topLinePunct/>
                  </w:pPr>
                  <w:r>
                    <w:t>排放浓度</w:t>
                  </w:r>
                </w:p>
              </w:tc>
              <w:tc>
                <w:tcPr>
                  <w:tcW w:w="1345" w:type="dxa"/>
                  <w:tcBorders>
                    <w:top w:val="single" w:sz="4" w:space="0" w:color="auto"/>
                    <w:left w:val="single" w:sz="4" w:space="0" w:color="auto"/>
                    <w:bottom w:val="single" w:sz="4" w:space="0" w:color="auto"/>
                    <w:right w:val="single" w:sz="4" w:space="0" w:color="auto"/>
                  </w:tcBorders>
                  <w:vAlign w:val="center"/>
                </w:tcPr>
                <w:p w14:paraId="4ADB6BEB" w14:textId="77777777" w:rsidR="00C125BC" w:rsidRDefault="00000000">
                  <w:pPr>
                    <w:pStyle w:val="af3"/>
                    <w:topLinePunct/>
                  </w:pPr>
                  <w:r>
                    <w:rPr>
                      <w:rFonts w:hint="eastAsia"/>
                    </w:rPr>
                    <w:t>≤</w:t>
                  </w:r>
                  <w:r>
                    <w:t>25mg/m³</w:t>
                  </w:r>
                </w:p>
              </w:tc>
            </w:tr>
            <w:tr w:rsidR="00C125BC" w14:paraId="1215856A" w14:textId="77777777">
              <w:trPr>
                <w:trHeight w:val="397"/>
                <w:jc w:val="center"/>
              </w:trPr>
              <w:tc>
                <w:tcPr>
                  <w:tcW w:w="960" w:type="dxa"/>
                  <w:vMerge/>
                  <w:tcBorders>
                    <w:top w:val="single" w:sz="4" w:space="0" w:color="000000"/>
                    <w:left w:val="single" w:sz="4" w:space="0" w:color="000000"/>
                    <w:bottom w:val="single" w:sz="4" w:space="0" w:color="000000"/>
                    <w:right w:val="single" w:sz="4" w:space="0" w:color="auto"/>
                  </w:tcBorders>
                  <w:noWrap/>
                  <w:vAlign w:val="center"/>
                </w:tcPr>
                <w:p w14:paraId="367C7FA3" w14:textId="77777777" w:rsidR="00C125BC" w:rsidRDefault="00C125BC">
                  <w:pPr>
                    <w:topLinePunct/>
                  </w:pPr>
                </w:p>
              </w:tc>
              <w:tc>
                <w:tcPr>
                  <w:tcW w:w="869" w:type="dxa"/>
                  <w:vMerge/>
                  <w:tcBorders>
                    <w:top w:val="single" w:sz="4" w:space="0" w:color="auto"/>
                    <w:left w:val="single" w:sz="4" w:space="0" w:color="auto"/>
                    <w:bottom w:val="single" w:sz="4" w:space="0" w:color="auto"/>
                    <w:right w:val="single" w:sz="4" w:space="0" w:color="auto"/>
                  </w:tcBorders>
                  <w:noWrap/>
                  <w:vAlign w:val="center"/>
                </w:tcPr>
                <w:p w14:paraId="47CA397D" w14:textId="77777777" w:rsidR="00C125BC" w:rsidRDefault="00C125BC">
                  <w:pPr>
                    <w:topLinePunct/>
                  </w:pPr>
                </w:p>
              </w:tc>
              <w:tc>
                <w:tcPr>
                  <w:tcW w:w="1966" w:type="dxa"/>
                  <w:vMerge/>
                  <w:tcBorders>
                    <w:top w:val="single" w:sz="4" w:space="0" w:color="auto"/>
                    <w:left w:val="single" w:sz="4" w:space="0" w:color="auto"/>
                    <w:bottom w:val="single" w:sz="4" w:space="0" w:color="auto"/>
                    <w:right w:val="single" w:sz="4" w:space="0" w:color="auto"/>
                  </w:tcBorders>
                  <w:vAlign w:val="center"/>
                </w:tcPr>
                <w:p w14:paraId="712261CC" w14:textId="77777777" w:rsidR="00C125BC" w:rsidRDefault="00C125BC">
                  <w:pPr>
                    <w:topLinePunct/>
                  </w:pPr>
                </w:p>
              </w:tc>
              <w:tc>
                <w:tcPr>
                  <w:tcW w:w="864" w:type="dxa"/>
                  <w:vMerge/>
                  <w:tcBorders>
                    <w:top w:val="single" w:sz="4" w:space="0" w:color="auto"/>
                    <w:left w:val="single" w:sz="4" w:space="0" w:color="auto"/>
                    <w:bottom w:val="single" w:sz="4" w:space="0" w:color="auto"/>
                    <w:right w:val="single" w:sz="4" w:space="0" w:color="auto"/>
                  </w:tcBorders>
                  <w:noWrap/>
                  <w:vAlign w:val="center"/>
                </w:tcPr>
                <w:p w14:paraId="4EC9FF45" w14:textId="77777777" w:rsidR="00C125BC" w:rsidRDefault="00C125BC">
                  <w:pPr>
                    <w:topLinePunct/>
                  </w:pPr>
                </w:p>
              </w:tc>
              <w:tc>
                <w:tcPr>
                  <w:tcW w:w="1608" w:type="dxa"/>
                  <w:tcBorders>
                    <w:top w:val="single" w:sz="4" w:space="0" w:color="auto"/>
                    <w:left w:val="single" w:sz="4" w:space="0" w:color="auto"/>
                    <w:bottom w:val="single" w:sz="4" w:space="0" w:color="auto"/>
                    <w:right w:val="single" w:sz="4" w:space="0" w:color="auto"/>
                  </w:tcBorders>
                  <w:vAlign w:val="center"/>
                </w:tcPr>
                <w:p w14:paraId="6D97DC76" w14:textId="77777777" w:rsidR="00C125BC" w:rsidRDefault="00000000">
                  <w:pPr>
                    <w:pStyle w:val="af3"/>
                    <w:topLinePunct/>
                  </w:pPr>
                  <w:r>
                    <w:t>排放速率</w:t>
                  </w:r>
                </w:p>
              </w:tc>
              <w:tc>
                <w:tcPr>
                  <w:tcW w:w="1345" w:type="dxa"/>
                  <w:tcBorders>
                    <w:top w:val="single" w:sz="4" w:space="0" w:color="auto"/>
                    <w:left w:val="single" w:sz="4" w:space="0" w:color="auto"/>
                    <w:bottom w:val="single" w:sz="4" w:space="0" w:color="auto"/>
                    <w:right w:val="single" w:sz="4" w:space="0" w:color="auto"/>
                  </w:tcBorders>
                  <w:vAlign w:val="center"/>
                </w:tcPr>
                <w:p w14:paraId="2152BA5B" w14:textId="77777777" w:rsidR="00C125BC" w:rsidRDefault="00000000">
                  <w:pPr>
                    <w:pStyle w:val="af3"/>
                    <w:topLinePunct/>
                  </w:pPr>
                  <w:r>
                    <w:rPr>
                      <w:rFonts w:hint="eastAsia"/>
                    </w:rPr>
                    <w:t>≤</w:t>
                  </w:r>
                  <w:r>
                    <w:t>0.</w:t>
                  </w:r>
                  <w:r>
                    <w:rPr>
                      <w:rFonts w:hint="eastAsia"/>
                    </w:rPr>
                    <w:t>33</w:t>
                  </w:r>
                  <w:r>
                    <w:t>kg/h</w:t>
                  </w:r>
                  <w:r>
                    <w:t>（</w:t>
                  </w:r>
                  <w:r>
                    <w:rPr>
                      <w:rFonts w:hint="eastAsia"/>
                    </w:rPr>
                    <w:t>17</w:t>
                  </w:r>
                  <w:r>
                    <w:t>m</w:t>
                  </w:r>
                  <w:r>
                    <w:t>）</w:t>
                  </w:r>
                </w:p>
              </w:tc>
            </w:tr>
            <w:tr w:rsidR="00C125BC" w14:paraId="086074B0" w14:textId="77777777">
              <w:trPr>
                <w:trHeight w:val="397"/>
                <w:jc w:val="center"/>
              </w:trPr>
              <w:tc>
                <w:tcPr>
                  <w:tcW w:w="960" w:type="dxa"/>
                  <w:vMerge/>
                  <w:tcBorders>
                    <w:top w:val="single" w:sz="4" w:space="0" w:color="000000"/>
                    <w:left w:val="single" w:sz="4" w:space="0" w:color="000000"/>
                    <w:bottom w:val="single" w:sz="4" w:space="0" w:color="000000"/>
                    <w:right w:val="single" w:sz="4" w:space="0" w:color="auto"/>
                  </w:tcBorders>
                  <w:noWrap/>
                  <w:vAlign w:val="center"/>
                </w:tcPr>
                <w:p w14:paraId="665A53BB" w14:textId="77777777" w:rsidR="00C125BC" w:rsidRDefault="00C125BC">
                  <w:pPr>
                    <w:topLinePunct/>
                  </w:pPr>
                </w:p>
              </w:tc>
              <w:tc>
                <w:tcPr>
                  <w:tcW w:w="869" w:type="dxa"/>
                  <w:vMerge/>
                  <w:tcBorders>
                    <w:top w:val="single" w:sz="4" w:space="0" w:color="auto"/>
                    <w:left w:val="single" w:sz="4" w:space="0" w:color="auto"/>
                    <w:bottom w:val="single" w:sz="4" w:space="0" w:color="auto"/>
                    <w:right w:val="single" w:sz="4" w:space="0" w:color="auto"/>
                  </w:tcBorders>
                  <w:noWrap/>
                  <w:vAlign w:val="center"/>
                </w:tcPr>
                <w:p w14:paraId="03068BEA" w14:textId="77777777" w:rsidR="00C125BC" w:rsidRDefault="00C125BC">
                  <w:pPr>
                    <w:topLinePunct/>
                  </w:pPr>
                </w:p>
              </w:tc>
              <w:tc>
                <w:tcPr>
                  <w:tcW w:w="1966" w:type="dxa"/>
                  <w:vMerge/>
                  <w:tcBorders>
                    <w:top w:val="single" w:sz="4" w:space="0" w:color="auto"/>
                    <w:left w:val="single" w:sz="4" w:space="0" w:color="auto"/>
                    <w:bottom w:val="single" w:sz="4" w:space="0" w:color="auto"/>
                    <w:right w:val="single" w:sz="4" w:space="0" w:color="auto"/>
                  </w:tcBorders>
                  <w:vAlign w:val="center"/>
                </w:tcPr>
                <w:p w14:paraId="462D2877" w14:textId="77777777" w:rsidR="00C125BC" w:rsidRDefault="00C125BC">
                  <w:pPr>
                    <w:topLinePunct/>
                  </w:pPr>
                </w:p>
              </w:tc>
              <w:tc>
                <w:tcPr>
                  <w:tcW w:w="864" w:type="dxa"/>
                  <w:tcBorders>
                    <w:top w:val="single" w:sz="4" w:space="0" w:color="auto"/>
                    <w:left w:val="single" w:sz="4" w:space="0" w:color="auto"/>
                    <w:bottom w:val="single" w:sz="4" w:space="0" w:color="auto"/>
                    <w:right w:val="single" w:sz="4" w:space="0" w:color="auto"/>
                  </w:tcBorders>
                  <w:noWrap/>
                  <w:vAlign w:val="center"/>
                </w:tcPr>
                <w:p w14:paraId="2D936C16" w14:textId="77777777" w:rsidR="00C125BC" w:rsidRDefault="00000000">
                  <w:pPr>
                    <w:pStyle w:val="af3"/>
                    <w:topLinePunct/>
                  </w:pPr>
                  <w:r>
                    <w:t>无组织</w:t>
                  </w:r>
                </w:p>
              </w:tc>
              <w:tc>
                <w:tcPr>
                  <w:tcW w:w="1608" w:type="dxa"/>
                  <w:tcBorders>
                    <w:top w:val="single" w:sz="4" w:space="0" w:color="auto"/>
                    <w:left w:val="single" w:sz="4" w:space="0" w:color="auto"/>
                    <w:bottom w:val="single" w:sz="4" w:space="0" w:color="auto"/>
                    <w:right w:val="single" w:sz="4" w:space="0" w:color="auto"/>
                  </w:tcBorders>
                  <w:noWrap/>
                  <w:vAlign w:val="center"/>
                </w:tcPr>
                <w:p w14:paraId="66499CF7" w14:textId="77777777" w:rsidR="00C125BC" w:rsidRDefault="00000000">
                  <w:pPr>
                    <w:pStyle w:val="af3"/>
                    <w:topLinePunct/>
                  </w:pPr>
                  <w:r>
                    <w:t>排放监控浓度限值</w:t>
                  </w:r>
                </w:p>
              </w:tc>
              <w:tc>
                <w:tcPr>
                  <w:tcW w:w="1345" w:type="dxa"/>
                  <w:tcBorders>
                    <w:top w:val="single" w:sz="4" w:space="0" w:color="auto"/>
                    <w:left w:val="single" w:sz="4" w:space="0" w:color="auto"/>
                    <w:bottom w:val="single" w:sz="4" w:space="0" w:color="auto"/>
                    <w:right w:val="single" w:sz="4" w:space="0" w:color="auto"/>
                  </w:tcBorders>
                  <w:vAlign w:val="center"/>
                </w:tcPr>
                <w:p w14:paraId="5BE8FDDA" w14:textId="77777777" w:rsidR="00C125BC" w:rsidRDefault="00000000">
                  <w:pPr>
                    <w:pStyle w:val="af3"/>
                    <w:topLinePunct/>
                  </w:pPr>
                  <w:r>
                    <w:rPr>
                      <w:rFonts w:hint="eastAsia"/>
                    </w:rPr>
                    <w:t>≤</w:t>
                  </w:r>
                  <w:r>
                    <w:t>0.2mg/m³</w:t>
                  </w:r>
                </w:p>
              </w:tc>
            </w:tr>
            <w:tr w:rsidR="00C125BC" w14:paraId="29EC033A" w14:textId="77777777">
              <w:trPr>
                <w:trHeight w:val="397"/>
                <w:jc w:val="center"/>
              </w:trPr>
              <w:tc>
                <w:tcPr>
                  <w:tcW w:w="960" w:type="dxa"/>
                  <w:vMerge/>
                  <w:tcBorders>
                    <w:top w:val="single" w:sz="4" w:space="0" w:color="000000"/>
                    <w:left w:val="single" w:sz="4" w:space="0" w:color="000000"/>
                    <w:bottom w:val="single" w:sz="4" w:space="0" w:color="000000"/>
                    <w:right w:val="single" w:sz="4" w:space="0" w:color="auto"/>
                  </w:tcBorders>
                  <w:noWrap/>
                  <w:vAlign w:val="center"/>
                </w:tcPr>
                <w:p w14:paraId="197CAF50" w14:textId="77777777" w:rsidR="00C125BC" w:rsidRDefault="00C125BC">
                  <w:pPr>
                    <w:topLinePunct/>
                  </w:pPr>
                </w:p>
              </w:tc>
              <w:tc>
                <w:tcPr>
                  <w:tcW w:w="869" w:type="dxa"/>
                  <w:vMerge w:val="restart"/>
                  <w:tcBorders>
                    <w:top w:val="single" w:sz="4" w:space="0" w:color="auto"/>
                    <w:left w:val="single" w:sz="4" w:space="0" w:color="auto"/>
                    <w:right w:val="single" w:sz="4" w:space="0" w:color="auto"/>
                  </w:tcBorders>
                  <w:vAlign w:val="center"/>
                </w:tcPr>
                <w:p w14:paraId="278C2C79" w14:textId="77777777" w:rsidR="00C125BC" w:rsidRDefault="00000000">
                  <w:pPr>
                    <w:pStyle w:val="af3"/>
                    <w:topLinePunct/>
                  </w:pPr>
                  <w:r>
                    <w:t>非甲烷总烃</w:t>
                  </w:r>
                </w:p>
              </w:tc>
              <w:tc>
                <w:tcPr>
                  <w:tcW w:w="1966" w:type="dxa"/>
                  <w:vMerge w:val="restart"/>
                  <w:tcBorders>
                    <w:top w:val="single" w:sz="4" w:space="0" w:color="auto"/>
                    <w:left w:val="single" w:sz="4" w:space="0" w:color="auto"/>
                    <w:bottom w:val="single" w:sz="4" w:space="0" w:color="auto"/>
                    <w:right w:val="single" w:sz="4" w:space="0" w:color="auto"/>
                  </w:tcBorders>
                  <w:vAlign w:val="center"/>
                </w:tcPr>
                <w:p w14:paraId="3279002B" w14:textId="77777777" w:rsidR="00C125BC" w:rsidRDefault="00000000">
                  <w:pPr>
                    <w:pStyle w:val="af3"/>
                    <w:topLinePunct/>
                  </w:pPr>
                  <w:r>
                    <w:t>《挥发性有机物排放控制标准》</w:t>
                  </w:r>
                  <w:r>
                    <w:t>(DB61/T1061-2017)</w:t>
                  </w:r>
                  <w:r>
                    <w:t>木制家具制造</w:t>
                  </w:r>
                </w:p>
              </w:tc>
              <w:tc>
                <w:tcPr>
                  <w:tcW w:w="864" w:type="dxa"/>
                  <w:tcBorders>
                    <w:top w:val="single" w:sz="4" w:space="0" w:color="auto"/>
                    <w:left w:val="single" w:sz="4" w:space="0" w:color="auto"/>
                    <w:bottom w:val="single" w:sz="4" w:space="0" w:color="auto"/>
                    <w:right w:val="single" w:sz="4" w:space="0" w:color="auto"/>
                  </w:tcBorders>
                  <w:vAlign w:val="center"/>
                </w:tcPr>
                <w:p w14:paraId="3C64C549" w14:textId="77777777" w:rsidR="00C125BC" w:rsidRDefault="00000000">
                  <w:pPr>
                    <w:pStyle w:val="af3"/>
                    <w:topLinePunct/>
                  </w:pPr>
                  <w:r>
                    <w:t>有组织</w:t>
                  </w:r>
                </w:p>
              </w:tc>
              <w:tc>
                <w:tcPr>
                  <w:tcW w:w="1608" w:type="dxa"/>
                  <w:tcBorders>
                    <w:top w:val="single" w:sz="4" w:space="0" w:color="auto"/>
                    <w:left w:val="single" w:sz="4" w:space="0" w:color="auto"/>
                    <w:bottom w:val="single" w:sz="4" w:space="0" w:color="auto"/>
                    <w:right w:val="single" w:sz="4" w:space="0" w:color="auto"/>
                  </w:tcBorders>
                  <w:vAlign w:val="center"/>
                </w:tcPr>
                <w:p w14:paraId="7CEF00DC" w14:textId="77777777" w:rsidR="00C125BC" w:rsidRDefault="00000000">
                  <w:pPr>
                    <w:pStyle w:val="af3"/>
                    <w:topLinePunct/>
                  </w:pPr>
                  <w:r>
                    <w:t>排放浓度</w:t>
                  </w:r>
                </w:p>
              </w:tc>
              <w:tc>
                <w:tcPr>
                  <w:tcW w:w="1345" w:type="dxa"/>
                  <w:tcBorders>
                    <w:top w:val="single" w:sz="4" w:space="0" w:color="auto"/>
                    <w:left w:val="single" w:sz="4" w:space="0" w:color="auto"/>
                    <w:bottom w:val="single" w:sz="4" w:space="0" w:color="auto"/>
                    <w:right w:val="single" w:sz="4" w:space="0" w:color="auto"/>
                  </w:tcBorders>
                  <w:vAlign w:val="center"/>
                </w:tcPr>
                <w:p w14:paraId="1DB61B17" w14:textId="77777777" w:rsidR="00C125BC" w:rsidRDefault="00000000">
                  <w:pPr>
                    <w:pStyle w:val="af3"/>
                    <w:topLinePunct/>
                  </w:pPr>
                  <w:r>
                    <w:rPr>
                      <w:rFonts w:hint="eastAsia"/>
                    </w:rPr>
                    <w:t>≤</w:t>
                  </w:r>
                  <w:r>
                    <w:t>40mg/m³</w:t>
                  </w:r>
                </w:p>
              </w:tc>
            </w:tr>
            <w:tr w:rsidR="00C125BC" w14:paraId="4F73D9E8" w14:textId="77777777">
              <w:trPr>
                <w:trHeight w:val="397"/>
                <w:jc w:val="center"/>
              </w:trPr>
              <w:tc>
                <w:tcPr>
                  <w:tcW w:w="960" w:type="dxa"/>
                  <w:vMerge/>
                  <w:tcBorders>
                    <w:top w:val="single" w:sz="4" w:space="0" w:color="000000"/>
                    <w:left w:val="single" w:sz="4" w:space="0" w:color="000000"/>
                    <w:bottom w:val="single" w:sz="4" w:space="0" w:color="000000"/>
                    <w:right w:val="single" w:sz="4" w:space="0" w:color="auto"/>
                  </w:tcBorders>
                  <w:noWrap/>
                  <w:vAlign w:val="center"/>
                </w:tcPr>
                <w:p w14:paraId="07DF5D88" w14:textId="77777777" w:rsidR="00C125BC" w:rsidRDefault="00C125BC">
                  <w:pPr>
                    <w:topLinePunct/>
                  </w:pPr>
                </w:p>
              </w:tc>
              <w:tc>
                <w:tcPr>
                  <w:tcW w:w="869" w:type="dxa"/>
                  <w:vMerge/>
                  <w:tcBorders>
                    <w:left w:val="single" w:sz="4" w:space="0" w:color="auto"/>
                    <w:right w:val="single" w:sz="4" w:space="0" w:color="auto"/>
                  </w:tcBorders>
                  <w:vAlign w:val="center"/>
                </w:tcPr>
                <w:p w14:paraId="5C2958B4" w14:textId="77777777" w:rsidR="00C125BC" w:rsidRDefault="00C125BC">
                  <w:pPr>
                    <w:topLinePunct/>
                  </w:pPr>
                </w:p>
              </w:tc>
              <w:tc>
                <w:tcPr>
                  <w:tcW w:w="1966" w:type="dxa"/>
                  <w:vMerge/>
                  <w:tcBorders>
                    <w:top w:val="single" w:sz="4" w:space="0" w:color="auto"/>
                    <w:left w:val="single" w:sz="4" w:space="0" w:color="auto"/>
                    <w:bottom w:val="single" w:sz="4" w:space="0" w:color="auto"/>
                    <w:right w:val="single" w:sz="4" w:space="0" w:color="auto"/>
                  </w:tcBorders>
                  <w:vAlign w:val="center"/>
                </w:tcPr>
                <w:p w14:paraId="7ABCE1AB" w14:textId="77777777" w:rsidR="00C125BC" w:rsidRDefault="00C125BC">
                  <w:pPr>
                    <w:topLinePunct/>
                  </w:pPr>
                </w:p>
              </w:tc>
              <w:tc>
                <w:tcPr>
                  <w:tcW w:w="864" w:type="dxa"/>
                  <w:vMerge w:val="restart"/>
                  <w:tcBorders>
                    <w:top w:val="single" w:sz="4" w:space="0" w:color="auto"/>
                    <w:left w:val="single" w:sz="4" w:space="0" w:color="auto"/>
                    <w:bottom w:val="single" w:sz="4" w:space="0" w:color="auto"/>
                    <w:right w:val="single" w:sz="4" w:space="0" w:color="auto"/>
                  </w:tcBorders>
                  <w:vAlign w:val="center"/>
                </w:tcPr>
                <w:p w14:paraId="0A5A2A0D" w14:textId="77777777" w:rsidR="00C125BC" w:rsidRDefault="00000000">
                  <w:pPr>
                    <w:pStyle w:val="af3"/>
                    <w:topLinePunct/>
                  </w:pPr>
                  <w:r>
                    <w:t>无组织</w:t>
                  </w:r>
                </w:p>
              </w:tc>
              <w:tc>
                <w:tcPr>
                  <w:tcW w:w="1608" w:type="dxa"/>
                  <w:tcBorders>
                    <w:top w:val="single" w:sz="4" w:space="0" w:color="auto"/>
                    <w:left w:val="single" w:sz="4" w:space="0" w:color="auto"/>
                    <w:bottom w:val="single" w:sz="4" w:space="0" w:color="auto"/>
                    <w:right w:val="single" w:sz="4" w:space="0" w:color="auto"/>
                  </w:tcBorders>
                  <w:vAlign w:val="center"/>
                </w:tcPr>
                <w:p w14:paraId="2F518128" w14:textId="77777777" w:rsidR="00C125BC" w:rsidRDefault="00000000">
                  <w:pPr>
                    <w:pStyle w:val="af3"/>
                    <w:topLinePunct/>
                  </w:pPr>
                  <w:r>
                    <w:t>厂区内监控点浓度限值</w:t>
                  </w:r>
                </w:p>
              </w:tc>
              <w:tc>
                <w:tcPr>
                  <w:tcW w:w="1345" w:type="dxa"/>
                  <w:tcBorders>
                    <w:top w:val="single" w:sz="4" w:space="0" w:color="auto"/>
                    <w:left w:val="single" w:sz="4" w:space="0" w:color="auto"/>
                    <w:bottom w:val="single" w:sz="4" w:space="0" w:color="auto"/>
                    <w:right w:val="single" w:sz="4" w:space="0" w:color="auto"/>
                  </w:tcBorders>
                  <w:vAlign w:val="center"/>
                </w:tcPr>
                <w:p w14:paraId="22821D48" w14:textId="77777777" w:rsidR="00C125BC" w:rsidRDefault="00000000">
                  <w:pPr>
                    <w:pStyle w:val="af3"/>
                    <w:topLinePunct/>
                  </w:pPr>
                  <w:r>
                    <w:rPr>
                      <w:rFonts w:hint="eastAsia"/>
                    </w:rPr>
                    <w:t>≤</w:t>
                  </w:r>
                  <w:r>
                    <w:t>10mg/m³</w:t>
                  </w:r>
                </w:p>
              </w:tc>
            </w:tr>
            <w:tr w:rsidR="00C125BC" w14:paraId="506E6775" w14:textId="77777777">
              <w:trPr>
                <w:trHeight w:val="397"/>
                <w:jc w:val="center"/>
              </w:trPr>
              <w:tc>
                <w:tcPr>
                  <w:tcW w:w="960" w:type="dxa"/>
                  <w:vMerge/>
                  <w:tcBorders>
                    <w:top w:val="single" w:sz="4" w:space="0" w:color="000000"/>
                    <w:left w:val="single" w:sz="4" w:space="0" w:color="000000"/>
                    <w:bottom w:val="single" w:sz="4" w:space="0" w:color="000000"/>
                    <w:right w:val="single" w:sz="4" w:space="0" w:color="auto"/>
                  </w:tcBorders>
                  <w:noWrap/>
                  <w:vAlign w:val="center"/>
                </w:tcPr>
                <w:p w14:paraId="40FCF91A" w14:textId="77777777" w:rsidR="00C125BC" w:rsidRDefault="00C125BC">
                  <w:pPr>
                    <w:topLinePunct/>
                  </w:pPr>
                </w:p>
              </w:tc>
              <w:tc>
                <w:tcPr>
                  <w:tcW w:w="869" w:type="dxa"/>
                  <w:vMerge/>
                  <w:tcBorders>
                    <w:left w:val="single" w:sz="4" w:space="0" w:color="auto"/>
                    <w:right w:val="single" w:sz="4" w:space="0" w:color="auto"/>
                  </w:tcBorders>
                  <w:vAlign w:val="center"/>
                </w:tcPr>
                <w:p w14:paraId="1E1F3AA2" w14:textId="77777777" w:rsidR="00C125BC" w:rsidRDefault="00C125BC">
                  <w:pPr>
                    <w:topLinePunct/>
                  </w:pPr>
                </w:p>
              </w:tc>
              <w:tc>
                <w:tcPr>
                  <w:tcW w:w="1966" w:type="dxa"/>
                  <w:vMerge/>
                  <w:tcBorders>
                    <w:top w:val="single" w:sz="4" w:space="0" w:color="auto"/>
                    <w:left w:val="single" w:sz="4" w:space="0" w:color="auto"/>
                    <w:bottom w:val="single" w:sz="4" w:space="0" w:color="auto"/>
                    <w:right w:val="single" w:sz="4" w:space="0" w:color="auto"/>
                  </w:tcBorders>
                  <w:vAlign w:val="center"/>
                </w:tcPr>
                <w:p w14:paraId="0C3CE508" w14:textId="77777777" w:rsidR="00C125BC" w:rsidRDefault="00C125BC">
                  <w:pPr>
                    <w:topLinePunct/>
                  </w:pPr>
                </w:p>
              </w:tc>
              <w:tc>
                <w:tcPr>
                  <w:tcW w:w="864" w:type="dxa"/>
                  <w:vMerge/>
                  <w:tcBorders>
                    <w:top w:val="single" w:sz="4" w:space="0" w:color="auto"/>
                    <w:left w:val="single" w:sz="4" w:space="0" w:color="auto"/>
                    <w:bottom w:val="single" w:sz="4" w:space="0" w:color="auto"/>
                    <w:right w:val="single" w:sz="4" w:space="0" w:color="auto"/>
                  </w:tcBorders>
                  <w:vAlign w:val="center"/>
                </w:tcPr>
                <w:p w14:paraId="0DFA8C22" w14:textId="77777777" w:rsidR="00C125BC" w:rsidRDefault="00C125BC">
                  <w:pPr>
                    <w:topLinePunct/>
                  </w:pPr>
                </w:p>
              </w:tc>
              <w:tc>
                <w:tcPr>
                  <w:tcW w:w="1608" w:type="dxa"/>
                  <w:tcBorders>
                    <w:top w:val="single" w:sz="4" w:space="0" w:color="auto"/>
                    <w:left w:val="single" w:sz="4" w:space="0" w:color="auto"/>
                    <w:bottom w:val="single" w:sz="4" w:space="0" w:color="auto"/>
                    <w:right w:val="single" w:sz="4" w:space="0" w:color="auto"/>
                  </w:tcBorders>
                  <w:vAlign w:val="center"/>
                </w:tcPr>
                <w:p w14:paraId="365DE84C" w14:textId="77777777" w:rsidR="00C125BC" w:rsidRDefault="00000000">
                  <w:pPr>
                    <w:pStyle w:val="af3"/>
                    <w:topLinePunct/>
                  </w:pPr>
                  <w:r>
                    <w:t>企业边界监控点浓度限值</w:t>
                  </w:r>
                </w:p>
              </w:tc>
              <w:tc>
                <w:tcPr>
                  <w:tcW w:w="1345" w:type="dxa"/>
                  <w:tcBorders>
                    <w:top w:val="single" w:sz="4" w:space="0" w:color="auto"/>
                    <w:left w:val="single" w:sz="4" w:space="0" w:color="auto"/>
                    <w:bottom w:val="single" w:sz="4" w:space="0" w:color="auto"/>
                    <w:right w:val="single" w:sz="4" w:space="0" w:color="auto"/>
                  </w:tcBorders>
                  <w:vAlign w:val="center"/>
                </w:tcPr>
                <w:p w14:paraId="3BF5D8E5" w14:textId="77777777" w:rsidR="00C125BC" w:rsidRDefault="00000000">
                  <w:pPr>
                    <w:pStyle w:val="af3"/>
                    <w:topLinePunct/>
                  </w:pPr>
                  <w:r>
                    <w:rPr>
                      <w:rFonts w:hint="eastAsia"/>
                    </w:rPr>
                    <w:t>≤</w:t>
                  </w:r>
                  <w:r>
                    <w:t>3.0mg/m³</w:t>
                  </w:r>
                </w:p>
              </w:tc>
            </w:tr>
            <w:tr w:rsidR="00C125BC" w14:paraId="311AD844" w14:textId="77777777">
              <w:trPr>
                <w:trHeight w:val="397"/>
                <w:jc w:val="center"/>
              </w:trPr>
              <w:tc>
                <w:tcPr>
                  <w:tcW w:w="960" w:type="dxa"/>
                  <w:vMerge/>
                  <w:tcBorders>
                    <w:top w:val="single" w:sz="4" w:space="0" w:color="000000"/>
                    <w:left w:val="single" w:sz="4" w:space="0" w:color="000000"/>
                    <w:bottom w:val="single" w:sz="4" w:space="0" w:color="000000"/>
                    <w:right w:val="single" w:sz="4" w:space="0" w:color="auto"/>
                  </w:tcBorders>
                  <w:noWrap/>
                  <w:vAlign w:val="center"/>
                </w:tcPr>
                <w:p w14:paraId="3881F04E" w14:textId="77777777" w:rsidR="00C125BC" w:rsidRDefault="00C125BC">
                  <w:pPr>
                    <w:topLinePunct/>
                  </w:pPr>
                </w:p>
              </w:tc>
              <w:tc>
                <w:tcPr>
                  <w:tcW w:w="869" w:type="dxa"/>
                  <w:vMerge/>
                  <w:tcBorders>
                    <w:left w:val="single" w:sz="4" w:space="0" w:color="auto"/>
                    <w:bottom w:val="single" w:sz="4" w:space="0" w:color="auto"/>
                    <w:right w:val="single" w:sz="4" w:space="0" w:color="auto"/>
                  </w:tcBorders>
                  <w:vAlign w:val="center"/>
                </w:tcPr>
                <w:p w14:paraId="3048B310" w14:textId="77777777" w:rsidR="00C125BC" w:rsidRDefault="00C125BC">
                  <w:pPr>
                    <w:topLinePunct/>
                  </w:pPr>
                </w:p>
              </w:tc>
              <w:tc>
                <w:tcPr>
                  <w:tcW w:w="1966" w:type="dxa"/>
                  <w:tcBorders>
                    <w:top w:val="single" w:sz="4" w:space="0" w:color="auto"/>
                    <w:left w:val="single" w:sz="4" w:space="0" w:color="auto"/>
                    <w:bottom w:val="single" w:sz="4" w:space="0" w:color="auto"/>
                    <w:right w:val="single" w:sz="4" w:space="0" w:color="auto"/>
                  </w:tcBorders>
                  <w:vAlign w:val="center"/>
                </w:tcPr>
                <w:p w14:paraId="6CAD03DC" w14:textId="77777777" w:rsidR="00C125BC" w:rsidRDefault="00000000">
                  <w:pPr>
                    <w:pStyle w:val="af3"/>
                    <w:topLinePunct/>
                  </w:pPr>
                  <w:r>
                    <w:t>《挥发性有机物无组织排放控制标准》</w:t>
                  </w:r>
                  <w:r>
                    <w:t>(GB37822-2019</w:t>
                  </w:r>
                  <w:r>
                    <w:rPr>
                      <w:rFonts w:hint="eastAsia"/>
                    </w:rPr>
                    <w:t>）</w:t>
                  </w:r>
                </w:p>
              </w:tc>
              <w:tc>
                <w:tcPr>
                  <w:tcW w:w="864" w:type="dxa"/>
                  <w:tcBorders>
                    <w:top w:val="single" w:sz="4" w:space="0" w:color="auto"/>
                    <w:left w:val="single" w:sz="4" w:space="0" w:color="auto"/>
                    <w:bottom w:val="single" w:sz="4" w:space="0" w:color="auto"/>
                    <w:right w:val="single" w:sz="4" w:space="0" w:color="auto"/>
                  </w:tcBorders>
                  <w:vAlign w:val="center"/>
                </w:tcPr>
                <w:p w14:paraId="3899924C" w14:textId="77777777" w:rsidR="00C125BC" w:rsidRDefault="00000000">
                  <w:pPr>
                    <w:pStyle w:val="af3"/>
                    <w:topLinePunct/>
                  </w:pPr>
                  <w:r>
                    <w:t>无组织</w:t>
                  </w:r>
                </w:p>
              </w:tc>
              <w:tc>
                <w:tcPr>
                  <w:tcW w:w="1608" w:type="dxa"/>
                  <w:tcBorders>
                    <w:top w:val="single" w:sz="4" w:space="0" w:color="auto"/>
                    <w:left w:val="single" w:sz="4" w:space="0" w:color="auto"/>
                    <w:bottom w:val="single" w:sz="4" w:space="0" w:color="auto"/>
                    <w:right w:val="single" w:sz="4" w:space="0" w:color="auto"/>
                  </w:tcBorders>
                  <w:vAlign w:val="center"/>
                </w:tcPr>
                <w:p w14:paraId="1F804979" w14:textId="77777777" w:rsidR="00C125BC" w:rsidRDefault="00000000">
                  <w:pPr>
                    <w:pStyle w:val="af3"/>
                    <w:topLinePunct/>
                  </w:pPr>
                  <w:r>
                    <w:t>厂区内</w:t>
                  </w:r>
                  <w:r>
                    <w:t>VOCs</w:t>
                  </w:r>
                  <w:r>
                    <w:t>无组织</w:t>
                  </w:r>
                  <w:r>
                    <w:t>1</w:t>
                  </w:r>
                  <w:r>
                    <w:t>小时平均浓度值</w:t>
                  </w:r>
                </w:p>
              </w:tc>
              <w:tc>
                <w:tcPr>
                  <w:tcW w:w="1345" w:type="dxa"/>
                  <w:tcBorders>
                    <w:top w:val="single" w:sz="4" w:space="0" w:color="auto"/>
                    <w:left w:val="single" w:sz="4" w:space="0" w:color="auto"/>
                    <w:bottom w:val="single" w:sz="4" w:space="0" w:color="auto"/>
                    <w:right w:val="single" w:sz="4" w:space="0" w:color="auto"/>
                  </w:tcBorders>
                  <w:vAlign w:val="center"/>
                </w:tcPr>
                <w:p w14:paraId="1ECC12F9" w14:textId="77777777" w:rsidR="00C125BC" w:rsidRDefault="00000000">
                  <w:pPr>
                    <w:pStyle w:val="af3"/>
                    <w:topLinePunct/>
                  </w:pPr>
                  <w:r>
                    <w:rPr>
                      <w:rFonts w:hint="eastAsia"/>
                    </w:rPr>
                    <w:t>≤</w:t>
                  </w:r>
                  <w:r>
                    <w:t>6mg/m³</w:t>
                  </w:r>
                </w:p>
              </w:tc>
            </w:tr>
            <w:tr w:rsidR="00C125BC" w14:paraId="14B52933" w14:textId="77777777">
              <w:trPr>
                <w:trHeight w:val="397"/>
                <w:jc w:val="center"/>
              </w:trPr>
              <w:tc>
                <w:tcPr>
                  <w:tcW w:w="960" w:type="dxa"/>
                  <w:vMerge/>
                  <w:tcBorders>
                    <w:top w:val="single" w:sz="4" w:space="0" w:color="000000"/>
                    <w:left w:val="single" w:sz="4" w:space="0" w:color="000000"/>
                    <w:bottom w:val="single" w:sz="4" w:space="0" w:color="000000"/>
                    <w:right w:val="single" w:sz="4" w:space="0" w:color="000000"/>
                  </w:tcBorders>
                  <w:noWrap/>
                  <w:vAlign w:val="center"/>
                </w:tcPr>
                <w:p w14:paraId="161183E4" w14:textId="77777777" w:rsidR="00C125BC" w:rsidRDefault="00C125BC">
                  <w:pPr>
                    <w:topLinePunct/>
                  </w:pPr>
                </w:p>
              </w:tc>
              <w:tc>
                <w:tcPr>
                  <w:tcW w:w="6652" w:type="dxa"/>
                  <w:gridSpan w:val="5"/>
                  <w:tcBorders>
                    <w:top w:val="single" w:sz="4" w:space="0" w:color="auto"/>
                    <w:left w:val="single" w:sz="4" w:space="0" w:color="000000"/>
                    <w:bottom w:val="single" w:sz="4" w:space="0" w:color="000000"/>
                    <w:right w:val="single" w:sz="4" w:space="0" w:color="000000"/>
                  </w:tcBorders>
                  <w:noWrap/>
                  <w:vAlign w:val="center"/>
                </w:tcPr>
                <w:p w14:paraId="7323C042" w14:textId="77777777" w:rsidR="00C125BC" w:rsidRDefault="00000000">
                  <w:pPr>
                    <w:pStyle w:val="af3"/>
                    <w:topLinePunct/>
                  </w:pPr>
                  <w:r>
                    <w:t>排气筒高度执行《挥发性有机物排放控制标准》</w:t>
                  </w:r>
                  <w:r>
                    <w:t>(DB61/T1061-2017)</w:t>
                  </w:r>
                  <w:r>
                    <w:t>中规定：企业排气筒高度原则不低于</w:t>
                  </w:r>
                  <w:r>
                    <w:t>15m</w:t>
                  </w:r>
                  <w:r>
                    <w:t>；《大气污染物综合排放标准》</w:t>
                  </w:r>
                  <w:r>
                    <w:t>(GB16297-1996)</w:t>
                  </w:r>
                  <w:r>
                    <w:t>中规定：新污染源的排气筒一般不应低于</w:t>
                  </w:r>
                  <w:r>
                    <w:t>15m</w:t>
                  </w:r>
                  <w:r>
                    <w:t>，还应高出周围</w:t>
                  </w:r>
                  <w:r>
                    <w:t>200m</w:t>
                  </w:r>
                  <w:r>
                    <w:t>半径范围的建筑</w:t>
                  </w:r>
                  <w:r>
                    <w:t>5m</w:t>
                  </w:r>
                  <w:r>
                    <w:t>以上。</w:t>
                  </w:r>
                </w:p>
              </w:tc>
            </w:tr>
          </w:tbl>
          <w:p w14:paraId="70E508F7" w14:textId="77777777" w:rsidR="00C125BC" w:rsidRDefault="00000000">
            <w:pPr>
              <w:pStyle w:val="2"/>
              <w:keepNext w:val="0"/>
              <w:keepLines w:val="0"/>
              <w:topLinePunct/>
              <w:rPr>
                <w:lang w:val="en-US"/>
              </w:rPr>
            </w:pPr>
            <w:r>
              <w:rPr>
                <w:lang w:val="en-US"/>
              </w:rPr>
              <w:t>2</w:t>
            </w:r>
            <w:r>
              <w:rPr>
                <w:lang w:val="en-US"/>
              </w:rPr>
              <w:t>、废水</w:t>
            </w:r>
          </w:p>
          <w:p w14:paraId="7CFCA757" w14:textId="77777777" w:rsidR="00C125BC" w:rsidRDefault="00000000">
            <w:pPr>
              <w:pStyle w:val="11"/>
              <w:adjustRightInd w:val="0"/>
              <w:spacing w:line="336" w:lineRule="auto"/>
              <w:ind w:firstLineChars="200" w:firstLine="480"/>
              <w:rPr>
                <w:rFonts w:ascii="Times New Roman"/>
                <w:color w:val="auto"/>
              </w:rPr>
            </w:pPr>
            <w:r>
              <w:rPr>
                <w:rFonts w:ascii="Times New Roman"/>
                <w:color w:val="auto"/>
              </w:rPr>
              <w:t>项目生活污水依托厂区现有化粪池处理后，</w:t>
            </w:r>
            <w:r>
              <w:rPr>
                <w:rFonts w:ascii="Times New Roman" w:hint="eastAsia"/>
                <w:color w:val="auto"/>
              </w:rPr>
              <w:t>定期清掏肥田，不外排</w:t>
            </w:r>
            <w:r>
              <w:rPr>
                <w:rFonts w:ascii="Times New Roman"/>
                <w:color w:val="auto"/>
              </w:rPr>
              <w:t>。</w:t>
            </w:r>
          </w:p>
          <w:p w14:paraId="7E951F36" w14:textId="77777777" w:rsidR="00C125BC" w:rsidRDefault="00000000">
            <w:pPr>
              <w:pStyle w:val="2"/>
              <w:keepNext w:val="0"/>
              <w:keepLines w:val="0"/>
              <w:topLinePunct/>
              <w:rPr>
                <w:lang w:val="en-US"/>
              </w:rPr>
            </w:pPr>
            <w:r>
              <w:rPr>
                <w:lang w:val="en-US"/>
              </w:rPr>
              <w:t>3</w:t>
            </w:r>
            <w:r>
              <w:rPr>
                <w:lang w:val="en-US"/>
              </w:rPr>
              <w:t>、噪声</w:t>
            </w:r>
          </w:p>
          <w:p w14:paraId="75C83529" w14:textId="77777777" w:rsidR="00C125BC" w:rsidRDefault="00000000">
            <w:pPr>
              <w:pStyle w:val="11"/>
              <w:adjustRightInd w:val="0"/>
              <w:spacing w:line="336" w:lineRule="auto"/>
              <w:ind w:firstLineChars="200" w:firstLine="480"/>
              <w:rPr>
                <w:rFonts w:ascii="Times New Roman"/>
                <w:color w:val="000000" w:themeColor="text1"/>
              </w:rPr>
            </w:pPr>
            <w:r>
              <w:rPr>
                <w:rFonts w:ascii="Times New Roman"/>
                <w:color w:val="auto"/>
              </w:rPr>
              <w:t>施工期噪声执行《建筑施工噪声排放标准》（</w:t>
            </w:r>
            <w:r>
              <w:rPr>
                <w:rFonts w:ascii="Times New Roman"/>
                <w:color w:val="auto"/>
              </w:rPr>
              <w:t>GB12523-2025</w:t>
            </w:r>
            <w:r>
              <w:rPr>
                <w:rFonts w:ascii="Times New Roman"/>
                <w:color w:val="auto"/>
              </w:rPr>
              <w:t>）；</w:t>
            </w:r>
            <w:r>
              <w:rPr>
                <w:rFonts w:ascii="Times New Roman"/>
                <w:color w:val="000000" w:themeColor="text1"/>
              </w:rPr>
              <w:t>根据《</w:t>
            </w:r>
            <w:r>
              <w:rPr>
                <w:rFonts w:ascii="Times New Roman" w:hint="eastAsia"/>
                <w:color w:val="000000" w:themeColor="text1"/>
              </w:rPr>
              <w:t>西安市</w:t>
            </w:r>
            <w:r>
              <w:rPr>
                <w:rFonts w:ascii="Times New Roman"/>
                <w:color w:val="000000" w:themeColor="text1"/>
              </w:rPr>
              <w:t>声环境功能区划方案</w:t>
            </w:r>
            <w:r>
              <w:rPr>
                <w:rFonts w:ascii="Times New Roman" w:hint="eastAsia"/>
                <w:color w:val="000000" w:themeColor="text1"/>
              </w:rPr>
              <w:t>（</w:t>
            </w:r>
            <w:r>
              <w:rPr>
                <w:rFonts w:ascii="Times New Roman" w:hint="eastAsia"/>
                <w:color w:val="000000" w:themeColor="text1"/>
              </w:rPr>
              <w:t>2025</w:t>
            </w:r>
            <w:r>
              <w:rPr>
                <w:rFonts w:ascii="Times New Roman" w:hint="eastAsia"/>
                <w:color w:val="000000" w:themeColor="text1"/>
              </w:rPr>
              <w:t>年修订）</w:t>
            </w:r>
            <w:r>
              <w:rPr>
                <w:rFonts w:ascii="Times New Roman"/>
                <w:color w:val="000000" w:themeColor="text1"/>
              </w:rPr>
              <w:t>》，项目所在地属于</w:t>
            </w:r>
            <w:r>
              <w:rPr>
                <w:rFonts w:ascii="Times New Roman" w:hint="eastAsia"/>
                <w:color w:val="000000" w:themeColor="text1"/>
              </w:rPr>
              <w:t>崇文区域</w:t>
            </w:r>
            <w:r>
              <w:rPr>
                <w:rFonts w:ascii="Times New Roman"/>
                <w:color w:val="000000" w:themeColor="text1"/>
              </w:rPr>
              <w:t>，位于</w:t>
            </w:r>
            <w:r>
              <w:rPr>
                <w:rFonts w:ascii="Times New Roman"/>
                <w:color w:val="000000" w:themeColor="text1"/>
              </w:rPr>
              <w:t>2</w:t>
            </w:r>
            <w:r>
              <w:rPr>
                <w:rFonts w:ascii="Times New Roman"/>
                <w:color w:val="000000" w:themeColor="text1"/>
              </w:rPr>
              <w:t>类声环境功能区，厂界环境噪声执行《工业企业厂界环境噪声排放标准》（</w:t>
            </w:r>
            <w:r>
              <w:rPr>
                <w:rFonts w:ascii="Times New Roman"/>
                <w:color w:val="000000" w:themeColor="text1"/>
              </w:rPr>
              <w:t>GB12348-2008</w:t>
            </w:r>
            <w:r>
              <w:rPr>
                <w:rFonts w:ascii="Times New Roman"/>
                <w:color w:val="000000" w:themeColor="text1"/>
              </w:rPr>
              <w:t>）中</w:t>
            </w:r>
            <w:r>
              <w:rPr>
                <w:rFonts w:ascii="Times New Roman"/>
                <w:color w:val="000000" w:themeColor="text1"/>
              </w:rPr>
              <w:t>2</w:t>
            </w:r>
            <w:r>
              <w:rPr>
                <w:rFonts w:ascii="Times New Roman"/>
                <w:color w:val="000000" w:themeColor="text1"/>
              </w:rPr>
              <w:t>类标准。</w:t>
            </w:r>
          </w:p>
          <w:p w14:paraId="51FCDDA6" w14:textId="77777777" w:rsidR="00C125BC" w:rsidRDefault="00000000">
            <w:pPr>
              <w:pStyle w:val="a6"/>
              <w:topLinePunct/>
              <w:spacing w:beforeLines="0" w:before="0"/>
            </w:pPr>
            <w:r>
              <w:t>表</w:t>
            </w:r>
            <w:r>
              <w:t>3-</w:t>
            </w:r>
            <w:r>
              <w:rPr>
                <w:rFonts w:hint="eastAsia"/>
              </w:rPr>
              <w:t>7</w:t>
            </w:r>
            <w:r>
              <w:t xml:space="preserve">  </w:t>
            </w:r>
            <w:r>
              <w:t>噪声排放标准</w:t>
            </w:r>
            <w:r>
              <w:t xml:space="preserve">  </w:t>
            </w:r>
            <w:r>
              <w:t>单位：</w:t>
            </w:r>
            <w:r>
              <w:t>dB</w:t>
            </w:r>
            <w:r>
              <w:t>（</w:t>
            </w:r>
            <w:r>
              <w:t>A</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3"/>
              <w:gridCol w:w="1240"/>
              <w:gridCol w:w="1279"/>
            </w:tblGrid>
            <w:tr w:rsidR="00C125BC" w14:paraId="14CC8942" w14:textId="77777777">
              <w:trPr>
                <w:trHeight w:val="397"/>
                <w:jc w:val="center"/>
              </w:trPr>
              <w:tc>
                <w:tcPr>
                  <w:tcW w:w="5083" w:type="dxa"/>
                  <w:tcBorders>
                    <w:tl2br w:val="nil"/>
                    <w:tr2bl w:val="nil"/>
                  </w:tcBorders>
                  <w:vAlign w:val="center"/>
                </w:tcPr>
                <w:p w14:paraId="02C6CEB3" w14:textId="77777777" w:rsidR="00C125BC" w:rsidRDefault="00000000">
                  <w:pPr>
                    <w:pStyle w:val="af3"/>
                    <w:topLinePunct/>
                    <w:rPr>
                      <w:lang w:val="en-GB"/>
                    </w:rPr>
                  </w:pPr>
                  <w:r>
                    <w:t>执行标准</w:t>
                  </w:r>
                </w:p>
              </w:tc>
              <w:tc>
                <w:tcPr>
                  <w:tcW w:w="1240" w:type="dxa"/>
                  <w:tcBorders>
                    <w:tl2br w:val="nil"/>
                    <w:tr2bl w:val="nil"/>
                  </w:tcBorders>
                  <w:vAlign w:val="center"/>
                </w:tcPr>
                <w:p w14:paraId="3391A427" w14:textId="77777777" w:rsidR="00C125BC" w:rsidRDefault="00000000">
                  <w:pPr>
                    <w:pStyle w:val="af3"/>
                    <w:topLinePunct/>
                    <w:rPr>
                      <w:lang w:val="en-GB"/>
                    </w:rPr>
                  </w:pPr>
                  <w:r>
                    <w:t>昼间</w:t>
                  </w:r>
                </w:p>
              </w:tc>
              <w:tc>
                <w:tcPr>
                  <w:tcW w:w="1279" w:type="dxa"/>
                  <w:tcBorders>
                    <w:tl2br w:val="nil"/>
                    <w:tr2bl w:val="nil"/>
                  </w:tcBorders>
                  <w:vAlign w:val="center"/>
                </w:tcPr>
                <w:p w14:paraId="32C3FEBB" w14:textId="77777777" w:rsidR="00C125BC" w:rsidRDefault="00000000">
                  <w:pPr>
                    <w:pStyle w:val="af3"/>
                    <w:topLinePunct/>
                    <w:rPr>
                      <w:lang w:val="en-GB"/>
                    </w:rPr>
                  </w:pPr>
                  <w:r>
                    <w:t>夜间</w:t>
                  </w:r>
                </w:p>
              </w:tc>
            </w:tr>
            <w:tr w:rsidR="00C125BC" w14:paraId="7E74D37E" w14:textId="77777777">
              <w:trPr>
                <w:trHeight w:val="397"/>
                <w:jc w:val="center"/>
              </w:trPr>
              <w:tc>
                <w:tcPr>
                  <w:tcW w:w="5083" w:type="dxa"/>
                  <w:tcBorders>
                    <w:tl2br w:val="nil"/>
                    <w:tr2bl w:val="nil"/>
                  </w:tcBorders>
                  <w:vAlign w:val="center"/>
                </w:tcPr>
                <w:p w14:paraId="7C7437BE" w14:textId="77777777" w:rsidR="00C125BC" w:rsidRDefault="00000000">
                  <w:pPr>
                    <w:pStyle w:val="af3"/>
                    <w:topLinePunct/>
                  </w:pPr>
                  <w:r>
                    <w:t>《建筑施工场界环境噪声排放标准》（</w:t>
                  </w:r>
                  <w:r>
                    <w:t>GB12523-20</w:t>
                  </w:r>
                  <w:r>
                    <w:rPr>
                      <w:rFonts w:hint="eastAsia"/>
                    </w:rPr>
                    <w:t>25</w:t>
                  </w:r>
                  <w:r>
                    <w:t>）</w:t>
                  </w:r>
                </w:p>
              </w:tc>
              <w:tc>
                <w:tcPr>
                  <w:tcW w:w="1240" w:type="dxa"/>
                  <w:tcBorders>
                    <w:tl2br w:val="nil"/>
                    <w:tr2bl w:val="nil"/>
                  </w:tcBorders>
                  <w:vAlign w:val="center"/>
                </w:tcPr>
                <w:p w14:paraId="5ACBC9FA" w14:textId="77777777" w:rsidR="00C125BC" w:rsidRDefault="00000000">
                  <w:pPr>
                    <w:pStyle w:val="af3"/>
                    <w:topLinePunct/>
                  </w:pPr>
                  <w:r>
                    <w:t>70</w:t>
                  </w:r>
                </w:p>
              </w:tc>
              <w:tc>
                <w:tcPr>
                  <w:tcW w:w="1279" w:type="dxa"/>
                  <w:tcBorders>
                    <w:tl2br w:val="nil"/>
                    <w:tr2bl w:val="nil"/>
                  </w:tcBorders>
                  <w:vAlign w:val="center"/>
                </w:tcPr>
                <w:p w14:paraId="6E45E879" w14:textId="77777777" w:rsidR="00C125BC" w:rsidRDefault="00000000">
                  <w:pPr>
                    <w:pStyle w:val="af3"/>
                    <w:topLinePunct/>
                  </w:pPr>
                  <w:r>
                    <w:t>55</w:t>
                  </w:r>
                </w:p>
              </w:tc>
            </w:tr>
            <w:tr w:rsidR="00C125BC" w14:paraId="4CB47C01" w14:textId="77777777">
              <w:trPr>
                <w:trHeight w:val="397"/>
                <w:jc w:val="center"/>
              </w:trPr>
              <w:tc>
                <w:tcPr>
                  <w:tcW w:w="5083" w:type="dxa"/>
                  <w:tcBorders>
                    <w:tl2br w:val="nil"/>
                    <w:tr2bl w:val="nil"/>
                  </w:tcBorders>
                  <w:vAlign w:val="center"/>
                </w:tcPr>
                <w:p w14:paraId="53F652C1" w14:textId="77777777" w:rsidR="00C125BC" w:rsidRDefault="00000000">
                  <w:pPr>
                    <w:pStyle w:val="af3"/>
                    <w:topLinePunct/>
                  </w:pPr>
                  <w:r>
                    <w:t>《工业企业厂界环境噪声排放标准》（</w:t>
                  </w:r>
                  <w:r>
                    <w:t>GB12348-2008</w:t>
                  </w:r>
                  <w:r>
                    <w:t>）</w:t>
                  </w:r>
                  <w:r>
                    <w:rPr>
                      <w:rFonts w:hint="eastAsia"/>
                    </w:rPr>
                    <w:t>2</w:t>
                  </w:r>
                  <w:r>
                    <w:t>类标准</w:t>
                  </w:r>
                </w:p>
              </w:tc>
              <w:tc>
                <w:tcPr>
                  <w:tcW w:w="1240" w:type="dxa"/>
                  <w:tcBorders>
                    <w:tl2br w:val="nil"/>
                    <w:tr2bl w:val="nil"/>
                  </w:tcBorders>
                  <w:vAlign w:val="center"/>
                </w:tcPr>
                <w:p w14:paraId="1A8E2407" w14:textId="77777777" w:rsidR="00C125BC" w:rsidRDefault="00000000">
                  <w:pPr>
                    <w:pStyle w:val="af3"/>
                    <w:topLinePunct/>
                  </w:pPr>
                  <w:r>
                    <w:rPr>
                      <w:rFonts w:hint="eastAsia"/>
                    </w:rPr>
                    <w:t>60</w:t>
                  </w:r>
                </w:p>
              </w:tc>
              <w:tc>
                <w:tcPr>
                  <w:tcW w:w="1279" w:type="dxa"/>
                  <w:tcBorders>
                    <w:tl2br w:val="nil"/>
                    <w:tr2bl w:val="nil"/>
                  </w:tcBorders>
                  <w:vAlign w:val="center"/>
                </w:tcPr>
                <w:p w14:paraId="5D67DDA5" w14:textId="77777777" w:rsidR="00C125BC" w:rsidRDefault="00000000">
                  <w:pPr>
                    <w:pStyle w:val="af3"/>
                    <w:topLinePunct/>
                  </w:pPr>
                  <w:r>
                    <w:rPr>
                      <w:rFonts w:hint="eastAsia"/>
                    </w:rPr>
                    <w:t>50</w:t>
                  </w:r>
                </w:p>
              </w:tc>
            </w:tr>
          </w:tbl>
          <w:p w14:paraId="45BE2F6A" w14:textId="77777777" w:rsidR="00C125BC" w:rsidRDefault="00000000">
            <w:pPr>
              <w:pStyle w:val="2"/>
              <w:keepNext w:val="0"/>
              <w:keepLines w:val="0"/>
              <w:topLinePunct/>
              <w:rPr>
                <w:lang w:val="en-US"/>
              </w:rPr>
            </w:pPr>
            <w:r>
              <w:rPr>
                <w:lang w:val="en-US"/>
              </w:rPr>
              <w:t>4</w:t>
            </w:r>
            <w:r>
              <w:rPr>
                <w:lang w:val="en-US"/>
              </w:rPr>
              <w:t>、固体废物</w:t>
            </w:r>
          </w:p>
          <w:p w14:paraId="69F48568" w14:textId="77777777" w:rsidR="00C125BC" w:rsidRDefault="00000000">
            <w:pPr>
              <w:pStyle w:val="a4"/>
              <w:wordWrap/>
              <w:topLinePunct/>
              <w:autoSpaceDE/>
              <w:autoSpaceDN/>
              <w:ind w:firstLine="480"/>
              <w:rPr>
                <w:szCs w:val="21"/>
              </w:rPr>
            </w:pPr>
            <w:r>
              <w:t>一般固体废物执行《一般工业固体废物贮存和填埋污染控制标准》（</w:t>
            </w:r>
            <w:r>
              <w:t>GB18599-2020</w:t>
            </w:r>
            <w:r>
              <w:t>）相关要求；危险废物执行《危险废物贮存污染控制标准》（</w:t>
            </w:r>
            <w:r>
              <w:t>GB18597-2023</w:t>
            </w:r>
            <w:r>
              <w:t>）中相关要求。</w:t>
            </w:r>
          </w:p>
        </w:tc>
      </w:tr>
      <w:tr w:rsidR="00C125BC" w14:paraId="039BA146" w14:textId="77777777">
        <w:trPr>
          <w:trHeight w:val="90"/>
        </w:trPr>
        <w:tc>
          <w:tcPr>
            <w:tcW w:w="697" w:type="dxa"/>
            <w:vAlign w:val="center"/>
          </w:tcPr>
          <w:p w14:paraId="3D76B65E" w14:textId="77777777" w:rsidR="00C125BC" w:rsidRDefault="00000000">
            <w:pPr>
              <w:pStyle w:val="af1"/>
              <w:topLinePunct/>
              <w:jc w:val="center"/>
              <w:rPr>
                <w:rFonts w:hint="default"/>
                <w:color w:val="auto"/>
                <w:kern w:val="0"/>
                <w:szCs w:val="21"/>
              </w:rPr>
            </w:pPr>
            <w:bookmarkStart w:id="16" w:name="_Toc9016"/>
            <w:r>
              <w:rPr>
                <w:rFonts w:hint="default"/>
                <w:color w:val="auto"/>
              </w:rPr>
              <w:lastRenderedPageBreak/>
              <w:t>总量控制指标</w:t>
            </w:r>
            <w:bookmarkEnd w:id="16"/>
          </w:p>
        </w:tc>
        <w:tc>
          <w:tcPr>
            <w:tcW w:w="7828" w:type="dxa"/>
          </w:tcPr>
          <w:p w14:paraId="6E780849" w14:textId="77777777" w:rsidR="00C125BC" w:rsidRDefault="00000000">
            <w:pPr>
              <w:pStyle w:val="a4"/>
              <w:wordWrap/>
              <w:topLinePunct/>
              <w:autoSpaceDE/>
              <w:autoSpaceDN/>
              <w:ind w:firstLine="480"/>
            </w:pPr>
            <w:r>
              <w:t>根据《陕西省</w:t>
            </w:r>
            <w:r>
              <w:t>“</w:t>
            </w:r>
            <w:r>
              <w:t>十四五</w:t>
            </w:r>
            <w:r>
              <w:t>”</w:t>
            </w:r>
            <w:r>
              <w:t>生态环境保护规划》</w:t>
            </w:r>
            <w:r>
              <w:t>(</w:t>
            </w:r>
            <w:proofErr w:type="gramStart"/>
            <w:r>
              <w:t>陕政办</w:t>
            </w:r>
            <w:proofErr w:type="gramEnd"/>
            <w:r>
              <w:t>发〔</w:t>
            </w:r>
            <w:r>
              <w:t>2021</w:t>
            </w:r>
            <w:r>
              <w:t>〕</w:t>
            </w:r>
            <w:r>
              <w:t>25</w:t>
            </w:r>
            <w:r>
              <w:t>号</w:t>
            </w:r>
            <w:r>
              <w:t>)</w:t>
            </w:r>
            <w:r>
              <w:t>文件，对</w:t>
            </w:r>
            <w:r>
              <w:rPr>
                <w:rFonts w:hint="eastAsia"/>
              </w:rPr>
              <w:t>SO</w:t>
            </w:r>
            <w:r>
              <w:rPr>
                <w:rFonts w:hint="eastAsia"/>
                <w:vertAlign w:val="subscript"/>
              </w:rPr>
              <w:t>2</w:t>
            </w:r>
            <w:r>
              <w:rPr>
                <w:rFonts w:hint="eastAsia"/>
              </w:rPr>
              <w:t>、</w:t>
            </w:r>
            <w:r>
              <w:t>NOx</w:t>
            </w:r>
            <w:r>
              <w:t>、</w:t>
            </w:r>
            <w:r>
              <w:t>VOCs</w:t>
            </w:r>
            <w:r>
              <w:t>、</w:t>
            </w:r>
            <w:r>
              <w:t>COD</w:t>
            </w:r>
            <w:r>
              <w:t>和</w:t>
            </w:r>
            <w:r>
              <w:t>NH₃-N</w:t>
            </w:r>
            <w:r>
              <w:t>污染物排放实行总量控制。</w:t>
            </w:r>
          </w:p>
          <w:p w14:paraId="3BB86737" w14:textId="77777777" w:rsidR="00C125BC" w:rsidRDefault="00000000">
            <w:pPr>
              <w:pStyle w:val="a4"/>
              <w:wordWrap/>
              <w:topLinePunct/>
              <w:autoSpaceDE/>
              <w:autoSpaceDN/>
              <w:ind w:firstLine="480"/>
            </w:pPr>
            <w:r>
              <w:rPr>
                <w:color w:val="0000FF"/>
              </w:rPr>
              <w:t>本项目涉及的总量控制指标为：</w:t>
            </w:r>
            <w:r>
              <w:rPr>
                <w:rFonts w:hint="eastAsia"/>
                <w:color w:val="0000FF"/>
              </w:rPr>
              <w:t>SO</w:t>
            </w:r>
            <w:r>
              <w:rPr>
                <w:rFonts w:hint="eastAsia"/>
                <w:color w:val="0000FF"/>
                <w:vertAlign w:val="subscript"/>
              </w:rPr>
              <w:t xml:space="preserve">2 </w:t>
            </w:r>
            <w:r>
              <w:rPr>
                <w:rFonts w:hint="eastAsia"/>
                <w:color w:val="0000FF"/>
              </w:rPr>
              <w:t>0.0041t/a</w:t>
            </w:r>
            <w:r>
              <w:rPr>
                <w:rFonts w:hint="eastAsia"/>
                <w:color w:val="0000FF"/>
              </w:rPr>
              <w:t>、</w:t>
            </w:r>
            <w:r>
              <w:rPr>
                <w:color w:val="0000FF"/>
              </w:rPr>
              <w:t>NOx 0.0</w:t>
            </w:r>
            <w:r>
              <w:rPr>
                <w:rFonts w:hint="eastAsia"/>
                <w:color w:val="0000FF"/>
              </w:rPr>
              <w:t>307</w:t>
            </w:r>
            <w:r>
              <w:rPr>
                <w:color w:val="0000FF"/>
              </w:rPr>
              <w:t>t/a</w:t>
            </w:r>
            <w:r>
              <w:rPr>
                <w:color w:val="FF0000"/>
              </w:rPr>
              <w:t>、</w:t>
            </w:r>
            <w:r>
              <w:rPr>
                <w:color w:val="FF0000"/>
              </w:rPr>
              <w:t xml:space="preserve">VOCs </w:t>
            </w:r>
            <w:r>
              <w:rPr>
                <w:color w:val="FF0000"/>
              </w:rPr>
              <w:lastRenderedPageBreak/>
              <w:t>0.0</w:t>
            </w:r>
            <w:r>
              <w:rPr>
                <w:rFonts w:hint="eastAsia"/>
                <w:color w:val="FF0000"/>
              </w:rPr>
              <w:t>139</w:t>
            </w:r>
            <w:r>
              <w:rPr>
                <w:color w:val="FF0000"/>
              </w:rPr>
              <w:t>t/a</w:t>
            </w:r>
            <w:r>
              <w:rPr>
                <w:color w:val="FF0000"/>
              </w:rPr>
              <w:t>。</w:t>
            </w:r>
            <w:r>
              <w:rPr>
                <w:color w:val="0000FF"/>
              </w:rPr>
              <w:t>项</w:t>
            </w:r>
            <w:r>
              <w:t>目具体总量指标以</w:t>
            </w:r>
            <w:r>
              <w:rPr>
                <w:rFonts w:hint="eastAsia"/>
              </w:rPr>
              <w:t>排污权交易获得量</w:t>
            </w:r>
            <w:r>
              <w:t>为准。</w:t>
            </w:r>
          </w:p>
        </w:tc>
      </w:tr>
    </w:tbl>
    <w:p w14:paraId="45AE4572" w14:textId="77777777" w:rsidR="00C125BC" w:rsidRDefault="00000000">
      <w:pPr>
        <w:pStyle w:val="1"/>
        <w:keepNext w:val="0"/>
        <w:pageBreakBefore/>
        <w:overflowPunct/>
        <w:topLinePunct/>
        <w:spacing w:line="260" w:lineRule="auto"/>
        <w:ind w:left="1151" w:hanging="431"/>
        <w:rPr>
          <w:rFonts w:eastAsia="宋体"/>
          <w:color w:val="auto"/>
        </w:rPr>
      </w:pPr>
      <w:bookmarkStart w:id="17" w:name="_Toc9540"/>
      <w:r>
        <w:rPr>
          <w:rFonts w:eastAsia="宋体"/>
          <w:color w:val="auto"/>
        </w:rPr>
        <w:lastRenderedPageBreak/>
        <w:t>主要环境影响和保护措施</w:t>
      </w:r>
      <w:bookmarkEnd w:id="17"/>
    </w:p>
    <w:tbl>
      <w:tblPr>
        <w:tblW w:w="499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90"/>
        <w:gridCol w:w="7745"/>
      </w:tblGrid>
      <w:tr w:rsidR="00C125BC" w14:paraId="07BECF80" w14:textId="77777777">
        <w:trPr>
          <w:trHeight w:val="23"/>
          <w:jc w:val="center"/>
        </w:trPr>
        <w:tc>
          <w:tcPr>
            <w:tcW w:w="409" w:type="pct"/>
            <w:tcMar>
              <w:left w:w="28" w:type="dxa"/>
              <w:right w:w="28" w:type="dxa"/>
            </w:tcMar>
            <w:vAlign w:val="center"/>
          </w:tcPr>
          <w:p w14:paraId="17CEFCE0" w14:textId="77777777" w:rsidR="00C125BC" w:rsidRDefault="00000000">
            <w:pPr>
              <w:pStyle w:val="af1"/>
              <w:topLinePunct/>
              <w:jc w:val="center"/>
              <w:rPr>
                <w:rFonts w:hint="default"/>
                <w:color w:val="auto"/>
              </w:rPr>
            </w:pPr>
            <w:bookmarkStart w:id="18" w:name="_Toc11467"/>
            <w:r>
              <w:rPr>
                <w:rFonts w:hint="default"/>
                <w:color w:val="auto"/>
              </w:rPr>
              <w:t>施工</w:t>
            </w:r>
            <w:bookmarkEnd w:id="18"/>
          </w:p>
          <w:p w14:paraId="5758078E" w14:textId="77777777" w:rsidR="00C125BC" w:rsidRDefault="00000000">
            <w:pPr>
              <w:pStyle w:val="af1"/>
              <w:topLinePunct/>
              <w:jc w:val="center"/>
              <w:rPr>
                <w:rFonts w:hint="default"/>
                <w:color w:val="auto"/>
              </w:rPr>
            </w:pPr>
            <w:bookmarkStart w:id="19" w:name="_Toc28195"/>
            <w:r>
              <w:rPr>
                <w:rFonts w:hint="default"/>
                <w:color w:val="auto"/>
              </w:rPr>
              <w:t>期环</w:t>
            </w:r>
            <w:bookmarkEnd w:id="19"/>
          </w:p>
          <w:p w14:paraId="183E585B" w14:textId="77777777" w:rsidR="00C125BC" w:rsidRDefault="00000000">
            <w:pPr>
              <w:pStyle w:val="af1"/>
              <w:topLinePunct/>
              <w:jc w:val="center"/>
              <w:rPr>
                <w:rFonts w:hint="default"/>
                <w:color w:val="auto"/>
              </w:rPr>
            </w:pPr>
            <w:bookmarkStart w:id="20" w:name="_Toc24450"/>
            <w:r>
              <w:rPr>
                <w:rFonts w:hint="default"/>
                <w:color w:val="auto"/>
              </w:rPr>
              <w:t>境保</w:t>
            </w:r>
            <w:bookmarkEnd w:id="20"/>
          </w:p>
          <w:p w14:paraId="1227CD43" w14:textId="77777777" w:rsidR="00C125BC" w:rsidRDefault="00000000">
            <w:pPr>
              <w:pStyle w:val="af1"/>
              <w:topLinePunct/>
              <w:jc w:val="center"/>
              <w:rPr>
                <w:rFonts w:hint="default"/>
                <w:color w:val="auto"/>
              </w:rPr>
            </w:pPr>
            <w:bookmarkStart w:id="21" w:name="_Toc29599"/>
            <w:r>
              <w:rPr>
                <w:rFonts w:hint="default"/>
                <w:color w:val="auto"/>
              </w:rPr>
              <w:t>护</w:t>
            </w:r>
            <w:proofErr w:type="gramStart"/>
            <w:r>
              <w:rPr>
                <w:rFonts w:hint="default"/>
                <w:color w:val="auto"/>
              </w:rPr>
              <w:t>措</w:t>
            </w:r>
            <w:bookmarkEnd w:id="21"/>
            <w:proofErr w:type="gramEnd"/>
          </w:p>
          <w:p w14:paraId="678E0196" w14:textId="77777777" w:rsidR="00C125BC" w:rsidRDefault="00000000">
            <w:pPr>
              <w:pStyle w:val="af1"/>
              <w:topLinePunct/>
              <w:jc w:val="center"/>
              <w:rPr>
                <w:rFonts w:hint="default"/>
                <w:bCs/>
                <w:color w:val="auto"/>
                <w:szCs w:val="21"/>
              </w:rPr>
            </w:pPr>
            <w:bookmarkStart w:id="22" w:name="_Toc9547"/>
            <w:r>
              <w:rPr>
                <w:rFonts w:hint="default"/>
                <w:color w:val="auto"/>
              </w:rPr>
              <w:t>施</w:t>
            </w:r>
            <w:bookmarkEnd w:id="22"/>
          </w:p>
        </w:tc>
        <w:tc>
          <w:tcPr>
            <w:tcW w:w="4590" w:type="pct"/>
            <w:vAlign w:val="center"/>
          </w:tcPr>
          <w:p w14:paraId="49E19064" w14:textId="77777777" w:rsidR="00C125BC" w:rsidRDefault="00000000">
            <w:pPr>
              <w:adjustRightInd w:val="0"/>
              <w:snapToGrid w:val="0"/>
              <w:spacing w:beforeLines="50" w:before="120"/>
              <w:ind w:firstLineChars="150" w:firstLine="360"/>
              <w:rPr>
                <w:bCs/>
                <w:color w:val="000000" w:themeColor="text1"/>
              </w:rPr>
            </w:pPr>
            <w:r>
              <w:rPr>
                <w:bCs/>
                <w:color w:val="000000" w:themeColor="text1"/>
              </w:rPr>
              <w:t>本项目</w:t>
            </w:r>
            <w:r>
              <w:rPr>
                <w:rFonts w:hint="eastAsia"/>
                <w:bCs/>
                <w:color w:val="000000" w:themeColor="text1"/>
              </w:rPr>
              <w:t>租赁现有厂房进行生产，厂房目前为空置状态</w:t>
            </w:r>
            <w:r>
              <w:rPr>
                <w:bCs/>
                <w:color w:val="000000" w:themeColor="text1"/>
              </w:rPr>
              <w:t>，</w:t>
            </w:r>
            <w:r>
              <w:rPr>
                <w:rFonts w:hint="eastAsia"/>
                <w:bCs/>
                <w:color w:val="0000FF"/>
              </w:rPr>
              <w:t>在</w:t>
            </w:r>
            <w:proofErr w:type="gramStart"/>
            <w:r>
              <w:rPr>
                <w:rFonts w:hint="eastAsia"/>
                <w:bCs/>
                <w:color w:val="0000FF"/>
              </w:rPr>
              <w:t>室外彩</w:t>
            </w:r>
            <w:proofErr w:type="gramEnd"/>
            <w:r>
              <w:rPr>
                <w:rFonts w:hint="eastAsia"/>
                <w:bCs/>
                <w:color w:val="0000FF"/>
              </w:rPr>
              <w:t>钢搭建</w:t>
            </w:r>
            <w:proofErr w:type="gramStart"/>
            <w:r>
              <w:rPr>
                <w:rFonts w:hint="eastAsia"/>
                <w:bCs/>
                <w:color w:val="0000FF"/>
              </w:rPr>
              <w:t>危废间</w:t>
            </w:r>
            <w:proofErr w:type="gramEnd"/>
            <w:r>
              <w:rPr>
                <w:rFonts w:hint="eastAsia"/>
                <w:bCs/>
                <w:color w:val="0000FF"/>
              </w:rPr>
              <w:t>一座</w:t>
            </w:r>
            <w:r>
              <w:rPr>
                <w:bCs/>
                <w:color w:val="0000FF"/>
              </w:rPr>
              <w:t>，</w:t>
            </w:r>
            <w:r>
              <w:rPr>
                <w:rFonts w:hint="eastAsia"/>
                <w:bCs/>
                <w:color w:val="0000FF"/>
              </w:rPr>
              <w:t>施工期主要进行</w:t>
            </w:r>
            <w:proofErr w:type="gramStart"/>
            <w:r>
              <w:rPr>
                <w:rFonts w:hint="eastAsia"/>
                <w:bCs/>
                <w:color w:val="0000FF"/>
              </w:rPr>
              <w:t>危废间</w:t>
            </w:r>
            <w:proofErr w:type="gramEnd"/>
            <w:r>
              <w:rPr>
                <w:rFonts w:hint="eastAsia"/>
                <w:bCs/>
                <w:color w:val="0000FF"/>
              </w:rPr>
              <w:t>建设、</w:t>
            </w:r>
            <w:r>
              <w:rPr>
                <w:rFonts w:hint="eastAsia"/>
                <w:bCs/>
                <w:color w:val="000000" w:themeColor="text1"/>
              </w:rPr>
              <w:t>并</w:t>
            </w:r>
            <w:r>
              <w:rPr>
                <w:bCs/>
                <w:color w:val="000000" w:themeColor="text1"/>
              </w:rPr>
              <w:t>进行设备</w:t>
            </w:r>
            <w:r>
              <w:rPr>
                <w:rFonts w:hint="eastAsia"/>
                <w:bCs/>
                <w:color w:val="000000" w:themeColor="text1"/>
              </w:rPr>
              <w:t>、环保设备</w:t>
            </w:r>
            <w:r>
              <w:rPr>
                <w:bCs/>
                <w:color w:val="000000" w:themeColor="text1"/>
              </w:rPr>
              <w:t>安装。项目施工期主要污染物有：废气（扬尘、运输车辆机械尾气）、废水（施工人员生活污水）、噪声（机械噪声、车辆交通噪声）、固体废物（施工人员生活垃圾、废包装物）等</w:t>
            </w:r>
            <w:r>
              <w:rPr>
                <w:rFonts w:hint="eastAsia"/>
                <w:bCs/>
                <w:color w:val="000000" w:themeColor="text1"/>
              </w:rPr>
              <w:t>，无施工废水产生</w:t>
            </w:r>
            <w:r>
              <w:rPr>
                <w:bCs/>
                <w:color w:val="000000" w:themeColor="text1"/>
              </w:rPr>
              <w:t>。</w:t>
            </w:r>
          </w:p>
          <w:p w14:paraId="6D6D2C9C" w14:textId="77777777" w:rsidR="00C125BC" w:rsidRDefault="00000000">
            <w:pPr>
              <w:adjustRightInd w:val="0"/>
              <w:snapToGrid w:val="0"/>
              <w:ind w:firstLineChars="150" w:firstLine="360"/>
              <w:rPr>
                <w:bCs/>
                <w:color w:val="000000" w:themeColor="text1"/>
              </w:rPr>
            </w:pPr>
            <w:r>
              <w:rPr>
                <w:bCs/>
                <w:color w:val="000000" w:themeColor="text1"/>
              </w:rPr>
              <w:t>1</w:t>
            </w:r>
            <w:r>
              <w:rPr>
                <w:bCs/>
                <w:color w:val="000000" w:themeColor="text1"/>
              </w:rPr>
              <w:t>、施工期废气环境保护措施</w:t>
            </w:r>
          </w:p>
          <w:p w14:paraId="1055462D" w14:textId="77777777" w:rsidR="00C125BC" w:rsidRDefault="00000000">
            <w:pPr>
              <w:adjustRightInd w:val="0"/>
              <w:snapToGrid w:val="0"/>
              <w:ind w:firstLineChars="150" w:firstLine="360"/>
              <w:rPr>
                <w:bCs/>
                <w:color w:val="000000" w:themeColor="text1"/>
              </w:rPr>
            </w:pPr>
            <w:r>
              <w:rPr>
                <w:bCs/>
                <w:color w:val="000000" w:themeColor="text1"/>
              </w:rPr>
              <w:t>本项目设备安装阶段废气主要为运输车辆、设备安装产生的少量粉尘及汽车尾气，设备安装阶段运输车辆较少，经大气扩散后对周围环境影响较小。这些施工过程中产生的大气污染均为暂时性污染，随着施工过程的结束，</w:t>
            </w:r>
            <w:proofErr w:type="gramStart"/>
            <w:r>
              <w:rPr>
                <w:bCs/>
                <w:color w:val="000000" w:themeColor="text1"/>
              </w:rPr>
              <w:t>该污染</w:t>
            </w:r>
            <w:proofErr w:type="gramEnd"/>
            <w:r>
              <w:rPr>
                <w:bCs/>
                <w:color w:val="000000" w:themeColor="text1"/>
              </w:rPr>
              <w:t>环节也将随之消失。</w:t>
            </w:r>
          </w:p>
          <w:p w14:paraId="3271D63C" w14:textId="77777777" w:rsidR="00C125BC" w:rsidRDefault="00000000">
            <w:pPr>
              <w:adjustRightInd w:val="0"/>
              <w:snapToGrid w:val="0"/>
              <w:ind w:firstLineChars="150" w:firstLine="360"/>
              <w:rPr>
                <w:bCs/>
                <w:color w:val="000000" w:themeColor="text1"/>
              </w:rPr>
            </w:pPr>
            <w:r>
              <w:rPr>
                <w:bCs/>
                <w:color w:val="000000" w:themeColor="text1"/>
              </w:rPr>
              <w:t>2</w:t>
            </w:r>
            <w:r>
              <w:rPr>
                <w:bCs/>
                <w:color w:val="000000" w:themeColor="text1"/>
              </w:rPr>
              <w:t>、施工期废水环境保护措施</w:t>
            </w:r>
          </w:p>
          <w:p w14:paraId="543483E1" w14:textId="77777777" w:rsidR="00C125BC" w:rsidRDefault="00000000">
            <w:pPr>
              <w:adjustRightInd w:val="0"/>
              <w:snapToGrid w:val="0"/>
              <w:ind w:firstLineChars="150" w:firstLine="360"/>
              <w:rPr>
                <w:bCs/>
                <w:color w:val="000000" w:themeColor="text1"/>
              </w:rPr>
            </w:pPr>
            <w:r>
              <w:rPr>
                <w:bCs/>
                <w:color w:val="000000" w:themeColor="text1"/>
              </w:rPr>
              <w:t>本项目在现有</w:t>
            </w:r>
            <w:r>
              <w:rPr>
                <w:rFonts w:hint="eastAsia"/>
                <w:bCs/>
                <w:color w:val="000000" w:themeColor="text1"/>
              </w:rPr>
              <w:t>厂房内</w:t>
            </w:r>
            <w:r>
              <w:rPr>
                <w:bCs/>
                <w:color w:val="000000" w:themeColor="text1"/>
              </w:rPr>
              <w:t>施工，施工人员生活污水依托现有生活设施</w:t>
            </w:r>
            <w:r>
              <w:rPr>
                <w:rFonts w:hint="eastAsia"/>
                <w:bCs/>
                <w:color w:val="000000" w:themeColor="text1"/>
              </w:rPr>
              <w:t>处理</w:t>
            </w:r>
            <w:r>
              <w:rPr>
                <w:bCs/>
                <w:color w:val="000000" w:themeColor="text1"/>
              </w:rPr>
              <w:t>。</w:t>
            </w:r>
          </w:p>
          <w:p w14:paraId="7DB41E89" w14:textId="77777777" w:rsidR="00C125BC" w:rsidRDefault="00000000">
            <w:pPr>
              <w:adjustRightInd w:val="0"/>
              <w:snapToGrid w:val="0"/>
              <w:ind w:firstLineChars="150" w:firstLine="360"/>
              <w:rPr>
                <w:bCs/>
                <w:color w:val="000000" w:themeColor="text1"/>
              </w:rPr>
            </w:pPr>
            <w:r>
              <w:rPr>
                <w:bCs/>
                <w:color w:val="000000" w:themeColor="text1"/>
              </w:rPr>
              <w:t>3</w:t>
            </w:r>
            <w:r>
              <w:rPr>
                <w:bCs/>
                <w:color w:val="000000" w:themeColor="text1"/>
              </w:rPr>
              <w:t>、施工期噪声环境保护措施</w:t>
            </w:r>
          </w:p>
          <w:p w14:paraId="020458C5" w14:textId="77777777" w:rsidR="00C125BC" w:rsidRDefault="00000000">
            <w:pPr>
              <w:adjustRightInd w:val="0"/>
              <w:snapToGrid w:val="0"/>
              <w:ind w:firstLineChars="150" w:firstLine="360"/>
              <w:rPr>
                <w:bCs/>
                <w:color w:val="000000" w:themeColor="text1"/>
              </w:rPr>
            </w:pPr>
            <w:r>
              <w:rPr>
                <w:bCs/>
                <w:color w:val="000000" w:themeColor="text1"/>
              </w:rPr>
              <w:t>本项目</w:t>
            </w:r>
            <w:r>
              <w:rPr>
                <w:rFonts w:hint="eastAsia"/>
                <w:bCs/>
                <w:color w:val="000000" w:themeColor="text1"/>
              </w:rPr>
              <w:t>主体建筑已建成，施工期仅</w:t>
            </w:r>
            <w:r>
              <w:rPr>
                <w:bCs/>
                <w:color w:val="000000" w:themeColor="text1"/>
              </w:rPr>
              <w:t>在现有厂房内</w:t>
            </w:r>
            <w:r>
              <w:rPr>
                <w:rFonts w:hint="eastAsia"/>
                <w:bCs/>
                <w:color w:val="000000" w:themeColor="text1"/>
              </w:rPr>
              <w:t>安装</w:t>
            </w:r>
            <w:r>
              <w:rPr>
                <w:bCs/>
                <w:color w:val="000000" w:themeColor="text1"/>
              </w:rPr>
              <w:t>相关生产设备，施工期主要为设备安装</w:t>
            </w:r>
            <w:r>
              <w:rPr>
                <w:rFonts w:hint="eastAsia"/>
                <w:bCs/>
                <w:color w:val="000000" w:themeColor="text1"/>
              </w:rPr>
              <w:t>、</w:t>
            </w:r>
            <w:r>
              <w:rPr>
                <w:bCs/>
                <w:color w:val="000000" w:themeColor="text1"/>
              </w:rPr>
              <w:t>调试过程产生的偶发性噪声</w:t>
            </w:r>
            <w:r>
              <w:rPr>
                <w:rFonts w:hint="eastAsia"/>
                <w:bCs/>
                <w:color w:val="000000" w:themeColor="text1"/>
              </w:rPr>
              <w:t>。</w:t>
            </w:r>
          </w:p>
          <w:p w14:paraId="7BCE3FBA" w14:textId="77777777" w:rsidR="00C125BC" w:rsidRDefault="00000000">
            <w:pPr>
              <w:adjustRightInd w:val="0"/>
              <w:snapToGrid w:val="0"/>
              <w:ind w:firstLineChars="150" w:firstLine="360"/>
              <w:rPr>
                <w:bCs/>
                <w:color w:val="000000" w:themeColor="text1"/>
              </w:rPr>
            </w:pPr>
            <w:r>
              <w:rPr>
                <w:bCs/>
                <w:color w:val="000000" w:themeColor="text1"/>
              </w:rPr>
              <w:t>1</w:t>
            </w:r>
            <w:r>
              <w:rPr>
                <w:bCs/>
                <w:color w:val="000000" w:themeColor="text1"/>
              </w:rPr>
              <w:t>）</w:t>
            </w:r>
            <w:r>
              <w:rPr>
                <w:rFonts w:hint="eastAsia"/>
                <w:bCs/>
                <w:color w:val="000000" w:themeColor="text1"/>
              </w:rPr>
              <w:t>施工期使用低噪声机械，以减轻设备噪声对周围环境的影响；</w:t>
            </w:r>
          </w:p>
          <w:p w14:paraId="326FAB53" w14:textId="77777777" w:rsidR="00C125BC" w:rsidRDefault="00000000">
            <w:pPr>
              <w:adjustRightInd w:val="0"/>
              <w:snapToGrid w:val="0"/>
              <w:ind w:firstLineChars="150" w:firstLine="360"/>
              <w:rPr>
                <w:bCs/>
                <w:color w:val="000000" w:themeColor="text1"/>
              </w:rPr>
            </w:pPr>
            <w:r>
              <w:rPr>
                <w:bCs/>
                <w:color w:val="000000" w:themeColor="text1"/>
              </w:rPr>
              <w:t>2</w:t>
            </w:r>
            <w:r>
              <w:rPr>
                <w:bCs/>
                <w:color w:val="000000" w:themeColor="text1"/>
              </w:rPr>
              <w:t>）</w:t>
            </w:r>
            <w:r>
              <w:rPr>
                <w:rFonts w:hint="eastAsia"/>
                <w:bCs/>
                <w:color w:val="000000" w:themeColor="text1"/>
              </w:rPr>
              <w:t>合理安排施工时间，避开中午休息时间和夜间施工；</w:t>
            </w:r>
          </w:p>
          <w:p w14:paraId="010C572A" w14:textId="77777777" w:rsidR="00C125BC" w:rsidRDefault="00000000">
            <w:pPr>
              <w:adjustRightInd w:val="0"/>
              <w:snapToGrid w:val="0"/>
              <w:ind w:firstLineChars="150" w:firstLine="360"/>
              <w:rPr>
                <w:bCs/>
                <w:color w:val="000000" w:themeColor="text1"/>
              </w:rPr>
            </w:pPr>
            <w:r>
              <w:rPr>
                <w:bCs/>
                <w:color w:val="000000" w:themeColor="text1"/>
              </w:rPr>
              <w:t>3</w:t>
            </w:r>
            <w:r>
              <w:rPr>
                <w:bCs/>
                <w:color w:val="000000" w:themeColor="text1"/>
              </w:rPr>
              <w:t>）车辆进出施工场地时，禁止鸣笛，运行线路应按规定路线进行，材料运输车辆进入场地需安排专人指挥，材料装卸采用人工传递，严禁抛掷或汽车一次性下料；</w:t>
            </w:r>
          </w:p>
          <w:p w14:paraId="517888B9" w14:textId="77777777" w:rsidR="00C125BC" w:rsidRDefault="00000000">
            <w:pPr>
              <w:adjustRightInd w:val="0"/>
              <w:snapToGrid w:val="0"/>
              <w:ind w:firstLineChars="150" w:firstLine="360"/>
              <w:rPr>
                <w:bCs/>
                <w:color w:val="000000" w:themeColor="text1"/>
              </w:rPr>
            </w:pPr>
            <w:r>
              <w:rPr>
                <w:rFonts w:hint="eastAsia"/>
                <w:bCs/>
                <w:color w:val="000000" w:themeColor="text1"/>
              </w:rPr>
              <w:t>4</w:t>
            </w:r>
            <w:r>
              <w:rPr>
                <w:rFonts w:hint="eastAsia"/>
                <w:bCs/>
                <w:color w:val="000000" w:themeColor="text1"/>
              </w:rPr>
              <w:t>）</w:t>
            </w:r>
            <w:r>
              <w:rPr>
                <w:bCs/>
                <w:color w:val="000000" w:themeColor="text1"/>
              </w:rPr>
              <w:t>加强工人管理，文明施工，严禁高声喧哗。</w:t>
            </w:r>
          </w:p>
          <w:p w14:paraId="18221054" w14:textId="77777777" w:rsidR="00C125BC" w:rsidRDefault="00000000">
            <w:pPr>
              <w:adjustRightInd w:val="0"/>
              <w:snapToGrid w:val="0"/>
              <w:ind w:firstLineChars="150" w:firstLine="360"/>
              <w:rPr>
                <w:bCs/>
                <w:color w:val="000000" w:themeColor="text1"/>
              </w:rPr>
            </w:pPr>
            <w:r>
              <w:rPr>
                <w:rFonts w:hint="eastAsia"/>
                <w:bCs/>
                <w:color w:val="000000" w:themeColor="text1"/>
              </w:rPr>
              <w:t>采取以上措施，施工噪声对周边环境影响较小。</w:t>
            </w:r>
          </w:p>
          <w:p w14:paraId="6DD933C4" w14:textId="77777777" w:rsidR="00C125BC" w:rsidRDefault="00000000">
            <w:pPr>
              <w:adjustRightInd w:val="0"/>
              <w:snapToGrid w:val="0"/>
              <w:ind w:firstLineChars="150" w:firstLine="360"/>
              <w:rPr>
                <w:bCs/>
                <w:color w:val="000000" w:themeColor="text1"/>
              </w:rPr>
            </w:pPr>
            <w:r>
              <w:rPr>
                <w:bCs/>
                <w:color w:val="000000" w:themeColor="text1"/>
              </w:rPr>
              <w:t>4</w:t>
            </w:r>
            <w:r>
              <w:rPr>
                <w:bCs/>
                <w:color w:val="000000" w:themeColor="text1"/>
              </w:rPr>
              <w:t>、施工期固废环境保护措施</w:t>
            </w:r>
          </w:p>
          <w:p w14:paraId="40A3CA75" w14:textId="77777777" w:rsidR="00C125BC" w:rsidRDefault="00000000">
            <w:pPr>
              <w:pStyle w:val="12"/>
              <w:snapToGrid/>
              <w:rPr>
                <w:bCs/>
                <w:color w:val="000000" w:themeColor="text1"/>
              </w:rPr>
            </w:pPr>
            <w:r>
              <w:rPr>
                <w:bCs/>
                <w:color w:val="0000FF"/>
              </w:rPr>
              <w:t>本项目施工期固体废物主要为</w:t>
            </w:r>
            <w:proofErr w:type="gramStart"/>
            <w:r>
              <w:rPr>
                <w:rFonts w:hint="eastAsia"/>
                <w:bCs/>
                <w:color w:val="0000FF"/>
              </w:rPr>
              <w:t>危废间</w:t>
            </w:r>
            <w:proofErr w:type="gramEnd"/>
            <w:r>
              <w:rPr>
                <w:rFonts w:hint="eastAsia"/>
                <w:bCs/>
                <w:color w:val="0000FF"/>
              </w:rPr>
              <w:t>建设及防渗处理、</w:t>
            </w:r>
            <w:r>
              <w:rPr>
                <w:bCs/>
                <w:color w:val="0000FF"/>
              </w:rPr>
              <w:t>设备安装产生的</w:t>
            </w:r>
            <w:r>
              <w:rPr>
                <w:rFonts w:hint="eastAsia"/>
                <w:bCs/>
                <w:color w:val="0000FF"/>
              </w:rPr>
              <w:t>建筑垃圾、</w:t>
            </w:r>
            <w:r>
              <w:rPr>
                <w:bCs/>
                <w:color w:val="0000FF"/>
              </w:rPr>
              <w:t>废包装材料及施工人员生活垃圾。</w:t>
            </w:r>
            <w:r>
              <w:rPr>
                <w:rFonts w:hint="eastAsia"/>
                <w:bCs/>
                <w:color w:val="0000FF"/>
              </w:rPr>
              <w:t>建筑垃圾、防渗废料及</w:t>
            </w:r>
            <w:r>
              <w:rPr>
                <w:bCs/>
                <w:color w:val="0000FF"/>
              </w:rPr>
              <w:t>废包装材料外售综合利用，不随意丢弃。</w:t>
            </w:r>
            <w:r>
              <w:rPr>
                <w:bCs/>
                <w:color w:val="000000" w:themeColor="text1"/>
              </w:rPr>
              <w:t>施工人员生活垃圾定点收集后，定期交由当地环卫部门进行处置，对环境影响较小。</w:t>
            </w:r>
          </w:p>
          <w:p w14:paraId="608213A4" w14:textId="77777777" w:rsidR="00C125BC" w:rsidRDefault="00000000">
            <w:pPr>
              <w:topLinePunct/>
              <w:ind w:firstLineChars="200" w:firstLine="480"/>
              <w:rPr>
                <w:bCs/>
                <w:spacing w:val="-10"/>
                <w:szCs w:val="21"/>
              </w:rPr>
            </w:pPr>
            <w:r>
              <w:rPr>
                <w:bCs/>
                <w:color w:val="000000" w:themeColor="text1"/>
              </w:rPr>
              <w:lastRenderedPageBreak/>
              <w:t>由于项目施工周期较短，故在采取措施的情况下，项目施工期对周围环境影响较小。</w:t>
            </w:r>
          </w:p>
        </w:tc>
      </w:tr>
      <w:tr w:rsidR="00C125BC" w14:paraId="0884FC79" w14:textId="77777777">
        <w:trPr>
          <w:trHeight w:val="23"/>
          <w:jc w:val="center"/>
        </w:trPr>
        <w:tc>
          <w:tcPr>
            <w:tcW w:w="409" w:type="pct"/>
            <w:tcMar>
              <w:left w:w="28" w:type="dxa"/>
              <w:right w:w="28" w:type="dxa"/>
            </w:tcMar>
            <w:vAlign w:val="center"/>
          </w:tcPr>
          <w:p w14:paraId="7FC670C6" w14:textId="77777777" w:rsidR="00C125BC" w:rsidRDefault="00000000">
            <w:pPr>
              <w:pStyle w:val="af1"/>
              <w:topLinePunct/>
              <w:jc w:val="center"/>
              <w:rPr>
                <w:rFonts w:hint="default"/>
                <w:color w:val="auto"/>
              </w:rPr>
            </w:pPr>
            <w:bookmarkStart w:id="23" w:name="_Toc4656"/>
            <w:r>
              <w:rPr>
                <w:rFonts w:hint="default"/>
                <w:color w:val="auto"/>
              </w:rPr>
              <w:lastRenderedPageBreak/>
              <w:t>运营</w:t>
            </w:r>
            <w:bookmarkEnd w:id="23"/>
          </w:p>
          <w:p w14:paraId="3629A685" w14:textId="77777777" w:rsidR="00C125BC" w:rsidRDefault="00000000">
            <w:pPr>
              <w:pStyle w:val="af1"/>
              <w:topLinePunct/>
              <w:jc w:val="center"/>
              <w:rPr>
                <w:rFonts w:hint="default"/>
                <w:color w:val="auto"/>
              </w:rPr>
            </w:pPr>
            <w:bookmarkStart w:id="24" w:name="_Toc8692"/>
            <w:r>
              <w:rPr>
                <w:rFonts w:hint="default"/>
                <w:color w:val="auto"/>
              </w:rPr>
              <w:t>期环</w:t>
            </w:r>
            <w:bookmarkEnd w:id="24"/>
          </w:p>
          <w:p w14:paraId="4069490F" w14:textId="77777777" w:rsidR="00C125BC" w:rsidRDefault="00000000">
            <w:pPr>
              <w:pStyle w:val="af1"/>
              <w:topLinePunct/>
              <w:jc w:val="center"/>
              <w:rPr>
                <w:rFonts w:hint="default"/>
                <w:color w:val="auto"/>
              </w:rPr>
            </w:pPr>
            <w:bookmarkStart w:id="25" w:name="_Toc6845"/>
            <w:r>
              <w:rPr>
                <w:rFonts w:hint="default"/>
                <w:color w:val="auto"/>
              </w:rPr>
              <w:t>境影</w:t>
            </w:r>
            <w:bookmarkEnd w:id="25"/>
          </w:p>
          <w:p w14:paraId="37513BEB" w14:textId="77777777" w:rsidR="00C125BC" w:rsidRDefault="00000000">
            <w:pPr>
              <w:pStyle w:val="af1"/>
              <w:topLinePunct/>
              <w:jc w:val="center"/>
              <w:rPr>
                <w:rFonts w:hint="default"/>
                <w:color w:val="auto"/>
              </w:rPr>
            </w:pPr>
            <w:bookmarkStart w:id="26" w:name="_Toc30168"/>
            <w:r>
              <w:rPr>
                <w:rFonts w:hint="default"/>
                <w:color w:val="auto"/>
              </w:rPr>
              <w:t>响</w:t>
            </w:r>
            <w:proofErr w:type="gramStart"/>
            <w:r>
              <w:rPr>
                <w:rFonts w:hint="default"/>
                <w:color w:val="auto"/>
              </w:rPr>
              <w:t>和</w:t>
            </w:r>
            <w:bookmarkEnd w:id="26"/>
            <w:proofErr w:type="gramEnd"/>
          </w:p>
          <w:p w14:paraId="4B51EDA4" w14:textId="77777777" w:rsidR="00C125BC" w:rsidRDefault="00000000">
            <w:pPr>
              <w:pStyle w:val="af1"/>
              <w:topLinePunct/>
              <w:jc w:val="center"/>
              <w:rPr>
                <w:rFonts w:hint="default"/>
                <w:color w:val="auto"/>
              </w:rPr>
            </w:pPr>
            <w:bookmarkStart w:id="27" w:name="_Toc6935"/>
            <w:r>
              <w:rPr>
                <w:rFonts w:hint="default"/>
                <w:color w:val="auto"/>
              </w:rPr>
              <w:t>保护</w:t>
            </w:r>
            <w:bookmarkEnd w:id="27"/>
          </w:p>
          <w:p w14:paraId="7BD3050F" w14:textId="77777777" w:rsidR="00C125BC" w:rsidRDefault="00000000">
            <w:pPr>
              <w:pStyle w:val="af1"/>
              <w:topLinePunct/>
              <w:jc w:val="center"/>
              <w:rPr>
                <w:rFonts w:hint="default"/>
                <w:b/>
                <w:bCs/>
                <w:color w:val="auto"/>
              </w:rPr>
            </w:pPr>
            <w:bookmarkStart w:id="28" w:name="_Toc13016"/>
            <w:r>
              <w:rPr>
                <w:rFonts w:hint="default"/>
                <w:color w:val="auto"/>
              </w:rPr>
              <w:t>措施</w:t>
            </w:r>
            <w:bookmarkEnd w:id="28"/>
          </w:p>
        </w:tc>
        <w:tc>
          <w:tcPr>
            <w:tcW w:w="4590" w:type="pct"/>
            <w:vAlign w:val="center"/>
          </w:tcPr>
          <w:p w14:paraId="77FB94EA" w14:textId="77777777" w:rsidR="00C125BC" w:rsidRDefault="00000000">
            <w:pPr>
              <w:pStyle w:val="2"/>
              <w:keepNext w:val="0"/>
              <w:keepLines w:val="0"/>
              <w:topLinePunct/>
              <w:rPr>
                <w:lang w:val="en-US"/>
              </w:rPr>
            </w:pPr>
            <w:r>
              <w:rPr>
                <w:lang w:val="en-US"/>
              </w:rPr>
              <w:t>1</w:t>
            </w:r>
            <w:r>
              <w:rPr>
                <w:lang w:val="en-US"/>
              </w:rPr>
              <w:t>、废气</w:t>
            </w:r>
          </w:p>
          <w:p w14:paraId="5A2E53F0" w14:textId="77777777" w:rsidR="00C125BC" w:rsidRDefault="00000000">
            <w:pPr>
              <w:topLinePunct/>
              <w:ind w:firstLineChars="200" w:firstLine="480"/>
              <w:rPr>
                <w:shd w:val="clear" w:color="auto" w:fill="FFFFFF"/>
              </w:rPr>
            </w:pPr>
            <w:r>
              <w:rPr>
                <w:shd w:val="clear" w:color="auto" w:fill="FFFFFF"/>
              </w:rPr>
              <w:t>项目使用的</w:t>
            </w:r>
            <w:r>
              <w:rPr>
                <w:rFonts w:hint="eastAsia"/>
                <w:shd w:val="clear" w:color="auto" w:fill="FFFFFF"/>
              </w:rPr>
              <w:t>原材料</w:t>
            </w:r>
            <w:r>
              <w:rPr>
                <w:shd w:val="clear" w:color="auto" w:fill="FFFFFF"/>
              </w:rPr>
              <w:t>胶膜纸</w:t>
            </w:r>
            <w:r>
              <w:rPr>
                <w:rFonts w:hint="eastAsia"/>
                <w:shd w:val="clear" w:color="auto" w:fill="FFFFFF"/>
              </w:rPr>
              <w:t>含有</w:t>
            </w:r>
            <w:r>
              <w:rPr>
                <w:shd w:val="clear" w:color="auto" w:fill="FFFFFF"/>
              </w:rPr>
              <w:t>少量甲醛，</w:t>
            </w:r>
            <w:r>
              <w:rPr>
                <w:rFonts w:hint="eastAsia"/>
                <w:shd w:val="clear" w:color="auto" w:fill="FFFFFF"/>
              </w:rPr>
              <w:t>会在</w:t>
            </w:r>
            <w:r>
              <w:rPr>
                <w:shd w:val="clear" w:color="auto" w:fill="FFFFFF"/>
              </w:rPr>
              <w:t>热压贴面过程</w:t>
            </w:r>
            <w:r>
              <w:rPr>
                <w:rFonts w:hint="eastAsia"/>
                <w:shd w:val="clear" w:color="auto" w:fill="FFFFFF"/>
              </w:rPr>
              <w:t>释放出来，甲醛属于</w:t>
            </w:r>
            <w:r>
              <w:rPr>
                <w:shd w:val="clear" w:color="auto" w:fill="FFFFFF"/>
              </w:rPr>
              <w:t>《有毒有害大气污染物名录》</w:t>
            </w:r>
            <w:r>
              <w:rPr>
                <w:shd w:val="clear" w:color="auto" w:fill="FFFFFF"/>
              </w:rPr>
              <w:t>(2018</w:t>
            </w:r>
            <w:r>
              <w:rPr>
                <w:shd w:val="clear" w:color="auto" w:fill="FFFFFF"/>
              </w:rPr>
              <w:t>年</w:t>
            </w:r>
            <w:r>
              <w:rPr>
                <w:shd w:val="clear" w:color="auto" w:fill="FFFFFF"/>
              </w:rPr>
              <w:t>)</w:t>
            </w:r>
            <w:r>
              <w:rPr>
                <w:shd w:val="clear" w:color="auto" w:fill="FFFFFF"/>
              </w:rPr>
              <w:t>中的污染物</w:t>
            </w:r>
            <w:r>
              <w:rPr>
                <w:rFonts w:hint="eastAsia"/>
                <w:shd w:val="clear" w:color="auto" w:fill="FFFFFF"/>
              </w:rPr>
              <w:t>，</w:t>
            </w:r>
            <w:r>
              <w:rPr>
                <w:shd w:val="clear" w:color="auto" w:fill="FFFFFF"/>
              </w:rPr>
              <w:t>且周围</w:t>
            </w:r>
            <w:r>
              <w:rPr>
                <w:shd w:val="clear" w:color="auto" w:fill="FFFFFF"/>
              </w:rPr>
              <w:t>500m</w:t>
            </w:r>
            <w:r>
              <w:rPr>
                <w:shd w:val="clear" w:color="auto" w:fill="FFFFFF"/>
              </w:rPr>
              <w:t>范围内有</w:t>
            </w:r>
            <w:r>
              <w:rPr>
                <w:rFonts w:hint="eastAsia"/>
                <w:shd w:val="clear" w:color="auto" w:fill="FFFFFF"/>
              </w:rPr>
              <w:t>西刘村、</w:t>
            </w:r>
            <w:r>
              <w:rPr>
                <w:rFonts w:hint="eastAsia"/>
              </w:rPr>
              <w:t>旺泰城小区</w:t>
            </w:r>
            <w:r>
              <w:rPr>
                <w:rFonts w:hint="eastAsia"/>
                <w:shd w:val="clear" w:color="auto" w:fill="FFFFFF"/>
              </w:rPr>
              <w:t>等</w:t>
            </w:r>
            <w:r>
              <w:rPr>
                <w:shd w:val="clear" w:color="auto" w:fill="FFFFFF"/>
              </w:rPr>
              <w:t>环境空气保护目标，因此评价本次需设置大气专项评价。项目废气源强核算、预测及影响分析详见大气环境专项评价。</w:t>
            </w:r>
          </w:p>
          <w:p w14:paraId="03DEC9A2" w14:textId="77777777" w:rsidR="00C125BC" w:rsidRDefault="00000000">
            <w:pPr>
              <w:numPr>
                <w:ilvl w:val="0"/>
                <w:numId w:val="12"/>
              </w:numPr>
              <w:topLinePunct/>
              <w:ind w:firstLineChars="200" w:firstLine="480"/>
              <w:rPr>
                <w:shd w:val="clear" w:color="auto" w:fill="FFFFFF"/>
              </w:rPr>
            </w:pPr>
            <w:r>
              <w:rPr>
                <w:rFonts w:hint="eastAsia"/>
                <w:shd w:val="clear" w:color="auto" w:fill="FFFFFF"/>
              </w:rPr>
              <w:t>废气污染源</w:t>
            </w:r>
          </w:p>
          <w:p w14:paraId="01DAE33C" w14:textId="77777777" w:rsidR="00C125BC" w:rsidRDefault="00000000">
            <w:pPr>
              <w:pStyle w:val="a4"/>
              <w:wordWrap/>
              <w:topLinePunct/>
              <w:autoSpaceDE/>
              <w:autoSpaceDN/>
              <w:ind w:firstLine="480"/>
            </w:pPr>
            <w:r>
              <w:t>本项目废气主要为天然气燃烧废气</w:t>
            </w:r>
            <w:r>
              <w:t>(</w:t>
            </w:r>
            <w:r>
              <w:t>颗粒物、</w:t>
            </w:r>
            <w:r>
              <w:t>SO</w:t>
            </w:r>
            <w:r>
              <w:rPr>
                <w:vertAlign w:val="subscript"/>
              </w:rPr>
              <w:t>2</w:t>
            </w:r>
            <w:r>
              <w:t>、</w:t>
            </w:r>
            <w:r>
              <w:t>NOx</w:t>
            </w:r>
            <w:r>
              <w:rPr>
                <w:rFonts w:hint="eastAsia"/>
              </w:rPr>
              <w:t>、烟气黑度</w:t>
            </w:r>
            <w:r>
              <w:t>)</w:t>
            </w:r>
            <w:r>
              <w:t>和热压贴面废气</w:t>
            </w:r>
            <w:r>
              <w:t>(</w:t>
            </w:r>
            <w:r>
              <w:t>甲醛、非甲烷总烃</w:t>
            </w:r>
            <w:r>
              <w:t>)</w:t>
            </w:r>
            <w:r>
              <w:t>。</w:t>
            </w:r>
          </w:p>
          <w:p w14:paraId="0B88A50D" w14:textId="77777777" w:rsidR="00C125BC" w:rsidRDefault="00000000">
            <w:pPr>
              <w:numPr>
                <w:ilvl w:val="0"/>
                <w:numId w:val="12"/>
              </w:numPr>
              <w:topLinePunct/>
              <w:ind w:firstLineChars="200" w:firstLine="480"/>
              <w:rPr>
                <w:shd w:val="clear" w:color="auto" w:fill="FFFFFF"/>
              </w:rPr>
            </w:pPr>
            <w:r>
              <w:rPr>
                <w:rFonts w:hint="eastAsia"/>
                <w:shd w:val="clear" w:color="auto" w:fill="FFFFFF"/>
              </w:rPr>
              <w:t>处理措施及效果</w:t>
            </w:r>
          </w:p>
          <w:p w14:paraId="7F543089" w14:textId="77777777" w:rsidR="00C125BC" w:rsidRDefault="00000000">
            <w:pPr>
              <w:pStyle w:val="a4"/>
              <w:wordWrap/>
              <w:topLinePunct/>
              <w:autoSpaceDE/>
              <w:autoSpaceDN/>
              <w:ind w:firstLine="480"/>
              <w:jc w:val="both"/>
            </w:pPr>
            <w:proofErr w:type="gramStart"/>
            <w:r>
              <w:rPr>
                <w:rFonts w:hint="eastAsia"/>
              </w:rPr>
              <w:t>模温机</w:t>
            </w:r>
            <w:proofErr w:type="gramEnd"/>
            <w:r>
              <w:rPr>
                <w:rFonts w:hint="eastAsia"/>
              </w:rPr>
              <w:t>燃烧废气：</w:t>
            </w:r>
            <w:proofErr w:type="gramStart"/>
            <w:r>
              <w:rPr>
                <w:rFonts w:hint="eastAsia"/>
              </w:rPr>
              <w:t>安装</w:t>
            </w:r>
            <w:r>
              <w:t>低氮燃烧器</w:t>
            </w:r>
            <w:proofErr w:type="gramEnd"/>
            <w:r>
              <w:rPr>
                <w:rFonts w:hint="eastAsia"/>
              </w:rPr>
              <w:t>，</w:t>
            </w:r>
            <w:r>
              <w:t>污染物中天然气燃烧废气中</w:t>
            </w:r>
            <w:r>
              <w:t>SO₂</w:t>
            </w:r>
            <w:r>
              <w:t>、颗粒物排放浓度满足《锅炉大气污染物排放标准》（</w:t>
            </w:r>
            <w:r>
              <w:t>DB61/1226-2018</w:t>
            </w:r>
            <w:r>
              <w:t>）表</w:t>
            </w:r>
            <w:r>
              <w:t>3</w:t>
            </w:r>
            <w:r>
              <w:t>中标准要求，烟气黑度满足《锅炉大气污染物排放标准》</w:t>
            </w:r>
            <w:r>
              <w:t>(GB13271-2014)</w:t>
            </w:r>
            <w:r>
              <w:t>中燃气锅炉标准要求，</w:t>
            </w:r>
            <w:r>
              <w:t>NOx</w:t>
            </w:r>
            <w:r>
              <w:t>排放浓度满足《关于印发西咸新区推进实现</w:t>
            </w:r>
            <w:r>
              <w:t>“</w:t>
            </w:r>
            <w:r>
              <w:t>十四五</w:t>
            </w:r>
            <w:r>
              <w:t>”</w:t>
            </w:r>
            <w:r>
              <w:t>空气质量目标暨大气污染治理专项行动</w:t>
            </w:r>
            <w:r>
              <w:t>2025</w:t>
            </w:r>
            <w:r>
              <w:t>年工作方案的通知》（陕西咸党政办函〔</w:t>
            </w:r>
            <w:r>
              <w:t>2025</w:t>
            </w:r>
            <w:r>
              <w:t>〕</w:t>
            </w:r>
            <w:r>
              <w:t>13</w:t>
            </w:r>
            <w:r>
              <w:t>号）中限值要求。</w:t>
            </w:r>
          </w:p>
          <w:p w14:paraId="3F3DCE55" w14:textId="77777777" w:rsidR="00C125BC" w:rsidRDefault="00000000">
            <w:pPr>
              <w:pStyle w:val="a4"/>
              <w:wordWrap/>
              <w:topLinePunct/>
              <w:autoSpaceDE/>
              <w:autoSpaceDN/>
              <w:ind w:firstLine="480"/>
              <w:jc w:val="both"/>
            </w:pPr>
            <w:r>
              <w:t>热压</w:t>
            </w:r>
            <w:r>
              <w:rPr>
                <w:rFonts w:hint="eastAsia"/>
              </w:rPr>
              <w:t>贴面废气：</w:t>
            </w:r>
            <w:r>
              <w:t>热压</w:t>
            </w:r>
            <w:r>
              <w:rPr>
                <w:rFonts w:hint="eastAsia"/>
              </w:rPr>
              <w:t>贴面工序</w:t>
            </w:r>
            <w:r>
              <w:t>所在生产区废气密闭收集，</w:t>
            </w:r>
            <w:r>
              <w:rPr>
                <w:rFonts w:hint="eastAsia"/>
              </w:rPr>
              <w:t>热压贴面废气</w:t>
            </w:r>
            <w:r>
              <w:t>经集气罩</w:t>
            </w:r>
            <w:r>
              <w:rPr>
                <w:rFonts w:hint="eastAsia"/>
              </w:rPr>
              <w:t>负压</w:t>
            </w:r>
            <w:r>
              <w:t>收集</w:t>
            </w:r>
            <w:r>
              <w:rPr>
                <w:rFonts w:hint="eastAsia"/>
              </w:rPr>
              <w:t>+</w:t>
            </w:r>
            <w:r>
              <w:rPr>
                <w:rFonts w:hint="eastAsia"/>
              </w:rPr>
              <w:t>喷淋</w:t>
            </w:r>
            <w:r>
              <w:rPr>
                <w:rFonts w:hint="eastAsia"/>
              </w:rPr>
              <w:t>+</w:t>
            </w:r>
            <w:r>
              <w:rPr>
                <w:rFonts w:hint="eastAsia"/>
              </w:rPr>
              <w:t>除雾</w:t>
            </w:r>
            <w:r>
              <w:rPr>
                <w:rFonts w:hint="eastAsia"/>
              </w:rPr>
              <w:t>+</w:t>
            </w:r>
            <w:r>
              <w:rPr>
                <w:rFonts w:hint="eastAsia"/>
              </w:rPr>
              <w:t>活性炭吸附装置</w:t>
            </w:r>
            <w:r>
              <w:t>处理后通过</w:t>
            </w:r>
            <w:r>
              <w:rPr>
                <w:rFonts w:hint="eastAsia"/>
              </w:rPr>
              <w:t>17</w:t>
            </w:r>
            <w:r>
              <w:t>m</w:t>
            </w:r>
            <w:r>
              <w:t>高排气筒</w:t>
            </w:r>
            <w:r>
              <w:rPr>
                <w:rFonts w:hint="eastAsia"/>
              </w:rPr>
              <w:t>（</w:t>
            </w:r>
            <w:r>
              <w:t>DA002</w:t>
            </w:r>
            <w:r>
              <w:rPr>
                <w:rFonts w:hint="eastAsia"/>
              </w:rPr>
              <w:t>）</w:t>
            </w:r>
            <w:r>
              <w:t>排放</w:t>
            </w:r>
            <w:r>
              <w:rPr>
                <w:rFonts w:hint="eastAsia"/>
              </w:rPr>
              <w:t>。经处理后，</w:t>
            </w:r>
            <w:r>
              <w:t>甲醛有组织排放浓度满足《大气污染物综合排放标准》</w:t>
            </w:r>
            <w:r>
              <w:rPr>
                <w:rFonts w:hint="eastAsia"/>
              </w:rPr>
              <w:t>（</w:t>
            </w:r>
            <w:r>
              <w:t>GB16297-1996</w:t>
            </w:r>
            <w:r>
              <w:rPr>
                <w:rFonts w:hint="eastAsia"/>
              </w:rPr>
              <w:t>）</w:t>
            </w:r>
            <w:r>
              <w:t>排放限值；非甲烷总烃有组织排放浓度满足《挥发性有机物排放控制标准》</w:t>
            </w:r>
            <w:r>
              <w:rPr>
                <w:rFonts w:hint="eastAsia"/>
              </w:rPr>
              <w:t>（</w:t>
            </w:r>
            <w:r>
              <w:t>DB61/T1061-2017</w:t>
            </w:r>
            <w:r>
              <w:rPr>
                <w:rFonts w:hint="eastAsia"/>
              </w:rPr>
              <w:t>）</w:t>
            </w:r>
            <w:r>
              <w:t>木制家具制造标准。未收集的甲醛和非甲烷总烃无组织排放，甲醛无组织排放满足《大气污染物综合排放标准》</w:t>
            </w:r>
            <w:r>
              <w:rPr>
                <w:rFonts w:hint="eastAsia"/>
              </w:rPr>
              <w:t>（</w:t>
            </w:r>
            <w:r>
              <w:t>GB16297-1996</w:t>
            </w:r>
            <w:r>
              <w:rPr>
                <w:rFonts w:hint="eastAsia"/>
              </w:rPr>
              <w:t>）</w:t>
            </w:r>
            <w:r>
              <w:t>排放限值、非甲烷总烃无组织排放满足《挥发性有机物排放控制标准》</w:t>
            </w:r>
            <w:r>
              <w:rPr>
                <w:rFonts w:hint="eastAsia"/>
              </w:rPr>
              <w:t>（</w:t>
            </w:r>
            <w:r>
              <w:t>DB61/T1061-2017</w:t>
            </w:r>
            <w:r>
              <w:rPr>
                <w:rFonts w:hint="eastAsia"/>
              </w:rPr>
              <w:t>）和</w:t>
            </w:r>
            <w:r>
              <w:t>《挥发性有机物无组织排放控制标准》</w:t>
            </w:r>
            <w:r>
              <w:rPr>
                <w:rFonts w:hint="eastAsia"/>
              </w:rPr>
              <w:t>（</w:t>
            </w:r>
            <w:r>
              <w:t>GB37822-2019</w:t>
            </w:r>
            <w:r>
              <w:t>）</w:t>
            </w:r>
            <w:r>
              <w:rPr>
                <w:rFonts w:hint="eastAsia"/>
              </w:rPr>
              <w:t>中</w:t>
            </w:r>
            <w:r>
              <w:t>限值要求。</w:t>
            </w:r>
          </w:p>
          <w:p w14:paraId="2C846A64" w14:textId="77777777" w:rsidR="00C125BC" w:rsidRDefault="00000000">
            <w:pPr>
              <w:numPr>
                <w:ilvl w:val="0"/>
                <w:numId w:val="12"/>
              </w:numPr>
              <w:topLinePunct/>
              <w:ind w:firstLineChars="200" w:firstLine="480"/>
              <w:rPr>
                <w:shd w:val="clear" w:color="auto" w:fill="FFFFFF"/>
              </w:rPr>
            </w:pPr>
            <w:r>
              <w:rPr>
                <w:rFonts w:hint="eastAsia"/>
                <w:shd w:val="clear" w:color="auto" w:fill="FFFFFF"/>
              </w:rPr>
              <w:t>运营期监测计划</w:t>
            </w:r>
          </w:p>
          <w:p w14:paraId="746EB4C5" w14:textId="77777777" w:rsidR="00C125BC" w:rsidRDefault="00000000">
            <w:pPr>
              <w:pStyle w:val="a6"/>
              <w:topLinePunct/>
              <w:spacing w:before="120"/>
            </w:pPr>
            <w:r>
              <w:t>表</w:t>
            </w:r>
            <w:r>
              <w:rPr>
                <w:rFonts w:hint="eastAsia"/>
              </w:rPr>
              <w:t xml:space="preserve">4-1  </w:t>
            </w:r>
            <w:r>
              <w:t>运营期环境监测计划表</w:t>
            </w:r>
          </w:p>
          <w:tbl>
            <w:tblPr>
              <w:tblStyle w:val="TableNormal"/>
              <w:tblW w:w="501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1055"/>
              <w:gridCol w:w="817"/>
              <w:gridCol w:w="4830"/>
            </w:tblGrid>
            <w:tr w:rsidR="00C125BC" w14:paraId="47142D64" w14:textId="77777777">
              <w:trPr>
                <w:trHeight w:val="397"/>
                <w:jc w:val="center"/>
              </w:trPr>
              <w:tc>
                <w:tcPr>
                  <w:tcW w:w="554" w:type="pct"/>
                  <w:vAlign w:val="center"/>
                </w:tcPr>
                <w:p w14:paraId="482651B7" w14:textId="77777777" w:rsidR="00C125BC" w:rsidRDefault="00000000">
                  <w:pPr>
                    <w:pStyle w:val="af3"/>
                    <w:topLinePunct/>
                  </w:pPr>
                  <w:r>
                    <w:rPr>
                      <w:rFonts w:hint="eastAsia"/>
                    </w:rPr>
                    <w:t>监测点</w:t>
                  </w:r>
                  <w:r>
                    <w:rPr>
                      <w:rFonts w:hint="eastAsia"/>
                    </w:rPr>
                    <w:lastRenderedPageBreak/>
                    <w:t>位</w:t>
                  </w:r>
                </w:p>
              </w:tc>
              <w:tc>
                <w:tcPr>
                  <w:tcW w:w="700" w:type="pct"/>
                  <w:vAlign w:val="center"/>
                </w:tcPr>
                <w:p w14:paraId="19ACC836" w14:textId="77777777" w:rsidR="00C125BC" w:rsidRDefault="00000000">
                  <w:pPr>
                    <w:pStyle w:val="af3"/>
                    <w:topLinePunct/>
                  </w:pPr>
                  <w:r>
                    <w:lastRenderedPageBreak/>
                    <w:t>监测指标</w:t>
                  </w:r>
                </w:p>
              </w:tc>
              <w:tc>
                <w:tcPr>
                  <w:tcW w:w="542" w:type="pct"/>
                  <w:vAlign w:val="center"/>
                </w:tcPr>
                <w:p w14:paraId="58083158" w14:textId="77777777" w:rsidR="00C125BC" w:rsidRDefault="00000000">
                  <w:pPr>
                    <w:pStyle w:val="af3"/>
                    <w:topLinePunct/>
                  </w:pPr>
                  <w:r>
                    <w:t>监测频</w:t>
                  </w:r>
                  <w:r>
                    <w:lastRenderedPageBreak/>
                    <w:t>次</w:t>
                  </w:r>
                </w:p>
              </w:tc>
              <w:tc>
                <w:tcPr>
                  <w:tcW w:w="3202" w:type="pct"/>
                  <w:vAlign w:val="center"/>
                </w:tcPr>
                <w:p w14:paraId="4D41C7DD" w14:textId="77777777" w:rsidR="00C125BC" w:rsidRDefault="00000000">
                  <w:pPr>
                    <w:pStyle w:val="af3"/>
                    <w:topLinePunct/>
                  </w:pPr>
                  <w:r>
                    <w:lastRenderedPageBreak/>
                    <w:t>执行排放标准</w:t>
                  </w:r>
                </w:p>
              </w:tc>
            </w:tr>
            <w:tr w:rsidR="00C125BC" w14:paraId="660E590E" w14:textId="77777777">
              <w:trPr>
                <w:trHeight w:val="397"/>
                <w:jc w:val="center"/>
              </w:trPr>
              <w:tc>
                <w:tcPr>
                  <w:tcW w:w="554" w:type="pct"/>
                  <w:vMerge w:val="restart"/>
                  <w:vAlign w:val="center"/>
                </w:tcPr>
                <w:p w14:paraId="41D8BC31" w14:textId="77777777" w:rsidR="00C125BC" w:rsidRDefault="00000000">
                  <w:pPr>
                    <w:pStyle w:val="af3"/>
                    <w:topLinePunct/>
                  </w:pPr>
                  <w:r>
                    <w:rPr>
                      <w:rFonts w:hint="eastAsia"/>
                    </w:rPr>
                    <w:t>DA001</w:t>
                  </w:r>
                </w:p>
              </w:tc>
              <w:tc>
                <w:tcPr>
                  <w:tcW w:w="700" w:type="pct"/>
                  <w:vAlign w:val="center"/>
                </w:tcPr>
                <w:p w14:paraId="432E7632" w14:textId="77777777" w:rsidR="00C125BC" w:rsidRDefault="00000000">
                  <w:pPr>
                    <w:pStyle w:val="af3"/>
                    <w:topLinePunct/>
                  </w:pPr>
                  <w:r>
                    <w:t>颗粒物、</w:t>
                  </w:r>
                  <w:r>
                    <w:t>SO₂</w:t>
                  </w:r>
                </w:p>
              </w:tc>
              <w:tc>
                <w:tcPr>
                  <w:tcW w:w="542" w:type="pct"/>
                  <w:vAlign w:val="center"/>
                </w:tcPr>
                <w:p w14:paraId="58A394C7" w14:textId="77777777" w:rsidR="00C125BC" w:rsidRDefault="00000000">
                  <w:pPr>
                    <w:pStyle w:val="af3"/>
                    <w:topLinePunct/>
                  </w:pPr>
                  <w:r>
                    <w:t>1</w:t>
                  </w:r>
                  <w:r>
                    <w:t>次</w:t>
                  </w:r>
                  <w:r>
                    <w:t>/</w:t>
                  </w:r>
                  <w:r>
                    <w:t>年</w:t>
                  </w:r>
                </w:p>
              </w:tc>
              <w:tc>
                <w:tcPr>
                  <w:tcW w:w="3202" w:type="pct"/>
                  <w:vAlign w:val="center"/>
                </w:tcPr>
                <w:p w14:paraId="308CD135" w14:textId="77777777" w:rsidR="00C125BC" w:rsidRDefault="00000000">
                  <w:pPr>
                    <w:pStyle w:val="af3"/>
                    <w:topLinePunct/>
                  </w:pPr>
                  <w:r>
                    <w:t>《锅炉大气污染物排放标准》</w:t>
                  </w:r>
                  <w:r>
                    <w:rPr>
                      <w:rFonts w:hint="eastAsia"/>
                    </w:rPr>
                    <w:t>（</w:t>
                  </w:r>
                  <w:r>
                    <w:t>DB61/1226-2018</w:t>
                  </w:r>
                  <w:r>
                    <w:rPr>
                      <w:rFonts w:hint="eastAsia"/>
                    </w:rPr>
                    <w:t>）</w:t>
                  </w:r>
                </w:p>
              </w:tc>
            </w:tr>
            <w:tr w:rsidR="00C125BC" w14:paraId="0F33C0FF" w14:textId="77777777">
              <w:trPr>
                <w:trHeight w:val="397"/>
                <w:jc w:val="center"/>
              </w:trPr>
              <w:tc>
                <w:tcPr>
                  <w:tcW w:w="554" w:type="pct"/>
                  <w:vMerge/>
                  <w:vAlign w:val="center"/>
                </w:tcPr>
                <w:p w14:paraId="17F73851" w14:textId="77777777" w:rsidR="00C125BC" w:rsidRDefault="00C125BC">
                  <w:pPr>
                    <w:pStyle w:val="af3"/>
                    <w:topLinePunct/>
                  </w:pPr>
                </w:p>
              </w:tc>
              <w:tc>
                <w:tcPr>
                  <w:tcW w:w="700" w:type="pct"/>
                  <w:vAlign w:val="center"/>
                </w:tcPr>
                <w:p w14:paraId="0BA025DD" w14:textId="77777777" w:rsidR="00C125BC" w:rsidRDefault="00000000">
                  <w:pPr>
                    <w:pStyle w:val="af3"/>
                    <w:topLinePunct/>
                  </w:pPr>
                  <w:r>
                    <w:t>NOx</w:t>
                  </w:r>
                </w:p>
              </w:tc>
              <w:tc>
                <w:tcPr>
                  <w:tcW w:w="542" w:type="pct"/>
                  <w:vAlign w:val="center"/>
                </w:tcPr>
                <w:p w14:paraId="6F63848F" w14:textId="77777777" w:rsidR="00C125BC" w:rsidRDefault="00000000">
                  <w:pPr>
                    <w:pStyle w:val="af3"/>
                    <w:topLinePunct/>
                  </w:pPr>
                  <w:r>
                    <w:t>1</w:t>
                  </w:r>
                  <w:r>
                    <w:t>次</w:t>
                  </w:r>
                  <w:r>
                    <w:t>/</w:t>
                  </w:r>
                  <w:r>
                    <w:t>月</w:t>
                  </w:r>
                </w:p>
              </w:tc>
              <w:tc>
                <w:tcPr>
                  <w:tcW w:w="3202" w:type="pct"/>
                  <w:vAlign w:val="center"/>
                </w:tcPr>
                <w:p w14:paraId="3631281D" w14:textId="77777777" w:rsidR="00C125BC" w:rsidRDefault="00000000">
                  <w:pPr>
                    <w:pStyle w:val="af3"/>
                    <w:topLinePunct/>
                  </w:pPr>
                  <w:r>
                    <w:rPr>
                      <w:rFonts w:hint="eastAsia"/>
                    </w:rPr>
                    <w:t>《</w:t>
                  </w:r>
                  <w:r>
                    <w:t>关于印发</w:t>
                  </w:r>
                  <w:r>
                    <w:rPr>
                      <w:rFonts w:hint="eastAsia"/>
                    </w:rPr>
                    <w:t>西咸新区推进实现“十四五”空气质量目标暨大气污染治理专项行动</w:t>
                  </w:r>
                  <w:r>
                    <w:rPr>
                      <w:rFonts w:hint="eastAsia"/>
                    </w:rPr>
                    <w:t>2025</w:t>
                  </w:r>
                  <w:r>
                    <w:rPr>
                      <w:rFonts w:hint="eastAsia"/>
                    </w:rPr>
                    <w:t>年工作方案》（陕西咸党政办函〔</w:t>
                  </w:r>
                  <w:r>
                    <w:rPr>
                      <w:rFonts w:hint="eastAsia"/>
                    </w:rPr>
                    <w:t>2025</w:t>
                  </w:r>
                  <w:r>
                    <w:rPr>
                      <w:rFonts w:hint="eastAsia"/>
                    </w:rPr>
                    <w:t>〕</w:t>
                  </w:r>
                  <w:r>
                    <w:rPr>
                      <w:rFonts w:hint="eastAsia"/>
                    </w:rPr>
                    <w:t>13</w:t>
                  </w:r>
                  <w:r>
                    <w:rPr>
                      <w:rFonts w:hint="eastAsia"/>
                    </w:rPr>
                    <w:t>号）</w:t>
                  </w:r>
                </w:p>
              </w:tc>
            </w:tr>
            <w:tr w:rsidR="00C125BC" w14:paraId="6098700F" w14:textId="77777777">
              <w:trPr>
                <w:trHeight w:val="397"/>
                <w:jc w:val="center"/>
              </w:trPr>
              <w:tc>
                <w:tcPr>
                  <w:tcW w:w="554" w:type="pct"/>
                  <w:vMerge/>
                  <w:vAlign w:val="center"/>
                </w:tcPr>
                <w:p w14:paraId="5F1EF1D0" w14:textId="77777777" w:rsidR="00C125BC" w:rsidRDefault="00C125BC">
                  <w:pPr>
                    <w:pStyle w:val="af3"/>
                    <w:topLinePunct/>
                  </w:pPr>
                </w:p>
              </w:tc>
              <w:tc>
                <w:tcPr>
                  <w:tcW w:w="700" w:type="pct"/>
                  <w:vAlign w:val="center"/>
                </w:tcPr>
                <w:p w14:paraId="0EE244A3" w14:textId="77777777" w:rsidR="00C125BC" w:rsidRDefault="00000000">
                  <w:pPr>
                    <w:pStyle w:val="af3"/>
                    <w:topLinePunct/>
                  </w:pPr>
                  <w:r>
                    <w:rPr>
                      <w:rFonts w:hint="eastAsia"/>
                    </w:rPr>
                    <w:t>烟气黑度</w:t>
                  </w:r>
                </w:p>
              </w:tc>
              <w:tc>
                <w:tcPr>
                  <w:tcW w:w="542" w:type="pct"/>
                  <w:vAlign w:val="center"/>
                </w:tcPr>
                <w:p w14:paraId="67ACD220" w14:textId="77777777" w:rsidR="00C125BC" w:rsidRDefault="00000000">
                  <w:pPr>
                    <w:pStyle w:val="af3"/>
                    <w:topLinePunct/>
                  </w:pPr>
                  <w:r>
                    <w:t>1</w:t>
                  </w:r>
                  <w:r>
                    <w:t>次</w:t>
                  </w:r>
                  <w:r>
                    <w:t>/</w:t>
                  </w:r>
                  <w:r>
                    <w:t>年</w:t>
                  </w:r>
                </w:p>
              </w:tc>
              <w:tc>
                <w:tcPr>
                  <w:tcW w:w="3202" w:type="pct"/>
                  <w:vAlign w:val="center"/>
                </w:tcPr>
                <w:p w14:paraId="221D8634" w14:textId="77777777" w:rsidR="00C125BC" w:rsidRDefault="00000000">
                  <w:pPr>
                    <w:pStyle w:val="af3"/>
                    <w:topLinePunct/>
                  </w:pPr>
                  <w:r>
                    <w:t>《锅炉大气污染物排放标准》</w:t>
                  </w:r>
                  <w:r>
                    <w:t>(GB13271-2014)</w:t>
                  </w:r>
                </w:p>
              </w:tc>
            </w:tr>
            <w:tr w:rsidR="00C125BC" w14:paraId="5F172BAE" w14:textId="77777777">
              <w:trPr>
                <w:trHeight w:val="397"/>
                <w:jc w:val="center"/>
              </w:trPr>
              <w:tc>
                <w:tcPr>
                  <w:tcW w:w="554" w:type="pct"/>
                  <w:vMerge w:val="restart"/>
                  <w:vAlign w:val="center"/>
                </w:tcPr>
                <w:p w14:paraId="51A48416" w14:textId="77777777" w:rsidR="00C125BC" w:rsidRDefault="00000000">
                  <w:pPr>
                    <w:pStyle w:val="af3"/>
                    <w:topLinePunct/>
                  </w:pPr>
                  <w:r>
                    <w:rPr>
                      <w:rFonts w:hint="eastAsia"/>
                    </w:rPr>
                    <w:t>DA002</w:t>
                  </w:r>
                </w:p>
              </w:tc>
              <w:tc>
                <w:tcPr>
                  <w:tcW w:w="700" w:type="pct"/>
                  <w:vAlign w:val="center"/>
                </w:tcPr>
                <w:p w14:paraId="5AE5ADFF" w14:textId="77777777" w:rsidR="00C125BC" w:rsidRDefault="00000000">
                  <w:pPr>
                    <w:pStyle w:val="af3"/>
                    <w:topLinePunct/>
                  </w:pPr>
                  <w:r>
                    <w:t>甲醛</w:t>
                  </w:r>
                </w:p>
              </w:tc>
              <w:tc>
                <w:tcPr>
                  <w:tcW w:w="542" w:type="pct"/>
                  <w:vAlign w:val="center"/>
                </w:tcPr>
                <w:p w14:paraId="16EBDD7B" w14:textId="77777777" w:rsidR="00C125BC" w:rsidRDefault="00000000">
                  <w:pPr>
                    <w:pStyle w:val="af3"/>
                    <w:topLinePunct/>
                  </w:pPr>
                  <w:r>
                    <w:t>1</w:t>
                  </w:r>
                  <w:r>
                    <w:t>次</w:t>
                  </w:r>
                  <w:r>
                    <w:t>/</w:t>
                  </w:r>
                  <w:r>
                    <w:t>年</w:t>
                  </w:r>
                </w:p>
              </w:tc>
              <w:tc>
                <w:tcPr>
                  <w:tcW w:w="3202" w:type="pct"/>
                  <w:vAlign w:val="center"/>
                </w:tcPr>
                <w:p w14:paraId="7529DF5D" w14:textId="77777777" w:rsidR="00C125BC" w:rsidRDefault="00000000">
                  <w:pPr>
                    <w:pStyle w:val="af3"/>
                    <w:topLinePunct/>
                  </w:pPr>
                  <w:r>
                    <w:t>《大气污染物综合排放标准》</w:t>
                  </w:r>
                  <w:r>
                    <w:rPr>
                      <w:rFonts w:hint="eastAsia"/>
                    </w:rPr>
                    <w:t>（</w:t>
                  </w:r>
                  <w:r>
                    <w:t>GB16297-1996</w:t>
                  </w:r>
                  <w:r>
                    <w:rPr>
                      <w:rFonts w:hint="eastAsia"/>
                    </w:rPr>
                    <w:t>）</w:t>
                  </w:r>
                </w:p>
              </w:tc>
            </w:tr>
            <w:tr w:rsidR="00C125BC" w14:paraId="01DECEB4" w14:textId="77777777">
              <w:trPr>
                <w:trHeight w:val="397"/>
                <w:jc w:val="center"/>
              </w:trPr>
              <w:tc>
                <w:tcPr>
                  <w:tcW w:w="554" w:type="pct"/>
                  <w:vMerge/>
                  <w:vAlign w:val="center"/>
                </w:tcPr>
                <w:p w14:paraId="099A6EBF" w14:textId="77777777" w:rsidR="00C125BC" w:rsidRDefault="00C125BC">
                  <w:pPr>
                    <w:pStyle w:val="af3"/>
                    <w:topLinePunct/>
                  </w:pPr>
                </w:p>
              </w:tc>
              <w:tc>
                <w:tcPr>
                  <w:tcW w:w="700" w:type="pct"/>
                  <w:vAlign w:val="center"/>
                </w:tcPr>
                <w:p w14:paraId="7ED7D2D9" w14:textId="77777777" w:rsidR="00C125BC" w:rsidRDefault="00000000">
                  <w:pPr>
                    <w:pStyle w:val="af3"/>
                    <w:topLinePunct/>
                  </w:pPr>
                  <w:r>
                    <w:t>非甲烷总烃</w:t>
                  </w:r>
                </w:p>
              </w:tc>
              <w:tc>
                <w:tcPr>
                  <w:tcW w:w="542" w:type="pct"/>
                  <w:vAlign w:val="center"/>
                </w:tcPr>
                <w:p w14:paraId="253237C2" w14:textId="77777777" w:rsidR="00C125BC" w:rsidRDefault="00000000">
                  <w:pPr>
                    <w:pStyle w:val="af3"/>
                    <w:topLinePunct/>
                  </w:pPr>
                  <w:r>
                    <w:t>1</w:t>
                  </w:r>
                  <w:r>
                    <w:t>次</w:t>
                  </w:r>
                  <w:r>
                    <w:t>/</w:t>
                  </w:r>
                  <w:r>
                    <w:t>年</w:t>
                  </w:r>
                </w:p>
              </w:tc>
              <w:tc>
                <w:tcPr>
                  <w:tcW w:w="3202" w:type="pct"/>
                  <w:vAlign w:val="center"/>
                </w:tcPr>
                <w:p w14:paraId="4A93B99F" w14:textId="77777777" w:rsidR="00C125BC" w:rsidRDefault="00000000">
                  <w:pPr>
                    <w:pStyle w:val="af3"/>
                    <w:topLinePunct/>
                  </w:pPr>
                  <w:r>
                    <w:t>《挥发性有机物排放控制标准》</w:t>
                  </w:r>
                  <w:r>
                    <w:rPr>
                      <w:rFonts w:hint="eastAsia"/>
                    </w:rPr>
                    <w:t>（</w:t>
                  </w:r>
                  <w:r>
                    <w:t>DB61/T1061-2017</w:t>
                  </w:r>
                  <w:r>
                    <w:rPr>
                      <w:rFonts w:hint="eastAsia"/>
                    </w:rPr>
                    <w:t>）</w:t>
                  </w:r>
                  <w:r>
                    <w:t>木制家具制造标准</w:t>
                  </w:r>
                </w:p>
              </w:tc>
            </w:tr>
            <w:tr w:rsidR="00C125BC" w14:paraId="71A0786F" w14:textId="77777777">
              <w:trPr>
                <w:trHeight w:val="397"/>
                <w:jc w:val="center"/>
              </w:trPr>
              <w:tc>
                <w:tcPr>
                  <w:tcW w:w="554" w:type="pct"/>
                  <w:vMerge w:val="restart"/>
                  <w:vAlign w:val="center"/>
                </w:tcPr>
                <w:p w14:paraId="49C22820" w14:textId="77777777" w:rsidR="00C125BC" w:rsidRDefault="00000000">
                  <w:pPr>
                    <w:pStyle w:val="af3"/>
                    <w:topLinePunct/>
                  </w:pPr>
                  <w:r>
                    <w:rPr>
                      <w:rFonts w:hint="eastAsia"/>
                    </w:rPr>
                    <w:t>厂界</w:t>
                  </w:r>
                </w:p>
              </w:tc>
              <w:tc>
                <w:tcPr>
                  <w:tcW w:w="700" w:type="pct"/>
                  <w:tcBorders>
                    <w:bottom w:val="single" w:sz="4" w:space="0" w:color="auto"/>
                  </w:tcBorders>
                  <w:vAlign w:val="center"/>
                </w:tcPr>
                <w:p w14:paraId="47D8C720" w14:textId="77777777" w:rsidR="00C125BC" w:rsidRDefault="00000000">
                  <w:pPr>
                    <w:pStyle w:val="af3"/>
                    <w:topLinePunct/>
                  </w:pPr>
                  <w:r>
                    <w:t>非甲烷总烃</w:t>
                  </w:r>
                </w:p>
              </w:tc>
              <w:tc>
                <w:tcPr>
                  <w:tcW w:w="542" w:type="pct"/>
                  <w:tcBorders>
                    <w:bottom w:val="single" w:sz="4" w:space="0" w:color="auto"/>
                  </w:tcBorders>
                  <w:vAlign w:val="center"/>
                </w:tcPr>
                <w:p w14:paraId="23D7A3A9" w14:textId="77777777" w:rsidR="00C125BC" w:rsidRDefault="00000000">
                  <w:pPr>
                    <w:pStyle w:val="af3"/>
                    <w:topLinePunct/>
                  </w:pPr>
                  <w:r>
                    <w:t>1</w:t>
                  </w:r>
                  <w:r>
                    <w:t>次</w:t>
                  </w:r>
                  <w:r>
                    <w:t>/</w:t>
                  </w:r>
                  <w:r>
                    <w:t>年</w:t>
                  </w:r>
                </w:p>
              </w:tc>
              <w:tc>
                <w:tcPr>
                  <w:tcW w:w="3202" w:type="pct"/>
                  <w:tcBorders>
                    <w:bottom w:val="single" w:sz="4" w:space="0" w:color="auto"/>
                  </w:tcBorders>
                  <w:vAlign w:val="center"/>
                </w:tcPr>
                <w:p w14:paraId="0ED160A5" w14:textId="77777777" w:rsidR="00C125BC" w:rsidRDefault="00000000">
                  <w:pPr>
                    <w:pStyle w:val="af3"/>
                    <w:topLinePunct/>
                  </w:pPr>
                  <w:r>
                    <w:t>《挥发性有机物排放控制标准》</w:t>
                  </w:r>
                  <w:r>
                    <w:rPr>
                      <w:rFonts w:hint="eastAsia"/>
                    </w:rPr>
                    <w:t>（</w:t>
                  </w:r>
                  <w:r>
                    <w:t>DB61/T1061-</w:t>
                  </w:r>
                </w:p>
                <w:p w14:paraId="4D9EB041" w14:textId="77777777" w:rsidR="00C125BC" w:rsidRDefault="00000000">
                  <w:pPr>
                    <w:pStyle w:val="af3"/>
                    <w:topLinePunct/>
                  </w:pPr>
                  <w:r>
                    <w:t>2017</w:t>
                  </w:r>
                  <w:r>
                    <w:rPr>
                      <w:rFonts w:hint="eastAsia"/>
                    </w:rPr>
                    <w:t>）</w:t>
                  </w:r>
                  <w:r>
                    <w:t>木制家具制造标准</w:t>
                  </w:r>
                </w:p>
              </w:tc>
            </w:tr>
            <w:tr w:rsidR="00C125BC" w14:paraId="6995602C" w14:textId="77777777">
              <w:trPr>
                <w:trHeight w:val="397"/>
                <w:jc w:val="center"/>
              </w:trPr>
              <w:tc>
                <w:tcPr>
                  <w:tcW w:w="554" w:type="pct"/>
                  <w:vMerge/>
                  <w:tcBorders>
                    <w:bottom w:val="single" w:sz="4" w:space="0" w:color="auto"/>
                  </w:tcBorders>
                  <w:vAlign w:val="center"/>
                </w:tcPr>
                <w:p w14:paraId="7AF11EA8" w14:textId="77777777" w:rsidR="00C125BC" w:rsidRDefault="00C125BC">
                  <w:pPr>
                    <w:pStyle w:val="af3"/>
                    <w:topLinePunct/>
                  </w:pPr>
                </w:p>
              </w:tc>
              <w:tc>
                <w:tcPr>
                  <w:tcW w:w="700" w:type="pct"/>
                  <w:tcBorders>
                    <w:top w:val="single" w:sz="4" w:space="0" w:color="auto"/>
                    <w:left w:val="single" w:sz="4" w:space="0" w:color="auto"/>
                    <w:bottom w:val="single" w:sz="4" w:space="0" w:color="auto"/>
                    <w:right w:val="single" w:sz="4" w:space="0" w:color="auto"/>
                  </w:tcBorders>
                  <w:vAlign w:val="center"/>
                </w:tcPr>
                <w:p w14:paraId="6CCB6601" w14:textId="77777777" w:rsidR="00C125BC" w:rsidRDefault="00000000">
                  <w:pPr>
                    <w:pStyle w:val="af3"/>
                    <w:topLinePunct/>
                  </w:pPr>
                  <w:r>
                    <w:t>甲醛</w:t>
                  </w:r>
                </w:p>
              </w:tc>
              <w:tc>
                <w:tcPr>
                  <w:tcW w:w="542" w:type="pct"/>
                  <w:tcBorders>
                    <w:top w:val="single" w:sz="4" w:space="0" w:color="auto"/>
                    <w:left w:val="single" w:sz="4" w:space="0" w:color="auto"/>
                    <w:bottom w:val="single" w:sz="4" w:space="0" w:color="auto"/>
                    <w:right w:val="single" w:sz="4" w:space="0" w:color="auto"/>
                  </w:tcBorders>
                  <w:vAlign w:val="center"/>
                </w:tcPr>
                <w:p w14:paraId="5FA6F507" w14:textId="77777777" w:rsidR="00C125BC" w:rsidRDefault="00000000">
                  <w:pPr>
                    <w:pStyle w:val="af3"/>
                    <w:topLinePunct/>
                  </w:pPr>
                  <w:r>
                    <w:t>1</w:t>
                  </w:r>
                  <w:r>
                    <w:t>次</w:t>
                  </w:r>
                  <w:r>
                    <w:t>/</w:t>
                  </w:r>
                  <w:r>
                    <w:t>年</w:t>
                  </w:r>
                </w:p>
              </w:tc>
              <w:tc>
                <w:tcPr>
                  <w:tcW w:w="3202" w:type="pct"/>
                  <w:tcBorders>
                    <w:top w:val="single" w:sz="4" w:space="0" w:color="auto"/>
                    <w:left w:val="single" w:sz="4" w:space="0" w:color="auto"/>
                    <w:bottom w:val="single" w:sz="4" w:space="0" w:color="auto"/>
                    <w:right w:val="single" w:sz="4" w:space="0" w:color="auto"/>
                  </w:tcBorders>
                  <w:vAlign w:val="center"/>
                </w:tcPr>
                <w:p w14:paraId="1CF1CAEF" w14:textId="77777777" w:rsidR="00C125BC" w:rsidRDefault="00000000">
                  <w:pPr>
                    <w:pStyle w:val="af3"/>
                    <w:topLinePunct/>
                  </w:pPr>
                  <w:r>
                    <w:t>《大气污染物综合排放标准》</w:t>
                  </w:r>
                  <w:r>
                    <w:rPr>
                      <w:rFonts w:hint="eastAsia"/>
                    </w:rPr>
                    <w:t>（</w:t>
                  </w:r>
                  <w:r>
                    <w:t>GB16297-1996</w:t>
                  </w:r>
                  <w:r>
                    <w:rPr>
                      <w:rFonts w:hint="eastAsia"/>
                    </w:rPr>
                    <w:t>）</w:t>
                  </w:r>
                </w:p>
              </w:tc>
            </w:tr>
            <w:tr w:rsidR="00C125BC" w14:paraId="6104A3A7" w14:textId="77777777">
              <w:trPr>
                <w:trHeight w:val="397"/>
                <w:jc w:val="center"/>
              </w:trPr>
              <w:tc>
                <w:tcPr>
                  <w:tcW w:w="554" w:type="pct"/>
                  <w:tcBorders>
                    <w:top w:val="single" w:sz="4" w:space="0" w:color="auto"/>
                    <w:left w:val="single" w:sz="4" w:space="0" w:color="auto"/>
                    <w:bottom w:val="single" w:sz="4" w:space="0" w:color="auto"/>
                    <w:right w:val="single" w:sz="4" w:space="0" w:color="auto"/>
                  </w:tcBorders>
                  <w:vAlign w:val="center"/>
                </w:tcPr>
                <w:p w14:paraId="0A925843" w14:textId="77777777" w:rsidR="00C125BC" w:rsidRDefault="00000000">
                  <w:pPr>
                    <w:pStyle w:val="af3"/>
                    <w:topLinePunct/>
                  </w:pPr>
                  <w:r>
                    <w:rPr>
                      <w:rFonts w:hint="eastAsia"/>
                    </w:rPr>
                    <w:t>厂区内监控点</w:t>
                  </w:r>
                </w:p>
              </w:tc>
              <w:tc>
                <w:tcPr>
                  <w:tcW w:w="700" w:type="pct"/>
                  <w:tcBorders>
                    <w:top w:val="single" w:sz="4" w:space="0" w:color="auto"/>
                    <w:left w:val="single" w:sz="4" w:space="0" w:color="auto"/>
                    <w:bottom w:val="single" w:sz="4" w:space="0" w:color="auto"/>
                    <w:right w:val="single" w:sz="4" w:space="0" w:color="auto"/>
                  </w:tcBorders>
                  <w:vAlign w:val="center"/>
                </w:tcPr>
                <w:p w14:paraId="05A4F7F9" w14:textId="77777777" w:rsidR="00C125BC" w:rsidRDefault="00000000">
                  <w:pPr>
                    <w:pStyle w:val="af3"/>
                    <w:topLinePunct/>
                  </w:pPr>
                  <w:r>
                    <w:t>非甲烷总烃</w:t>
                  </w:r>
                </w:p>
              </w:tc>
              <w:tc>
                <w:tcPr>
                  <w:tcW w:w="542" w:type="pct"/>
                  <w:tcBorders>
                    <w:top w:val="single" w:sz="4" w:space="0" w:color="auto"/>
                    <w:left w:val="single" w:sz="4" w:space="0" w:color="auto"/>
                    <w:bottom w:val="single" w:sz="4" w:space="0" w:color="auto"/>
                    <w:right w:val="single" w:sz="4" w:space="0" w:color="auto"/>
                  </w:tcBorders>
                  <w:vAlign w:val="center"/>
                </w:tcPr>
                <w:p w14:paraId="4ADF7F83" w14:textId="77777777" w:rsidR="00C125BC" w:rsidRDefault="00000000">
                  <w:pPr>
                    <w:pStyle w:val="af3"/>
                    <w:topLinePunct/>
                  </w:pPr>
                  <w:r>
                    <w:t>1</w:t>
                  </w:r>
                  <w:r>
                    <w:t>次</w:t>
                  </w:r>
                  <w:r>
                    <w:t>/</w:t>
                  </w:r>
                  <w:r>
                    <w:t>年</w:t>
                  </w:r>
                </w:p>
              </w:tc>
              <w:tc>
                <w:tcPr>
                  <w:tcW w:w="3202" w:type="pct"/>
                  <w:tcBorders>
                    <w:top w:val="single" w:sz="4" w:space="0" w:color="auto"/>
                    <w:left w:val="single" w:sz="4" w:space="0" w:color="auto"/>
                    <w:bottom w:val="single" w:sz="4" w:space="0" w:color="auto"/>
                    <w:right w:val="single" w:sz="4" w:space="0" w:color="auto"/>
                  </w:tcBorders>
                  <w:vAlign w:val="center"/>
                </w:tcPr>
                <w:p w14:paraId="5EBDD7D3" w14:textId="77777777" w:rsidR="00C125BC" w:rsidRDefault="00000000">
                  <w:pPr>
                    <w:pStyle w:val="af3"/>
                    <w:topLinePunct/>
                  </w:pPr>
                  <w:r>
                    <w:t>《挥发性有机物排放控制标准》</w:t>
                  </w:r>
                  <w:r>
                    <w:rPr>
                      <w:rFonts w:hint="eastAsia"/>
                    </w:rPr>
                    <w:t>（</w:t>
                  </w:r>
                  <w:r>
                    <w:t>DB61/T1061-2017</w:t>
                  </w:r>
                  <w:r>
                    <w:rPr>
                      <w:rFonts w:hint="eastAsia"/>
                    </w:rPr>
                    <w:t>）、</w:t>
                  </w:r>
                </w:p>
                <w:p w14:paraId="0ACD7110" w14:textId="77777777" w:rsidR="00C125BC" w:rsidRDefault="00000000">
                  <w:pPr>
                    <w:pStyle w:val="af3"/>
                    <w:topLinePunct/>
                  </w:pPr>
                  <w:r>
                    <w:t>《挥发性有机物无组织排放控制标准》</w:t>
                  </w:r>
                  <w:r>
                    <w:rPr>
                      <w:rFonts w:hint="eastAsia"/>
                    </w:rPr>
                    <w:t>（</w:t>
                  </w:r>
                  <w:r>
                    <w:t>GB37822-2019</w:t>
                  </w:r>
                  <w:r>
                    <w:t>）</w:t>
                  </w:r>
                </w:p>
              </w:tc>
            </w:tr>
            <w:tr w:rsidR="00C125BC" w14:paraId="2BF5DEAE" w14:textId="77777777">
              <w:trPr>
                <w:trHeight w:val="397"/>
                <w:jc w:val="center"/>
              </w:trPr>
              <w:tc>
                <w:tcPr>
                  <w:tcW w:w="554" w:type="pct"/>
                  <w:tcBorders>
                    <w:top w:val="single" w:sz="4" w:space="0" w:color="auto"/>
                    <w:left w:val="single" w:sz="4" w:space="0" w:color="auto"/>
                    <w:bottom w:val="single" w:sz="4" w:space="0" w:color="auto"/>
                    <w:right w:val="single" w:sz="4" w:space="0" w:color="auto"/>
                  </w:tcBorders>
                  <w:vAlign w:val="center"/>
                </w:tcPr>
                <w:p w14:paraId="0B22F1D6" w14:textId="77777777" w:rsidR="00C125BC" w:rsidRDefault="00000000">
                  <w:pPr>
                    <w:pStyle w:val="af3"/>
                    <w:topLinePunct/>
                  </w:pPr>
                  <w:r>
                    <w:rPr>
                      <w:rFonts w:hint="eastAsia"/>
                    </w:rPr>
                    <w:t>生产车间内</w:t>
                  </w:r>
                </w:p>
              </w:tc>
              <w:tc>
                <w:tcPr>
                  <w:tcW w:w="700" w:type="pct"/>
                  <w:tcBorders>
                    <w:top w:val="single" w:sz="4" w:space="0" w:color="auto"/>
                    <w:left w:val="single" w:sz="4" w:space="0" w:color="auto"/>
                    <w:bottom w:val="single" w:sz="4" w:space="0" w:color="auto"/>
                    <w:right w:val="single" w:sz="4" w:space="0" w:color="auto"/>
                  </w:tcBorders>
                  <w:vAlign w:val="center"/>
                </w:tcPr>
                <w:p w14:paraId="4BB56A7E" w14:textId="77777777" w:rsidR="00C125BC" w:rsidRDefault="00000000">
                  <w:pPr>
                    <w:pStyle w:val="af3"/>
                    <w:topLinePunct/>
                  </w:pPr>
                  <w:r>
                    <w:t>甲醛</w:t>
                  </w:r>
                </w:p>
              </w:tc>
              <w:tc>
                <w:tcPr>
                  <w:tcW w:w="542" w:type="pct"/>
                  <w:tcBorders>
                    <w:top w:val="single" w:sz="4" w:space="0" w:color="auto"/>
                    <w:left w:val="single" w:sz="4" w:space="0" w:color="auto"/>
                    <w:bottom w:val="single" w:sz="4" w:space="0" w:color="auto"/>
                    <w:right w:val="single" w:sz="4" w:space="0" w:color="auto"/>
                  </w:tcBorders>
                  <w:vAlign w:val="center"/>
                </w:tcPr>
                <w:p w14:paraId="5477652E" w14:textId="77777777" w:rsidR="00C125BC" w:rsidRDefault="00000000">
                  <w:pPr>
                    <w:pStyle w:val="af3"/>
                    <w:topLinePunct/>
                  </w:pPr>
                  <w:r>
                    <w:t>1</w:t>
                  </w:r>
                  <w:r>
                    <w:t>次</w:t>
                  </w:r>
                  <w:r>
                    <w:t>/</w:t>
                  </w:r>
                  <w:r>
                    <w:t>年</w:t>
                  </w:r>
                </w:p>
              </w:tc>
              <w:tc>
                <w:tcPr>
                  <w:tcW w:w="3202" w:type="pct"/>
                  <w:tcBorders>
                    <w:top w:val="single" w:sz="4" w:space="0" w:color="auto"/>
                    <w:left w:val="single" w:sz="4" w:space="0" w:color="auto"/>
                    <w:bottom w:val="single" w:sz="4" w:space="0" w:color="auto"/>
                    <w:right w:val="single" w:sz="4" w:space="0" w:color="auto"/>
                  </w:tcBorders>
                  <w:vAlign w:val="center"/>
                </w:tcPr>
                <w:p w14:paraId="3A41217D" w14:textId="77777777" w:rsidR="00C125BC" w:rsidRDefault="00000000">
                  <w:pPr>
                    <w:pStyle w:val="af3"/>
                    <w:topLinePunct/>
                  </w:pPr>
                  <w:r>
                    <w:t>《室内空气质量标准》</w:t>
                  </w:r>
                  <w:r>
                    <w:rPr>
                      <w:rFonts w:hint="eastAsia"/>
                    </w:rPr>
                    <w:t>（</w:t>
                  </w:r>
                  <w:r>
                    <w:t>GB/18883-2022</w:t>
                  </w:r>
                  <w:r>
                    <w:rPr>
                      <w:rFonts w:hint="eastAsia"/>
                    </w:rPr>
                    <w:t>）</w:t>
                  </w:r>
                </w:p>
              </w:tc>
            </w:tr>
            <w:tr w:rsidR="00C125BC" w14:paraId="74C12E8F" w14:textId="77777777">
              <w:trPr>
                <w:trHeight w:val="397"/>
                <w:jc w:val="center"/>
              </w:trPr>
              <w:tc>
                <w:tcPr>
                  <w:tcW w:w="5000" w:type="pct"/>
                  <w:gridSpan w:val="4"/>
                  <w:tcBorders>
                    <w:top w:val="single" w:sz="4" w:space="0" w:color="auto"/>
                  </w:tcBorders>
                  <w:vAlign w:val="center"/>
                </w:tcPr>
                <w:p w14:paraId="2AE2AD2A" w14:textId="77777777" w:rsidR="00C125BC" w:rsidRDefault="00000000">
                  <w:pPr>
                    <w:pStyle w:val="af3"/>
                    <w:topLinePunct/>
                    <w:jc w:val="left"/>
                  </w:pPr>
                  <w:r>
                    <w:rPr>
                      <w:rFonts w:hint="eastAsia"/>
                    </w:rPr>
                    <w:t>注：室内空气甲醛根据《重污染天气重点行业应急减排措施制定技术指南（</w:t>
                  </w:r>
                  <w:r>
                    <w:rPr>
                      <w:rFonts w:hint="eastAsia"/>
                    </w:rPr>
                    <w:t>2020</w:t>
                  </w:r>
                  <w:r>
                    <w:rPr>
                      <w:rFonts w:hint="eastAsia"/>
                    </w:rPr>
                    <w:t>年修订版）》（</w:t>
                  </w:r>
                  <w:proofErr w:type="gramStart"/>
                  <w:r>
                    <w:rPr>
                      <w:rFonts w:hint="eastAsia"/>
                    </w:rPr>
                    <w:t>环办大气</w:t>
                  </w:r>
                  <w:proofErr w:type="gramEnd"/>
                  <w:r>
                    <w:rPr>
                      <w:rFonts w:hint="eastAsia"/>
                    </w:rPr>
                    <w:t>函〔</w:t>
                  </w:r>
                  <w:r>
                    <w:rPr>
                      <w:rFonts w:hint="eastAsia"/>
                    </w:rPr>
                    <w:t>2020</w:t>
                  </w:r>
                  <w:r>
                    <w:rPr>
                      <w:rFonts w:hint="eastAsia"/>
                    </w:rPr>
                    <w:t>〕</w:t>
                  </w:r>
                  <w:r>
                    <w:rPr>
                      <w:rFonts w:hint="eastAsia"/>
                    </w:rPr>
                    <w:t>340</w:t>
                  </w:r>
                  <w:r>
                    <w:rPr>
                      <w:rFonts w:hint="eastAsia"/>
                    </w:rPr>
                    <w:t>号）“三十二、人造板制造”中“表</w:t>
                  </w:r>
                  <w:r>
                    <w:rPr>
                      <w:rFonts w:hint="eastAsia"/>
                    </w:rPr>
                    <w:t xml:space="preserve">32-4 </w:t>
                  </w:r>
                  <w:r>
                    <w:rPr>
                      <w:rFonts w:hint="eastAsia"/>
                    </w:rPr>
                    <w:t>环境管理水平</w:t>
                  </w:r>
                  <w:r>
                    <w:rPr>
                      <w:rFonts w:hint="eastAsia"/>
                    </w:rPr>
                    <w:t xml:space="preserve"> 6</w:t>
                  </w:r>
                  <w:r>
                    <w:rPr>
                      <w:rFonts w:hint="eastAsia"/>
                    </w:rPr>
                    <w:t>、企业热压车间提供车间内甲醛等浓度的检测报告”要求进行。</w:t>
                  </w:r>
                </w:p>
              </w:tc>
            </w:tr>
          </w:tbl>
          <w:p w14:paraId="59F28074" w14:textId="77777777" w:rsidR="00C125BC" w:rsidRDefault="00000000">
            <w:pPr>
              <w:numPr>
                <w:ilvl w:val="0"/>
                <w:numId w:val="12"/>
              </w:numPr>
              <w:topLinePunct/>
              <w:ind w:firstLineChars="200" w:firstLine="480"/>
              <w:rPr>
                <w:shd w:val="clear" w:color="auto" w:fill="FFFFFF"/>
              </w:rPr>
            </w:pPr>
            <w:r>
              <w:rPr>
                <w:rFonts w:hint="eastAsia"/>
                <w:shd w:val="clear" w:color="auto" w:fill="FFFFFF"/>
              </w:rPr>
              <w:t>大气环境影响评价结论</w:t>
            </w:r>
          </w:p>
          <w:p w14:paraId="77774E8A" w14:textId="77777777" w:rsidR="00C125BC" w:rsidRDefault="00000000">
            <w:pPr>
              <w:pStyle w:val="a4"/>
              <w:wordWrap/>
              <w:topLinePunct/>
              <w:autoSpaceDE/>
              <w:autoSpaceDN/>
              <w:ind w:firstLine="480"/>
              <w:jc w:val="both"/>
            </w:pPr>
            <w:r>
              <w:rPr>
                <w:rFonts w:hint="eastAsia"/>
              </w:rPr>
              <w:t>本项目</w:t>
            </w:r>
            <w:proofErr w:type="gramStart"/>
            <w:r>
              <w:rPr>
                <w:rFonts w:hint="eastAsia"/>
              </w:rPr>
              <w:t>模温机</w:t>
            </w:r>
            <w:proofErr w:type="gramEnd"/>
            <w:r>
              <w:rPr>
                <w:rFonts w:hint="eastAsia"/>
              </w:rPr>
              <w:t>燃烧废气、</w:t>
            </w:r>
            <w:r>
              <w:t>热压</w:t>
            </w:r>
            <w:r>
              <w:rPr>
                <w:rFonts w:hint="eastAsia"/>
              </w:rPr>
              <w:t>贴面废气</w:t>
            </w:r>
            <w:r>
              <w:t>采取</w:t>
            </w:r>
            <w:r>
              <w:rPr>
                <w:rFonts w:hint="eastAsia"/>
              </w:rPr>
              <w:t>的废气处理措施可行，且采取相应的措施后</w:t>
            </w:r>
            <w:r>
              <w:t>，污染物能够达标排放，对</w:t>
            </w:r>
            <w:r>
              <w:rPr>
                <w:rFonts w:hint="eastAsia"/>
              </w:rPr>
              <w:t>外环境</w:t>
            </w:r>
            <w:r>
              <w:t>空气质量影响较小</w:t>
            </w:r>
            <w:r>
              <w:rPr>
                <w:rFonts w:hint="eastAsia"/>
              </w:rPr>
              <w:t>。</w:t>
            </w:r>
          </w:p>
          <w:p w14:paraId="3303C99D" w14:textId="77777777" w:rsidR="00C125BC" w:rsidRDefault="00000000">
            <w:pPr>
              <w:pStyle w:val="2"/>
              <w:keepNext w:val="0"/>
              <w:keepLines w:val="0"/>
              <w:topLinePunct/>
              <w:rPr>
                <w:lang w:val="en-US"/>
              </w:rPr>
            </w:pPr>
            <w:r>
              <w:rPr>
                <w:lang w:val="en-US"/>
              </w:rPr>
              <w:t>2</w:t>
            </w:r>
            <w:r>
              <w:rPr>
                <w:lang w:val="en-US"/>
              </w:rPr>
              <w:t>、废水</w:t>
            </w:r>
          </w:p>
          <w:p w14:paraId="780B716F" w14:textId="77777777" w:rsidR="00C125BC" w:rsidRDefault="00000000">
            <w:pPr>
              <w:pStyle w:val="a4"/>
              <w:wordWrap/>
              <w:topLinePunct/>
              <w:autoSpaceDE/>
              <w:autoSpaceDN/>
              <w:ind w:firstLine="480"/>
            </w:pPr>
            <w:r>
              <w:t>（</w:t>
            </w:r>
            <w:r>
              <w:t>1</w:t>
            </w:r>
            <w:r>
              <w:t>）废水污染物产生情况</w:t>
            </w:r>
          </w:p>
          <w:p w14:paraId="068355F0" w14:textId="77777777" w:rsidR="00C125BC" w:rsidRDefault="00000000">
            <w:pPr>
              <w:topLinePunct/>
              <w:ind w:firstLineChars="200" w:firstLine="480"/>
            </w:pPr>
            <w:r>
              <w:rPr>
                <w:szCs w:val="32"/>
              </w:rPr>
              <w:t>根据给排水分析，本项目运营期废水</w:t>
            </w:r>
            <w:r>
              <w:rPr>
                <w:rFonts w:hint="eastAsia"/>
                <w:szCs w:val="32"/>
              </w:rPr>
              <w:t>为</w:t>
            </w:r>
            <w:r>
              <w:rPr>
                <w:szCs w:val="32"/>
              </w:rPr>
              <w:t>生活污水，产生量为</w:t>
            </w:r>
            <w:r>
              <w:rPr>
                <w:rFonts w:hint="eastAsia"/>
              </w:rPr>
              <w:t>128</w:t>
            </w:r>
            <w:r>
              <w:t>m</w:t>
            </w:r>
            <w:r>
              <w:rPr>
                <w:vertAlign w:val="superscript"/>
              </w:rPr>
              <w:t>3</w:t>
            </w:r>
            <w:r>
              <w:t>/a</w:t>
            </w:r>
            <w:r>
              <w:t>（</w:t>
            </w:r>
            <w:r>
              <w:t>0.</w:t>
            </w:r>
            <w:r>
              <w:rPr>
                <w:rFonts w:hint="eastAsia"/>
              </w:rPr>
              <w:t>427</w:t>
            </w:r>
            <w:r>
              <w:t>m</w:t>
            </w:r>
            <w:r>
              <w:rPr>
                <w:vertAlign w:val="superscript"/>
              </w:rPr>
              <w:t>3</w:t>
            </w:r>
            <w:r>
              <w:t>/d</w:t>
            </w:r>
            <w:r>
              <w:t>）</w:t>
            </w:r>
            <w:r>
              <w:rPr>
                <w:szCs w:val="32"/>
              </w:rPr>
              <w:t>，生活污水中主要污染物为</w:t>
            </w:r>
            <w:r>
              <w:rPr>
                <w:szCs w:val="32"/>
              </w:rPr>
              <w:t>COD</w:t>
            </w:r>
            <w:r>
              <w:rPr>
                <w:szCs w:val="32"/>
              </w:rPr>
              <w:t>、</w:t>
            </w:r>
            <w:r>
              <w:rPr>
                <w:szCs w:val="32"/>
              </w:rPr>
              <w:t>BOD</w:t>
            </w:r>
            <w:r>
              <w:rPr>
                <w:szCs w:val="32"/>
                <w:vertAlign w:val="subscript"/>
              </w:rPr>
              <w:t>5</w:t>
            </w:r>
            <w:r>
              <w:rPr>
                <w:szCs w:val="32"/>
              </w:rPr>
              <w:t>、</w:t>
            </w:r>
            <w:r>
              <w:rPr>
                <w:szCs w:val="32"/>
              </w:rPr>
              <w:t>SS</w:t>
            </w:r>
            <w:r>
              <w:rPr>
                <w:szCs w:val="32"/>
              </w:rPr>
              <w:t>、氨氮、总氮、总磷等。生活污水</w:t>
            </w:r>
            <w:r>
              <w:t>依托厂区现有化粪池处理后，</w:t>
            </w:r>
            <w:r>
              <w:rPr>
                <w:rFonts w:hint="eastAsia"/>
              </w:rPr>
              <w:t>定期清掏肥田</w:t>
            </w:r>
            <w:r>
              <w:rPr>
                <w:szCs w:val="32"/>
              </w:rPr>
              <w:t>。</w:t>
            </w:r>
          </w:p>
          <w:p w14:paraId="56C5C093" w14:textId="77777777" w:rsidR="00C125BC" w:rsidRDefault="00000000">
            <w:pPr>
              <w:topLinePunct/>
              <w:ind w:firstLineChars="200" w:firstLine="480"/>
              <w:rPr>
                <w:szCs w:val="32"/>
              </w:rPr>
            </w:pPr>
            <w:r>
              <w:rPr>
                <w:szCs w:val="32"/>
              </w:rPr>
              <w:t>本项目废水污染源源强核算结果见表</w:t>
            </w:r>
            <w:r>
              <w:rPr>
                <w:szCs w:val="32"/>
              </w:rPr>
              <w:t>4-</w:t>
            </w:r>
            <w:r>
              <w:rPr>
                <w:rFonts w:hint="eastAsia"/>
                <w:szCs w:val="32"/>
              </w:rPr>
              <w:t>2</w:t>
            </w:r>
            <w:r>
              <w:rPr>
                <w:szCs w:val="32"/>
              </w:rPr>
              <w:t>。</w:t>
            </w:r>
          </w:p>
          <w:p w14:paraId="290DB84E" w14:textId="77777777" w:rsidR="00C125BC" w:rsidRDefault="00000000">
            <w:pPr>
              <w:pStyle w:val="a6"/>
              <w:topLinePunct/>
              <w:spacing w:before="120"/>
            </w:pPr>
            <w:r>
              <w:t>表</w:t>
            </w:r>
            <w:r>
              <w:t>4-</w:t>
            </w:r>
            <w:r>
              <w:rPr>
                <w:rFonts w:hint="eastAsia"/>
              </w:rPr>
              <w:t>2</w:t>
            </w:r>
            <w:r>
              <w:t xml:space="preserve">  </w:t>
            </w:r>
            <w:r>
              <w:t>项目废水污染源</w:t>
            </w:r>
            <w:r>
              <w:rPr>
                <w:rFonts w:hint="eastAsia"/>
              </w:rPr>
              <w:t>产生情况表</w:t>
            </w:r>
          </w:p>
          <w:tbl>
            <w:tblPr>
              <w:tblW w:w="0" w:type="auto"/>
              <w:tblLook w:val="04A0" w:firstRow="1" w:lastRow="0" w:firstColumn="1" w:lastColumn="0" w:noHBand="0" w:noVBand="1"/>
            </w:tblPr>
            <w:tblGrid>
              <w:gridCol w:w="763"/>
              <w:gridCol w:w="859"/>
              <w:gridCol w:w="1132"/>
              <w:gridCol w:w="1323"/>
              <w:gridCol w:w="1268"/>
              <w:gridCol w:w="736"/>
              <w:gridCol w:w="1388"/>
            </w:tblGrid>
            <w:tr w:rsidR="00C125BC" w14:paraId="2E6F0755" w14:textId="77777777">
              <w:trPr>
                <w:trHeight w:val="397"/>
              </w:trPr>
              <w:tc>
                <w:tcPr>
                  <w:tcW w:w="763" w:type="dxa"/>
                  <w:vMerge w:val="restart"/>
                  <w:tcBorders>
                    <w:top w:val="single" w:sz="8" w:space="0" w:color="000000"/>
                    <w:left w:val="single" w:sz="8" w:space="0" w:color="000000"/>
                    <w:bottom w:val="single" w:sz="8" w:space="0" w:color="000000"/>
                    <w:right w:val="single" w:sz="8" w:space="0" w:color="000000"/>
                  </w:tcBorders>
                  <w:vAlign w:val="center"/>
                </w:tcPr>
                <w:p w14:paraId="2D9C6AD3" w14:textId="77777777" w:rsidR="00C125BC" w:rsidRDefault="00000000">
                  <w:pPr>
                    <w:pStyle w:val="af3"/>
                  </w:pPr>
                  <w:proofErr w:type="gramStart"/>
                  <w:r>
                    <w:rPr>
                      <w:rFonts w:hint="eastAsia"/>
                    </w:rPr>
                    <w:t>产污环节</w:t>
                  </w:r>
                  <w:proofErr w:type="gramEnd"/>
                </w:p>
              </w:tc>
              <w:tc>
                <w:tcPr>
                  <w:tcW w:w="859" w:type="dxa"/>
                  <w:vMerge w:val="restart"/>
                  <w:tcBorders>
                    <w:top w:val="single" w:sz="8" w:space="0" w:color="000000"/>
                    <w:left w:val="single" w:sz="8" w:space="0" w:color="000000"/>
                    <w:right w:val="single" w:sz="8" w:space="0" w:color="000000"/>
                  </w:tcBorders>
                  <w:vAlign w:val="center"/>
                </w:tcPr>
                <w:p w14:paraId="41CFD254" w14:textId="77777777" w:rsidR="00C125BC" w:rsidRDefault="00000000">
                  <w:pPr>
                    <w:pStyle w:val="af3"/>
                  </w:pPr>
                  <w:r>
                    <w:rPr>
                      <w:rFonts w:hint="eastAsia"/>
                    </w:rPr>
                    <w:t>废水量（</w:t>
                  </w:r>
                  <w:r>
                    <w:t>t/a</w:t>
                  </w:r>
                  <w:r>
                    <w:rPr>
                      <w:rFonts w:hint="eastAsia"/>
                    </w:rPr>
                    <w:t>）</w:t>
                  </w:r>
                </w:p>
              </w:tc>
              <w:tc>
                <w:tcPr>
                  <w:tcW w:w="1132" w:type="dxa"/>
                  <w:vMerge w:val="restart"/>
                  <w:tcBorders>
                    <w:top w:val="single" w:sz="8" w:space="0" w:color="000000"/>
                    <w:left w:val="single" w:sz="8" w:space="0" w:color="000000"/>
                    <w:right w:val="single" w:sz="8" w:space="0" w:color="000000"/>
                  </w:tcBorders>
                  <w:vAlign w:val="center"/>
                </w:tcPr>
                <w:p w14:paraId="655F52E3" w14:textId="77777777" w:rsidR="00C125BC" w:rsidRDefault="00000000">
                  <w:pPr>
                    <w:pStyle w:val="af3"/>
                  </w:pPr>
                  <w:r>
                    <w:rPr>
                      <w:rFonts w:hint="eastAsia"/>
                    </w:rPr>
                    <w:t>污染物名称</w:t>
                  </w:r>
                </w:p>
              </w:tc>
              <w:tc>
                <w:tcPr>
                  <w:tcW w:w="2591" w:type="dxa"/>
                  <w:gridSpan w:val="2"/>
                  <w:tcBorders>
                    <w:top w:val="single" w:sz="8" w:space="0" w:color="000000"/>
                    <w:left w:val="single" w:sz="8" w:space="0" w:color="000000"/>
                    <w:bottom w:val="single" w:sz="8" w:space="0" w:color="000000"/>
                    <w:right w:val="single" w:sz="8" w:space="0" w:color="000000"/>
                  </w:tcBorders>
                  <w:vAlign w:val="center"/>
                </w:tcPr>
                <w:p w14:paraId="0A574FCC" w14:textId="77777777" w:rsidR="00C125BC" w:rsidRDefault="00000000">
                  <w:pPr>
                    <w:pStyle w:val="af3"/>
                  </w:pPr>
                  <w:r>
                    <w:rPr>
                      <w:rFonts w:hint="eastAsia"/>
                    </w:rPr>
                    <w:t>污染物产生量</w:t>
                  </w:r>
                </w:p>
              </w:tc>
              <w:tc>
                <w:tcPr>
                  <w:tcW w:w="736" w:type="dxa"/>
                  <w:vMerge w:val="restart"/>
                  <w:tcBorders>
                    <w:top w:val="single" w:sz="8" w:space="0" w:color="000000"/>
                    <w:left w:val="single" w:sz="8" w:space="0" w:color="000000"/>
                    <w:right w:val="single" w:sz="8" w:space="0" w:color="000000"/>
                  </w:tcBorders>
                  <w:vAlign w:val="center"/>
                </w:tcPr>
                <w:p w14:paraId="5579909A" w14:textId="77777777" w:rsidR="00C125BC" w:rsidRDefault="00000000">
                  <w:pPr>
                    <w:pStyle w:val="af3"/>
                  </w:pPr>
                  <w:r>
                    <w:rPr>
                      <w:rFonts w:hint="eastAsia"/>
                    </w:rPr>
                    <w:t>治理措施</w:t>
                  </w:r>
                </w:p>
              </w:tc>
              <w:tc>
                <w:tcPr>
                  <w:tcW w:w="1388" w:type="dxa"/>
                  <w:vMerge w:val="restart"/>
                  <w:tcBorders>
                    <w:top w:val="single" w:sz="8" w:space="0" w:color="000000"/>
                    <w:left w:val="single" w:sz="8" w:space="0" w:color="000000"/>
                    <w:right w:val="single" w:sz="8" w:space="0" w:color="000000"/>
                  </w:tcBorders>
                  <w:vAlign w:val="center"/>
                </w:tcPr>
                <w:p w14:paraId="3B61B48E" w14:textId="77777777" w:rsidR="00C125BC" w:rsidRDefault="00000000">
                  <w:pPr>
                    <w:pStyle w:val="af3"/>
                  </w:pPr>
                  <w:r>
                    <w:rPr>
                      <w:rFonts w:hint="eastAsia"/>
                    </w:rPr>
                    <w:t>排放去向</w:t>
                  </w:r>
                </w:p>
              </w:tc>
            </w:tr>
            <w:tr w:rsidR="00C125BC" w14:paraId="2666A70B" w14:textId="77777777">
              <w:trPr>
                <w:trHeight w:val="397"/>
              </w:trPr>
              <w:tc>
                <w:tcPr>
                  <w:tcW w:w="763" w:type="dxa"/>
                  <w:vMerge/>
                  <w:tcBorders>
                    <w:top w:val="single" w:sz="8" w:space="0" w:color="000000"/>
                    <w:left w:val="single" w:sz="8" w:space="0" w:color="000000"/>
                    <w:bottom w:val="single" w:sz="8" w:space="0" w:color="000000"/>
                    <w:right w:val="single" w:sz="8" w:space="0" w:color="000000"/>
                  </w:tcBorders>
                  <w:vAlign w:val="center"/>
                </w:tcPr>
                <w:p w14:paraId="1DD897EE" w14:textId="77777777" w:rsidR="00C125BC" w:rsidRDefault="00C125BC">
                  <w:pPr>
                    <w:pStyle w:val="af3"/>
                  </w:pPr>
                </w:p>
              </w:tc>
              <w:tc>
                <w:tcPr>
                  <w:tcW w:w="859" w:type="dxa"/>
                  <w:vMerge/>
                  <w:tcBorders>
                    <w:left w:val="single" w:sz="8" w:space="0" w:color="000000"/>
                    <w:bottom w:val="single" w:sz="8" w:space="0" w:color="000000"/>
                    <w:right w:val="single" w:sz="8" w:space="0" w:color="000000"/>
                  </w:tcBorders>
                  <w:vAlign w:val="center"/>
                </w:tcPr>
                <w:p w14:paraId="5716EEA5" w14:textId="77777777" w:rsidR="00C125BC" w:rsidRDefault="00C125BC">
                  <w:pPr>
                    <w:pStyle w:val="af3"/>
                  </w:pPr>
                </w:p>
              </w:tc>
              <w:tc>
                <w:tcPr>
                  <w:tcW w:w="1132" w:type="dxa"/>
                  <w:vMerge/>
                  <w:tcBorders>
                    <w:left w:val="single" w:sz="8" w:space="0" w:color="000000"/>
                    <w:bottom w:val="single" w:sz="8" w:space="0" w:color="000000"/>
                    <w:right w:val="single" w:sz="8" w:space="0" w:color="000000"/>
                  </w:tcBorders>
                  <w:vAlign w:val="center"/>
                </w:tcPr>
                <w:p w14:paraId="7F8ACA10" w14:textId="77777777" w:rsidR="00C125BC" w:rsidRDefault="00C125BC">
                  <w:pPr>
                    <w:pStyle w:val="af3"/>
                  </w:pPr>
                </w:p>
              </w:tc>
              <w:tc>
                <w:tcPr>
                  <w:tcW w:w="1323" w:type="dxa"/>
                  <w:tcBorders>
                    <w:top w:val="nil"/>
                    <w:left w:val="single" w:sz="8" w:space="0" w:color="000000"/>
                    <w:bottom w:val="single" w:sz="8" w:space="0" w:color="000000"/>
                    <w:right w:val="single" w:sz="8" w:space="0" w:color="000000"/>
                  </w:tcBorders>
                  <w:vAlign w:val="center"/>
                </w:tcPr>
                <w:p w14:paraId="0B5B60ED" w14:textId="77777777" w:rsidR="00C125BC" w:rsidRDefault="00000000">
                  <w:pPr>
                    <w:pStyle w:val="af3"/>
                  </w:pPr>
                  <w:r>
                    <w:rPr>
                      <w:rFonts w:hint="eastAsia"/>
                    </w:rPr>
                    <w:t>浓度</w:t>
                  </w:r>
                  <w:r>
                    <w:t>mg/L</w:t>
                  </w:r>
                </w:p>
              </w:tc>
              <w:tc>
                <w:tcPr>
                  <w:tcW w:w="1268" w:type="dxa"/>
                  <w:tcBorders>
                    <w:top w:val="nil"/>
                    <w:left w:val="single" w:sz="8" w:space="0" w:color="000000"/>
                    <w:bottom w:val="single" w:sz="8" w:space="0" w:color="000000"/>
                    <w:right w:val="single" w:sz="8" w:space="0" w:color="000000"/>
                  </w:tcBorders>
                  <w:vAlign w:val="center"/>
                </w:tcPr>
                <w:p w14:paraId="0D736D67" w14:textId="77777777" w:rsidR="00C125BC" w:rsidRDefault="00000000">
                  <w:pPr>
                    <w:pStyle w:val="af3"/>
                  </w:pPr>
                  <w:r>
                    <w:rPr>
                      <w:rFonts w:hint="eastAsia"/>
                    </w:rPr>
                    <w:t>产生量</w:t>
                  </w:r>
                  <w:r>
                    <w:t>t/a</w:t>
                  </w:r>
                </w:p>
              </w:tc>
              <w:tc>
                <w:tcPr>
                  <w:tcW w:w="736" w:type="dxa"/>
                  <w:vMerge/>
                  <w:tcBorders>
                    <w:left w:val="single" w:sz="8" w:space="0" w:color="000000"/>
                    <w:bottom w:val="single" w:sz="8" w:space="0" w:color="000000"/>
                    <w:right w:val="single" w:sz="8" w:space="0" w:color="000000"/>
                  </w:tcBorders>
                  <w:vAlign w:val="center"/>
                </w:tcPr>
                <w:p w14:paraId="3BB7E3A8" w14:textId="77777777" w:rsidR="00C125BC" w:rsidRDefault="00C125BC">
                  <w:pPr>
                    <w:pStyle w:val="af3"/>
                  </w:pPr>
                </w:p>
              </w:tc>
              <w:tc>
                <w:tcPr>
                  <w:tcW w:w="1388" w:type="dxa"/>
                  <w:vMerge/>
                  <w:tcBorders>
                    <w:left w:val="single" w:sz="8" w:space="0" w:color="000000"/>
                    <w:bottom w:val="single" w:sz="8" w:space="0" w:color="000000"/>
                    <w:right w:val="single" w:sz="8" w:space="0" w:color="000000"/>
                  </w:tcBorders>
                  <w:vAlign w:val="center"/>
                </w:tcPr>
                <w:p w14:paraId="7BB1BCC4" w14:textId="77777777" w:rsidR="00C125BC" w:rsidRDefault="00C125BC">
                  <w:pPr>
                    <w:pStyle w:val="af3"/>
                  </w:pPr>
                </w:p>
              </w:tc>
            </w:tr>
            <w:tr w:rsidR="00C125BC" w14:paraId="4284337B" w14:textId="77777777">
              <w:trPr>
                <w:trHeight w:val="397"/>
              </w:trPr>
              <w:tc>
                <w:tcPr>
                  <w:tcW w:w="763" w:type="dxa"/>
                  <w:vMerge w:val="restart"/>
                  <w:tcBorders>
                    <w:top w:val="nil"/>
                    <w:left w:val="single" w:sz="8" w:space="0" w:color="000000"/>
                    <w:bottom w:val="single" w:sz="8" w:space="0" w:color="000000"/>
                    <w:right w:val="single" w:sz="8" w:space="0" w:color="000000"/>
                  </w:tcBorders>
                  <w:vAlign w:val="center"/>
                </w:tcPr>
                <w:p w14:paraId="24972A42" w14:textId="77777777" w:rsidR="00C125BC" w:rsidRDefault="00000000">
                  <w:pPr>
                    <w:pStyle w:val="af3"/>
                  </w:pPr>
                  <w:r>
                    <w:rPr>
                      <w:rFonts w:hint="eastAsia"/>
                    </w:rPr>
                    <w:t>生活污水</w:t>
                  </w:r>
                </w:p>
              </w:tc>
              <w:tc>
                <w:tcPr>
                  <w:tcW w:w="859" w:type="dxa"/>
                  <w:vMerge w:val="restart"/>
                  <w:tcBorders>
                    <w:top w:val="nil"/>
                    <w:left w:val="single" w:sz="8" w:space="0" w:color="000000"/>
                    <w:bottom w:val="single" w:sz="8" w:space="0" w:color="000000"/>
                    <w:right w:val="single" w:sz="8" w:space="0" w:color="000000"/>
                  </w:tcBorders>
                  <w:vAlign w:val="center"/>
                </w:tcPr>
                <w:p w14:paraId="0CEE1175" w14:textId="77777777" w:rsidR="00C125BC" w:rsidRDefault="00000000">
                  <w:pPr>
                    <w:pStyle w:val="af3"/>
                  </w:pPr>
                  <w:r>
                    <w:t>128</w:t>
                  </w:r>
                </w:p>
              </w:tc>
              <w:tc>
                <w:tcPr>
                  <w:tcW w:w="1132" w:type="dxa"/>
                  <w:tcBorders>
                    <w:top w:val="nil"/>
                    <w:left w:val="single" w:sz="8" w:space="0" w:color="000000"/>
                    <w:bottom w:val="single" w:sz="8" w:space="0" w:color="000000"/>
                    <w:right w:val="single" w:sz="8" w:space="0" w:color="000000"/>
                  </w:tcBorders>
                  <w:vAlign w:val="center"/>
                </w:tcPr>
                <w:p w14:paraId="1BC975A3" w14:textId="77777777" w:rsidR="00C125BC" w:rsidRDefault="00000000">
                  <w:pPr>
                    <w:pStyle w:val="af3"/>
                  </w:pPr>
                  <w:r>
                    <w:t>COD</w:t>
                  </w:r>
                </w:p>
              </w:tc>
              <w:tc>
                <w:tcPr>
                  <w:tcW w:w="1323" w:type="dxa"/>
                  <w:tcBorders>
                    <w:top w:val="single" w:sz="8" w:space="0" w:color="000000"/>
                    <w:left w:val="single" w:sz="8" w:space="0" w:color="000000"/>
                    <w:bottom w:val="single" w:sz="8" w:space="0" w:color="000000"/>
                    <w:right w:val="single" w:sz="8" w:space="0" w:color="000000"/>
                  </w:tcBorders>
                  <w:vAlign w:val="center"/>
                </w:tcPr>
                <w:p w14:paraId="519C7AD6" w14:textId="77777777" w:rsidR="00C125BC" w:rsidRDefault="00000000">
                  <w:pPr>
                    <w:pStyle w:val="af3"/>
                  </w:pPr>
                  <w:r>
                    <w:t>350</w:t>
                  </w:r>
                </w:p>
              </w:tc>
              <w:tc>
                <w:tcPr>
                  <w:tcW w:w="1268" w:type="dxa"/>
                  <w:tcBorders>
                    <w:top w:val="nil"/>
                    <w:left w:val="single" w:sz="8" w:space="0" w:color="000000"/>
                    <w:bottom w:val="single" w:sz="8" w:space="0" w:color="000000"/>
                    <w:right w:val="single" w:sz="8" w:space="0" w:color="000000"/>
                  </w:tcBorders>
                  <w:vAlign w:val="center"/>
                </w:tcPr>
                <w:p w14:paraId="28856178" w14:textId="77777777" w:rsidR="00C125BC" w:rsidRDefault="00000000">
                  <w:pPr>
                    <w:pStyle w:val="af3"/>
                  </w:pPr>
                  <w:r>
                    <w:t>0.0448</w:t>
                  </w:r>
                </w:p>
              </w:tc>
              <w:tc>
                <w:tcPr>
                  <w:tcW w:w="736" w:type="dxa"/>
                  <w:vMerge w:val="restart"/>
                  <w:tcBorders>
                    <w:top w:val="nil"/>
                    <w:left w:val="single" w:sz="8" w:space="0" w:color="000000"/>
                    <w:bottom w:val="single" w:sz="8" w:space="0" w:color="000000"/>
                    <w:right w:val="single" w:sz="8" w:space="0" w:color="000000"/>
                  </w:tcBorders>
                  <w:vAlign w:val="center"/>
                </w:tcPr>
                <w:p w14:paraId="0E3BCBDF" w14:textId="77777777" w:rsidR="00C125BC" w:rsidRDefault="00000000">
                  <w:pPr>
                    <w:pStyle w:val="af3"/>
                  </w:pPr>
                  <w:r>
                    <w:rPr>
                      <w:rFonts w:hint="eastAsia"/>
                    </w:rPr>
                    <w:t>化粪池</w:t>
                  </w:r>
                </w:p>
              </w:tc>
              <w:tc>
                <w:tcPr>
                  <w:tcW w:w="1388" w:type="dxa"/>
                  <w:vMerge w:val="restart"/>
                  <w:tcBorders>
                    <w:top w:val="nil"/>
                    <w:left w:val="single" w:sz="8" w:space="0" w:color="000000"/>
                    <w:bottom w:val="single" w:sz="8" w:space="0" w:color="000000"/>
                    <w:right w:val="single" w:sz="8" w:space="0" w:color="000000"/>
                  </w:tcBorders>
                  <w:vAlign w:val="center"/>
                </w:tcPr>
                <w:p w14:paraId="2A7FF4D3" w14:textId="77777777" w:rsidR="00C125BC" w:rsidRDefault="00000000">
                  <w:pPr>
                    <w:pStyle w:val="af3"/>
                  </w:pPr>
                  <w:r>
                    <w:rPr>
                      <w:rFonts w:hint="eastAsia"/>
                    </w:rPr>
                    <w:t>定期清掏肥田</w:t>
                  </w:r>
                </w:p>
              </w:tc>
            </w:tr>
            <w:tr w:rsidR="00C125BC" w14:paraId="0860DA5B" w14:textId="77777777">
              <w:trPr>
                <w:trHeight w:val="397"/>
              </w:trPr>
              <w:tc>
                <w:tcPr>
                  <w:tcW w:w="763" w:type="dxa"/>
                  <w:vMerge/>
                  <w:tcBorders>
                    <w:top w:val="nil"/>
                    <w:left w:val="single" w:sz="8" w:space="0" w:color="000000"/>
                    <w:bottom w:val="single" w:sz="8" w:space="0" w:color="000000"/>
                    <w:right w:val="single" w:sz="8" w:space="0" w:color="000000"/>
                  </w:tcBorders>
                  <w:vAlign w:val="center"/>
                </w:tcPr>
                <w:p w14:paraId="7A323675" w14:textId="77777777" w:rsidR="00C125BC" w:rsidRDefault="00C125BC">
                  <w:pPr>
                    <w:pStyle w:val="af3"/>
                  </w:pPr>
                </w:p>
              </w:tc>
              <w:tc>
                <w:tcPr>
                  <w:tcW w:w="859" w:type="dxa"/>
                  <w:vMerge/>
                  <w:tcBorders>
                    <w:top w:val="nil"/>
                    <w:left w:val="single" w:sz="8" w:space="0" w:color="000000"/>
                    <w:bottom w:val="single" w:sz="8" w:space="0" w:color="000000"/>
                    <w:right w:val="single" w:sz="8" w:space="0" w:color="000000"/>
                  </w:tcBorders>
                  <w:vAlign w:val="center"/>
                </w:tcPr>
                <w:p w14:paraId="54046B7F" w14:textId="77777777" w:rsidR="00C125BC" w:rsidRDefault="00C125BC">
                  <w:pPr>
                    <w:pStyle w:val="af3"/>
                  </w:pPr>
                </w:p>
              </w:tc>
              <w:tc>
                <w:tcPr>
                  <w:tcW w:w="1132" w:type="dxa"/>
                  <w:tcBorders>
                    <w:top w:val="nil"/>
                    <w:left w:val="single" w:sz="8" w:space="0" w:color="000000"/>
                    <w:bottom w:val="single" w:sz="8" w:space="0" w:color="000000"/>
                    <w:right w:val="single" w:sz="8" w:space="0" w:color="000000"/>
                  </w:tcBorders>
                  <w:vAlign w:val="center"/>
                </w:tcPr>
                <w:p w14:paraId="7562BD0A" w14:textId="77777777" w:rsidR="00C125BC" w:rsidRDefault="00000000">
                  <w:pPr>
                    <w:pStyle w:val="af3"/>
                  </w:pPr>
                  <w:r>
                    <w:t>BOD</w:t>
                  </w:r>
                  <w:r>
                    <w:rPr>
                      <w:vertAlign w:val="subscript"/>
                    </w:rPr>
                    <w:t>5</w:t>
                  </w:r>
                </w:p>
              </w:tc>
              <w:tc>
                <w:tcPr>
                  <w:tcW w:w="1323" w:type="dxa"/>
                  <w:tcBorders>
                    <w:top w:val="nil"/>
                    <w:left w:val="single" w:sz="8" w:space="0" w:color="000000"/>
                    <w:bottom w:val="single" w:sz="8" w:space="0" w:color="000000"/>
                    <w:right w:val="single" w:sz="8" w:space="0" w:color="000000"/>
                  </w:tcBorders>
                  <w:vAlign w:val="center"/>
                </w:tcPr>
                <w:p w14:paraId="61BF916D" w14:textId="77777777" w:rsidR="00C125BC" w:rsidRDefault="00000000">
                  <w:pPr>
                    <w:pStyle w:val="af3"/>
                  </w:pPr>
                  <w:r>
                    <w:t>200</w:t>
                  </w:r>
                </w:p>
              </w:tc>
              <w:tc>
                <w:tcPr>
                  <w:tcW w:w="1268" w:type="dxa"/>
                  <w:tcBorders>
                    <w:top w:val="nil"/>
                    <w:left w:val="single" w:sz="8" w:space="0" w:color="000000"/>
                    <w:bottom w:val="single" w:sz="8" w:space="0" w:color="000000"/>
                    <w:right w:val="single" w:sz="8" w:space="0" w:color="000000"/>
                  </w:tcBorders>
                  <w:vAlign w:val="center"/>
                </w:tcPr>
                <w:p w14:paraId="4CA311FF" w14:textId="77777777" w:rsidR="00C125BC" w:rsidRDefault="00000000">
                  <w:pPr>
                    <w:pStyle w:val="af3"/>
                  </w:pPr>
                  <w:r>
                    <w:t>0.0256</w:t>
                  </w:r>
                </w:p>
              </w:tc>
              <w:tc>
                <w:tcPr>
                  <w:tcW w:w="736" w:type="dxa"/>
                  <w:vMerge/>
                  <w:tcBorders>
                    <w:top w:val="nil"/>
                    <w:left w:val="single" w:sz="8" w:space="0" w:color="000000"/>
                    <w:bottom w:val="single" w:sz="8" w:space="0" w:color="000000"/>
                    <w:right w:val="single" w:sz="8" w:space="0" w:color="000000"/>
                  </w:tcBorders>
                  <w:vAlign w:val="center"/>
                </w:tcPr>
                <w:p w14:paraId="494960AC" w14:textId="77777777" w:rsidR="00C125BC" w:rsidRDefault="00C125BC">
                  <w:pPr>
                    <w:pStyle w:val="af3"/>
                  </w:pPr>
                </w:p>
              </w:tc>
              <w:tc>
                <w:tcPr>
                  <w:tcW w:w="1388" w:type="dxa"/>
                  <w:vMerge/>
                  <w:tcBorders>
                    <w:top w:val="nil"/>
                    <w:left w:val="single" w:sz="8" w:space="0" w:color="000000"/>
                    <w:bottom w:val="single" w:sz="8" w:space="0" w:color="000000"/>
                    <w:right w:val="single" w:sz="8" w:space="0" w:color="000000"/>
                  </w:tcBorders>
                  <w:vAlign w:val="center"/>
                </w:tcPr>
                <w:p w14:paraId="7343F354" w14:textId="77777777" w:rsidR="00C125BC" w:rsidRDefault="00C125BC">
                  <w:pPr>
                    <w:pStyle w:val="af3"/>
                  </w:pPr>
                </w:p>
              </w:tc>
            </w:tr>
            <w:tr w:rsidR="00C125BC" w14:paraId="0C063195" w14:textId="77777777">
              <w:trPr>
                <w:trHeight w:val="397"/>
              </w:trPr>
              <w:tc>
                <w:tcPr>
                  <w:tcW w:w="763" w:type="dxa"/>
                  <w:vMerge/>
                  <w:tcBorders>
                    <w:top w:val="nil"/>
                    <w:left w:val="single" w:sz="8" w:space="0" w:color="000000"/>
                    <w:bottom w:val="single" w:sz="8" w:space="0" w:color="000000"/>
                    <w:right w:val="single" w:sz="8" w:space="0" w:color="000000"/>
                  </w:tcBorders>
                  <w:vAlign w:val="center"/>
                </w:tcPr>
                <w:p w14:paraId="1539C975" w14:textId="77777777" w:rsidR="00C125BC" w:rsidRDefault="00C125BC">
                  <w:pPr>
                    <w:pStyle w:val="af3"/>
                  </w:pPr>
                </w:p>
              </w:tc>
              <w:tc>
                <w:tcPr>
                  <w:tcW w:w="859" w:type="dxa"/>
                  <w:vMerge/>
                  <w:tcBorders>
                    <w:top w:val="nil"/>
                    <w:left w:val="single" w:sz="8" w:space="0" w:color="000000"/>
                    <w:bottom w:val="single" w:sz="8" w:space="0" w:color="000000"/>
                    <w:right w:val="single" w:sz="8" w:space="0" w:color="000000"/>
                  </w:tcBorders>
                  <w:vAlign w:val="center"/>
                </w:tcPr>
                <w:p w14:paraId="4F61E505" w14:textId="77777777" w:rsidR="00C125BC" w:rsidRDefault="00C125BC">
                  <w:pPr>
                    <w:pStyle w:val="af3"/>
                  </w:pPr>
                </w:p>
              </w:tc>
              <w:tc>
                <w:tcPr>
                  <w:tcW w:w="1132" w:type="dxa"/>
                  <w:tcBorders>
                    <w:top w:val="nil"/>
                    <w:left w:val="single" w:sz="8" w:space="0" w:color="000000"/>
                    <w:bottom w:val="single" w:sz="8" w:space="0" w:color="000000"/>
                    <w:right w:val="single" w:sz="8" w:space="0" w:color="000000"/>
                  </w:tcBorders>
                  <w:vAlign w:val="center"/>
                </w:tcPr>
                <w:p w14:paraId="646226D6" w14:textId="77777777" w:rsidR="00C125BC" w:rsidRDefault="00000000">
                  <w:pPr>
                    <w:pStyle w:val="af3"/>
                  </w:pPr>
                  <w:r>
                    <w:t>SS</w:t>
                  </w:r>
                </w:p>
              </w:tc>
              <w:tc>
                <w:tcPr>
                  <w:tcW w:w="1323" w:type="dxa"/>
                  <w:tcBorders>
                    <w:top w:val="nil"/>
                    <w:left w:val="single" w:sz="8" w:space="0" w:color="000000"/>
                    <w:bottom w:val="single" w:sz="8" w:space="0" w:color="000000"/>
                    <w:right w:val="single" w:sz="8" w:space="0" w:color="000000"/>
                  </w:tcBorders>
                  <w:vAlign w:val="center"/>
                </w:tcPr>
                <w:p w14:paraId="79919F67" w14:textId="77777777" w:rsidR="00C125BC" w:rsidRDefault="00000000">
                  <w:pPr>
                    <w:pStyle w:val="af3"/>
                  </w:pPr>
                  <w:r>
                    <w:t>200</w:t>
                  </w:r>
                </w:p>
              </w:tc>
              <w:tc>
                <w:tcPr>
                  <w:tcW w:w="1268" w:type="dxa"/>
                  <w:tcBorders>
                    <w:top w:val="nil"/>
                    <w:left w:val="single" w:sz="8" w:space="0" w:color="000000"/>
                    <w:bottom w:val="single" w:sz="8" w:space="0" w:color="000000"/>
                    <w:right w:val="single" w:sz="8" w:space="0" w:color="000000"/>
                  </w:tcBorders>
                  <w:vAlign w:val="center"/>
                </w:tcPr>
                <w:p w14:paraId="48AB8F25" w14:textId="77777777" w:rsidR="00C125BC" w:rsidRDefault="00000000">
                  <w:pPr>
                    <w:pStyle w:val="af3"/>
                  </w:pPr>
                  <w:r>
                    <w:t>0.0256</w:t>
                  </w:r>
                </w:p>
              </w:tc>
              <w:tc>
                <w:tcPr>
                  <w:tcW w:w="736" w:type="dxa"/>
                  <w:vMerge/>
                  <w:tcBorders>
                    <w:top w:val="nil"/>
                    <w:left w:val="single" w:sz="8" w:space="0" w:color="000000"/>
                    <w:bottom w:val="single" w:sz="8" w:space="0" w:color="000000"/>
                    <w:right w:val="single" w:sz="8" w:space="0" w:color="000000"/>
                  </w:tcBorders>
                  <w:vAlign w:val="center"/>
                </w:tcPr>
                <w:p w14:paraId="14793CB1" w14:textId="77777777" w:rsidR="00C125BC" w:rsidRDefault="00C125BC">
                  <w:pPr>
                    <w:pStyle w:val="af3"/>
                  </w:pPr>
                </w:p>
              </w:tc>
              <w:tc>
                <w:tcPr>
                  <w:tcW w:w="1388" w:type="dxa"/>
                  <w:vMerge/>
                  <w:tcBorders>
                    <w:top w:val="nil"/>
                    <w:left w:val="single" w:sz="8" w:space="0" w:color="000000"/>
                    <w:bottom w:val="single" w:sz="8" w:space="0" w:color="000000"/>
                    <w:right w:val="single" w:sz="8" w:space="0" w:color="000000"/>
                  </w:tcBorders>
                  <w:vAlign w:val="center"/>
                </w:tcPr>
                <w:p w14:paraId="1AFFBD02" w14:textId="77777777" w:rsidR="00C125BC" w:rsidRDefault="00C125BC">
                  <w:pPr>
                    <w:pStyle w:val="af3"/>
                  </w:pPr>
                </w:p>
              </w:tc>
            </w:tr>
            <w:tr w:rsidR="00C125BC" w14:paraId="69CAB4B9" w14:textId="77777777">
              <w:trPr>
                <w:trHeight w:val="397"/>
              </w:trPr>
              <w:tc>
                <w:tcPr>
                  <w:tcW w:w="763" w:type="dxa"/>
                  <w:vMerge/>
                  <w:tcBorders>
                    <w:top w:val="nil"/>
                    <w:left w:val="single" w:sz="8" w:space="0" w:color="000000"/>
                    <w:bottom w:val="single" w:sz="8" w:space="0" w:color="000000"/>
                    <w:right w:val="single" w:sz="8" w:space="0" w:color="000000"/>
                  </w:tcBorders>
                  <w:vAlign w:val="center"/>
                </w:tcPr>
                <w:p w14:paraId="0AD50340" w14:textId="77777777" w:rsidR="00C125BC" w:rsidRDefault="00C125BC">
                  <w:pPr>
                    <w:pStyle w:val="af3"/>
                  </w:pPr>
                </w:p>
              </w:tc>
              <w:tc>
                <w:tcPr>
                  <w:tcW w:w="859" w:type="dxa"/>
                  <w:vMerge/>
                  <w:tcBorders>
                    <w:top w:val="nil"/>
                    <w:left w:val="single" w:sz="8" w:space="0" w:color="000000"/>
                    <w:bottom w:val="single" w:sz="8" w:space="0" w:color="000000"/>
                    <w:right w:val="single" w:sz="8" w:space="0" w:color="000000"/>
                  </w:tcBorders>
                  <w:vAlign w:val="center"/>
                </w:tcPr>
                <w:p w14:paraId="2F91F7CD" w14:textId="77777777" w:rsidR="00C125BC" w:rsidRDefault="00C125BC">
                  <w:pPr>
                    <w:pStyle w:val="af3"/>
                  </w:pPr>
                </w:p>
              </w:tc>
              <w:tc>
                <w:tcPr>
                  <w:tcW w:w="1132" w:type="dxa"/>
                  <w:tcBorders>
                    <w:top w:val="nil"/>
                    <w:left w:val="single" w:sz="8" w:space="0" w:color="000000"/>
                    <w:bottom w:val="single" w:sz="8" w:space="0" w:color="000000"/>
                    <w:right w:val="single" w:sz="8" w:space="0" w:color="000000"/>
                  </w:tcBorders>
                  <w:vAlign w:val="center"/>
                </w:tcPr>
                <w:p w14:paraId="07E59BC7" w14:textId="77777777" w:rsidR="00C125BC" w:rsidRDefault="00000000">
                  <w:pPr>
                    <w:pStyle w:val="af3"/>
                  </w:pPr>
                  <w:r>
                    <w:rPr>
                      <w:rFonts w:hint="eastAsia"/>
                    </w:rPr>
                    <w:t>氨氮</w:t>
                  </w:r>
                </w:p>
              </w:tc>
              <w:tc>
                <w:tcPr>
                  <w:tcW w:w="1323" w:type="dxa"/>
                  <w:tcBorders>
                    <w:top w:val="nil"/>
                    <w:left w:val="single" w:sz="8" w:space="0" w:color="000000"/>
                    <w:bottom w:val="single" w:sz="8" w:space="0" w:color="000000"/>
                    <w:right w:val="single" w:sz="8" w:space="0" w:color="000000"/>
                  </w:tcBorders>
                  <w:vAlign w:val="center"/>
                </w:tcPr>
                <w:p w14:paraId="6D3132D9" w14:textId="77777777" w:rsidR="00C125BC" w:rsidRDefault="00000000">
                  <w:pPr>
                    <w:pStyle w:val="af3"/>
                  </w:pPr>
                  <w:r>
                    <w:t>25</w:t>
                  </w:r>
                </w:p>
              </w:tc>
              <w:tc>
                <w:tcPr>
                  <w:tcW w:w="1268" w:type="dxa"/>
                  <w:tcBorders>
                    <w:top w:val="nil"/>
                    <w:left w:val="single" w:sz="8" w:space="0" w:color="000000"/>
                    <w:bottom w:val="single" w:sz="8" w:space="0" w:color="000000"/>
                    <w:right w:val="single" w:sz="8" w:space="0" w:color="000000"/>
                  </w:tcBorders>
                  <w:vAlign w:val="center"/>
                </w:tcPr>
                <w:p w14:paraId="27895A8B" w14:textId="77777777" w:rsidR="00C125BC" w:rsidRDefault="00000000">
                  <w:pPr>
                    <w:pStyle w:val="af3"/>
                  </w:pPr>
                  <w:r>
                    <w:t>0.0032</w:t>
                  </w:r>
                </w:p>
              </w:tc>
              <w:tc>
                <w:tcPr>
                  <w:tcW w:w="736" w:type="dxa"/>
                  <w:vMerge/>
                  <w:tcBorders>
                    <w:top w:val="nil"/>
                    <w:left w:val="single" w:sz="8" w:space="0" w:color="000000"/>
                    <w:bottom w:val="single" w:sz="8" w:space="0" w:color="000000"/>
                    <w:right w:val="single" w:sz="8" w:space="0" w:color="000000"/>
                  </w:tcBorders>
                  <w:vAlign w:val="center"/>
                </w:tcPr>
                <w:p w14:paraId="35A0EA7D" w14:textId="77777777" w:rsidR="00C125BC" w:rsidRDefault="00C125BC">
                  <w:pPr>
                    <w:pStyle w:val="af3"/>
                  </w:pPr>
                </w:p>
              </w:tc>
              <w:tc>
                <w:tcPr>
                  <w:tcW w:w="1388" w:type="dxa"/>
                  <w:vMerge/>
                  <w:tcBorders>
                    <w:top w:val="nil"/>
                    <w:left w:val="single" w:sz="8" w:space="0" w:color="000000"/>
                    <w:bottom w:val="single" w:sz="8" w:space="0" w:color="000000"/>
                    <w:right w:val="single" w:sz="8" w:space="0" w:color="000000"/>
                  </w:tcBorders>
                  <w:vAlign w:val="center"/>
                </w:tcPr>
                <w:p w14:paraId="112912DE" w14:textId="77777777" w:rsidR="00C125BC" w:rsidRDefault="00C125BC">
                  <w:pPr>
                    <w:pStyle w:val="af3"/>
                  </w:pPr>
                </w:p>
              </w:tc>
            </w:tr>
            <w:tr w:rsidR="00C125BC" w14:paraId="2302B5C5" w14:textId="77777777">
              <w:trPr>
                <w:trHeight w:val="397"/>
              </w:trPr>
              <w:tc>
                <w:tcPr>
                  <w:tcW w:w="763" w:type="dxa"/>
                  <w:vMerge/>
                  <w:tcBorders>
                    <w:top w:val="nil"/>
                    <w:left w:val="single" w:sz="8" w:space="0" w:color="000000"/>
                    <w:bottom w:val="single" w:sz="8" w:space="0" w:color="000000"/>
                    <w:right w:val="single" w:sz="8" w:space="0" w:color="000000"/>
                  </w:tcBorders>
                  <w:vAlign w:val="center"/>
                </w:tcPr>
                <w:p w14:paraId="113E270A" w14:textId="77777777" w:rsidR="00C125BC" w:rsidRDefault="00C125BC">
                  <w:pPr>
                    <w:pStyle w:val="af3"/>
                  </w:pPr>
                </w:p>
              </w:tc>
              <w:tc>
                <w:tcPr>
                  <w:tcW w:w="859" w:type="dxa"/>
                  <w:vMerge/>
                  <w:tcBorders>
                    <w:top w:val="nil"/>
                    <w:left w:val="single" w:sz="8" w:space="0" w:color="000000"/>
                    <w:bottom w:val="single" w:sz="8" w:space="0" w:color="000000"/>
                    <w:right w:val="single" w:sz="8" w:space="0" w:color="000000"/>
                  </w:tcBorders>
                  <w:vAlign w:val="center"/>
                </w:tcPr>
                <w:p w14:paraId="48329DAD" w14:textId="77777777" w:rsidR="00C125BC" w:rsidRDefault="00C125BC">
                  <w:pPr>
                    <w:pStyle w:val="af3"/>
                  </w:pPr>
                </w:p>
              </w:tc>
              <w:tc>
                <w:tcPr>
                  <w:tcW w:w="1132" w:type="dxa"/>
                  <w:tcBorders>
                    <w:top w:val="nil"/>
                    <w:left w:val="single" w:sz="8" w:space="0" w:color="000000"/>
                    <w:bottom w:val="single" w:sz="8" w:space="0" w:color="000000"/>
                    <w:right w:val="single" w:sz="8" w:space="0" w:color="000000"/>
                  </w:tcBorders>
                  <w:vAlign w:val="center"/>
                </w:tcPr>
                <w:p w14:paraId="7C5411AA" w14:textId="77777777" w:rsidR="00C125BC" w:rsidRDefault="00000000">
                  <w:pPr>
                    <w:pStyle w:val="af3"/>
                  </w:pPr>
                  <w:r>
                    <w:t>TN</w:t>
                  </w:r>
                </w:p>
              </w:tc>
              <w:tc>
                <w:tcPr>
                  <w:tcW w:w="1323" w:type="dxa"/>
                  <w:tcBorders>
                    <w:top w:val="nil"/>
                    <w:left w:val="single" w:sz="8" w:space="0" w:color="000000"/>
                    <w:bottom w:val="single" w:sz="8" w:space="0" w:color="000000"/>
                    <w:right w:val="single" w:sz="8" w:space="0" w:color="000000"/>
                  </w:tcBorders>
                  <w:vAlign w:val="center"/>
                </w:tcPr>
                <w:p w14:paraId="6AC89FFA" w14:textId="77777777" w:rsidR="00C125BC" w:rsidRDefault="00000000">
                  <w:pPr>
                    <w:pStyle w:val="af3"/>
                  </w:pPr>
                  <w:r>
                    <w:t>50</w:t>
                  </w:r>
                </w:p>
              </w:tc>
              <w:tc>
                <w:tcPr>
                  <w:tcW w:w="1268" w:type="dxa"/>
                  <w:tcBorders>
                    <w:top w:val="nil"/>
                    <w:left w:val="single" w:sz="8" w:space="0" w:color="000000"/>
                    <w:bottom w:val="single" w:sz="8" w:space="0" w:color="000000"/>
                    <w:right w:val="single" w:sz="8" w:space="0" w:color="000000"/>
                  </w:tcBorders>
                  <w:vAlign w:val="center"/>
                </w:tcPr>
                <w:p w14:paraId="43E47239" w14:textId="77777777" w:rsidR="00C125BC" w:rsidRDefault="00000000">
                  <w:pPr>
                    <w:pStyle w:val="af3"/>
                  </w:pPr>
                  <w:r>
                    <w:t>0.0064</w:t>
                  </w:r>
                </w:p>
              </w:tc>
              <w:tc>
                <w:tcPr>
                  <w:tcW w:w="736" w:type="dxa"/>
                  <w:vMerge/>
                  <w:tcBorders>
                    <w:top w:val="nil"/>
                    <w:left w:val="single" w:sz="8" w:space="0" w:color="000000"/>
                    <w:bottom w:val="single" w:sz="8" w:space="0" w:color="000000"/>
                    <w:right w:val="single" w:sz="8" w:space="0" w:color="000000"/>
                  </w:tcBorders>
                  <w:vAlign w:val="center"/>
                </w:tcPr>
                <w:p w14:paraId="50924AC0" w14:textId="77777777" w:rsidR="00C125BC" w:rsidRDefault="00C125BC">
                  <w:pPr>
                    <w:pStyle w:val="af3"/>
                  </w:pPr>
                </w:p>
              </w:tc>
              <w:tc>
                <w:tcPr>
                  <w:tcW w:w="1388" w:type="dxa"/>
                  <w:vMerge/>
                  <w:tcBorders>
                    <w:top w:val="nil"/>
                    <w:left w:val="single" w:sz="8" w:space="0" w:color="000000"/>
                    <w:bottom w:val="single" w:sz="8" w:space="0" w:color="000000"/>
                    <w:right w:val="single" w:sz="8" w:space="0" w:color="000000"/>
                  </w:tcBorders>
                  <w:vAlign w:val="center"/>
                </w:tcPr>
                <w:p w14:paraId="24A1D445" w14:textId="77777777" w:rsidR="00C125BC" w:rsidRDefault="00C125BC">
                  <w:pPr>
                    <w:pStyle w:val="af3"/>
                  </w:pPr>
                </w:p>
              </w:tc>
            </w:tr>
            <w:tr w:rsidR="00C125BC" w14:paraId="43210369" w14:textId="77777777">
              <w:trPr>
                <w:trHeight w:val="397"/>
              </w:trPr>
              <w:tc>
                <w:tcPr>
                  <w:tcW w:w="763" w:type="dxa"/>
                  <w:vMerge/>
                  <w:tcBorders>
                    <w:top w:val="nil"/>
                    <w:left w:val="single" w:sz="8" w:space="0" w:color="000000"/>
                    <w:bottom w:val="single" w:sz="8" w:space="0" w:color="000000"/>
                    <w:right w:val="single" w:sz="8" w:space="0" w:color="000000"/>
                  </w:tcBorders>
                  <w:vAlign w:val="center"/>
                </w:tcPr>
                <w:p w14:paraId="410E89F0" w14:textId="77777777" w:rsidR="00C125BC" w:rsidRDefault="00C125BC">
                  <w:pPr>
                    <w:pStyle w:val="af3"/>
                  </w:pPr>
                </w:p>
              </w:tc>
              <w:tc>
                <w:tcPr>
                  <w:tcW w:w="859" w:type="dxa"/>
                  <w:vMerge/>
                  <w:tcBorders>
                    <w:top w:val="nil"/>
                    <w:left w:val="single" w:sz="8" w:space="0" w:color="000000"/>
                    <w:bottom w:val="single" w:sz="8" w:space="0" w:color="000000"/>
                    <w:right w:val="single" w:sz="8" w:space="0" w:color="000000"/>
                  </w:tcBorders>
                  <w:vAlign w:val="center"/>
                </w:tcPr>
                <w:p w14:paraId="7CAF8159" w14:textId="77777777" w:rsidR="00C125BC" w:rsidRDefault="00C125BC">
                  <w:pPr>
                    <w:pStyle w:val="af3"/>
                  </w:pPr>
                </w:p>
              </w:tc>
              <w:tc>
                <w:tcPr>
                  <w:tcW w:w="1132" w:type="dxa"/>
                  <w:tcBorders>
                    <w:top w:val="nil"/>
                    <w:left w:val="single" w:sz="8" w:space="0" w:color="000000"/>
                    <w:bottom w:val="single" w:sz="8" w:space="0" w:color="000000"/>
                    <w:right w:val="single" w:sz="8" w:space="0" w:color="000000"/>
                  </w:tcBorders>
                  <w:vAlign w:val="center"/>
                </w:tcPr>
                <w:p w14:paraId="2E45BA83" w14:textId="77777777" w:rsidR="00C125BC" w:rsidRDefault="00000000">
                  <w:pPr>
                    <w:pStyle w:val="af3"/>
                  </w:pPr>
                  <w:r>
                    <w:t>TP</w:t>
                  </w:r>
                </w:p>
              </w:tc>
              <w:tc>
                <w:tcPr>
                  <w:tcW w:w="1323" w:type="dxa"/>
                  <w:tcBorders>
                    <w:top w:val="nil"/>
                    <w:left w:val="single" w:sz="8" w:space="0" w:color="000000"/>
                    <w:bottom w:val="single" w:sz="8" w:space="0" w:color="000000"/>
                    <w:right w:val="single" w:sz="8" w:space="0" w:color="000000"/>
                  </w:tcBorders>
                  <w:vAlign w:val="center"/>
                </w:tcPr>
                <w:p w14:paraId="01E55284" w14:textId="77777777" w:rsidR="00C125BC" w:rsidRDefault="00000000">
                  <w:pPr>
                    <w:pStyle w:val="af3"/>
                  </w:pPr>
                  <w:r>
                    <w:t>5</w:t>
                  </w:r>
                </w:p>
              </w:tc>
              <w:tc>
                <w:tcPr>
                  <w:tcW w:w="1268" w:type="dxa"/>
                  <w:tcBorders>
                    <w:top w:val="nil"/>
                    <w:left w:val="single" w:sz="8" w:space="0" w:color="000000"/>
                    <w:bottom w:val="single" w:sz="8" w:space="0" w:color="000000"/>
                    <w:right w:val="single" w:sz="8" w:space="0" w:color="000000"/>
                  </w:tcBorders>
                  <w:vAlign w:val="center"/>
                </w:tcPr>
                <w:p w14:paraId="242574FE" w14:textId="77777777" w:rsidR="00C125BC" w:rsidRDefault="00000000">
                  <w:pPr>
                    <w:pStyle w:val="af3"/>
                  </w:pPr>
                  <w:r>
                    <w:t>0.00064</w:t>
                  </w:r>
                </w:p>
              </w:tc>
              <w:tc>
                <w:tcPr>
                  <w:tcW w:w="736" w:type="dxa"/>
                  <w:vMerge/>
                  <w:tcBorders>
                    <w:top w:val="nil"/>
                    <w:left w:val="single" w:sz="8" w:space="0" w:color="000000"/>
                    <w:bottom w:val="single" w:sz="8" w:space="0" w:color="000000"/>
                    <w:right w:val="single" w:sz="8" w:space="0" w:color="000000"/>
                  </w:tcBorders>
                  <w:vAlign w:val="center"/>
                </w:tcPr>
                <w:p w14:paraId="68E629E8" w14:textId="77777777" w:rsidR="00C125BC" w:rsidRDefault="00C125BC">
                  <w:pPr>
                    <w:pStyle w:val="af3"/>
                  </w:pPr>
                </w:p>
              </w:tc>
              <w:tc>
                <w:tcPr>
                  <w:tcW w:w="1388" w:type="dxa"/>
                  <w:vMerge/>
                  <w:tcBorders>
                    <w:top w:val="nil"/>
                    <w:left w:val="single" w:sz="8" w:space="0" w:color="000000"/>
                    <w:bottom w:val="single" w:sz="8" w:space="0" w:color="000000"/>
                    <w:right w:val="single" w:sz="8" w:space="0" w:color="000000"/>
                  </w:tcBorders>
                  <w:vAlign w:val="center"/>
                </w:tcPr>
                <w:p w14:paraId="0429B7F6" w14:textId="77777777" w:rsidR="00C125BC" w:rsidRDefault="00C125BC">
                  <w:pPr>
                    <w:pStyle w:val="af3"/>
                  </w:pPr>
                </w:p>
              </w:tc>
            </w:tr>
          </w:tbl>
          <w:p w14:paraId="6B1D148D" w14:textId="77777777" w:rsidR="00C125BC" w:rsidRDefault="00000000">
            <w:pPr>
              <w:pStyle w:val="a6"/>
              <w:topLinePunct/>
              <w:spacing w:before="120"/>
            </w:pPr>
            <w:r>
              <w:rPr>
                <w:rFonts w:hint="eastAsia"/>
              </w:rPr>
              <w:t>表</w:t>
            </w:r>
            <w:r>
              <w:rPr>
                <w:rFonts w:hint="eastAsia"/>
              </w:rPr>
              <w:t xml:space="preserve">4-3  </w:t>
            </w:r>
            <w:r>
              <w:t>项目废水排放浓度及污染物排放量</w:t>
            </w:r>
          </w:p>
          <w:tbl>
            <w:tblPr>
              <w:tblW w:w="0" w:type="auto"/>
              <w:tblLook w:val="04A0" w:firstRow="1" w:lastRow="0" w:firstColumn="1" w:lastColumn="0" w:noHBand="0" w:noVBand="1"/>
            </w:tblPr>
            <w:tblGrid>
              <w:gridCol w:w="695"/>
              <w:gridCol w:w="1856"/>
              <w:gridCol w:w="812"/>
              <w:gridCol w:w="812"/>
              <w:gridCol w:w="812"/>
              <w:gridCol w:w="811"/>
              <w:gridCol w:w="812"/>
              <w:gridCol w:w="899"/>
            </w:tblGrid>
            <w:tr w:rsidR="00C125BC" w14:paraId="621AC1C9" w14:textId="77777777">
              <w:trPr>
                <w:trHeight w:val="397"/>
              </w:trPr>
              <w:tc>
                <w:tcPr>
                  <w:tcW w:w="699" w:type="dxa"/>
                  <w:tcBorders>
                    <w:top w:val="single" w:sz="8" w:space="0" w:color="000000"/>
                    <w:left w:val="single" w:sz="8" w:space="0" w:color="000000"/>
                    <w:bottom w:val="single" w:sz="8" w:space="0" w:color="000000"/>
                    <w:right w:val="single" w:sz="8" w:space="0" w:color="000000"/>
                  </w:tcBorders>
                  <w:vAlign w:val="center"/>
                </w:tcPr>
                <w:p w14:paraId="3D8A26D0" w14:textId="77777777" w:rsidR="00C125BC" w:rsidRDefault="00000000">
                  <w:pPr>
                    <w:pStyle w:val="af3"/>
                  </w:pPr>
                  <w:r>
                    <w:rPr>
                      <w:rFonts w:hint="eastAsia"/>
                    </w:rPr>
                    <w:t>废水量</w:t>
                  </w:r>
                </w:p>
              </w:tc>
              <w:tc>
                <w:tcPr>
                  <w:tcW w:w="1872" w:type="dxa"/>
                  <w:tcBorders>
                    <w:top w:val="single" w:sz="8" w:space="0" w:color="000000"/>
                    <w:left w:val="single" w:sz="8" w:space="0" w:color="000000"/>
                    <w:bottom w:val="single" w:sz="8" w:space="0" w:color="000000"/>
                    <w:right w:val="single" w:sz="8" w:space="0" w:color="000000"/>
                  </w:tcBorders>
                  <w:vAlign w:val="center"/>
                </w:tcPr>
                <w:p w14:paraId="33CB99B4" w14:textId="77777777" w:rsidR="00C125BC" w:rsidRDefault="00000000">
                  <w:pPr>
                    <w:pStyle w:val="af3"/>
                  </w:pPr>
                  <w:r>
                    <w:rPr>
                      <w:rFonts w:hint="eastAsia"/>
                    </w:rPr>
                    <w:t>类别</w:t>
                  </w:r>
                </w:p>
              </w:tc>
              <w:tc>
                <w:tcPr>
                  <w:tcW w:w="812" w:type="dxa"/>
                  <w:tcBorders>
                    <w:top w:val="single" w:sz="8" w:space="0" w:color="000000"/>
                    <w:left w:val="single" w:sz="8" w:space="0" w:color="000000"/>
                    <w:bottom w:val="single" w:sz="8" w:space="0" w:color="000000"/>
                    <w:right w:val="single" w:sz="8" w:space="0" w:color="000000"/>
                  </w:tcBorders>
                  <w:vAlign w:val="center"/>
                </w:tcPr>
                <w:p w14:paraId="2BB8C724" w14:textId="77777777" w:rsidR="00C125BC" w:rsidRDefault="00000000">
                  <w:pPr>
                    <w:pStyle w:val="af3"/>
                  </w:pPr>
                  <w:r>
                    <w:t>COD</w:t>
                  </w:r>
                </w:p>
              </w:tc>
              <w:tc>
                <w:tcPr>
                  <w:tcW w:w="812" w:type="dxa"/>
                  <w:tcBorders>
                    <w:top w:val="single" w:sz="8" w:space="0" w:color="000000"/>
                    <w:left w:val="single" w:sz="8" w:space="0" w:color="000000"/>
                    <w:bottom w:val="single" w:sz="8" w:space="0" w:color="000000"/>
                    <w:right w:val="single" w:sz="8" w:space="0" w:color="000000"/>
                  </w:tcBorders>
                  <w:vAlign w:val="center"/>
                </w:tcPr>
                <w:p w14:paraId="5E4CC99C" w14:textId="77777777" w:rsidR="00C125BC" w:rsidRDefault="00000000">
                  <w:pPr>
                    <w:pStyle w:val="af3"/>
                  </w:pPr>
                  <w:r>
                    <w:t>BOD</w:t>
                  </w:r>
                  <w:r>
                    <w:rPr>
                      <w:vertAlign w:val="subscript"/>
                    </w:rPr>
                    <w:t>5</w:t>
                  </w:r>
                </w:p>
              </w:tc>
              <w:tc>
                <w:tcPr>
                  <w:tcW w:w="812" w:type="dxa"/>
                  <w:tcBorders>
                    <w:top w:val="single" w:sz="8" w:space="0" w:color="000000"/>
                    <w:left w:val="single" w:sz="8" w:space="0" w:color="000000"/>
                    <w:bottom w:val="single" w:sz="8" w:space="0" w:color="000000"/>
                    <w:right w:val="single" w:sz="8" w:space="0" w:color="000000"/>
                  </w:tcBorders>
                  <w:vAlign w:val="center"/>
                </w:tcPr>
                <w:p w14:paraId="530EF6E7" w14:textId="77777777" w:rsidR="00C125BC" w:rsidRDefault="00000000">
                  <w:pPr>
                    <w:pStyle w:val="af3"/>
                  </w:pPr>
                  <w:r>
                    <w:t>SS</w:t>
                  </w:r>
                </w:p>
              </w:tc>
              <w:tc>
                <w:tcPr>
                  <w:tcW w:w="811" w:type="dxa"/>
                  <w:tcBorders>
                    <w:top w:val="single" w:sz="8" w:space="0" w:color="000000"/>
                    <w:left w:val="single" w:sz="8" w:space="0" w:color="000000"/>
                    <w:bottom w:val="single" w:sz="8" w:space="0" w:color="000000"/>
                    <w:right w:val="single" w:sz="8" w:space="0" w:color="000000"/>
                  </w:tcBorders>
                  <w:vAlign w:val="center"/>
                </w:tcPr>
                <w:p w14:paraId="48DE65F0" w14:textId="77777777" w:rsidR="00C125BC" w:rsidRDefault="00000000">
                  <w:pPr>
                    <w:pStyle w:val="af3"/>
                  </w:pPr>
                  <w:r>
                    <w:rPr>
                      <w:rFonts w:hint="eastAsia"/>
                    </w:rPr>
                    <w:t>氨氮</w:t>
                  </w:r>
                </w:p>
              </w:tc>
              <w:tc>
                <w:tcPr>
                  <w:tcW w:w="812" w:type="dxa"/>
                  <w:tcBorders>
                    <w:top w:val="single" w:sz="8" w:space="0" w:color="000000"/>
                    <w:left w:val="single" w:sz="8" w:space="0" w:color="000000"/>
                    <w:bottom w:val="single" w:sz="8" w:space="0" w:color="000000"/>
                    <w:right w:val="single" w:sz="8" w:space="0" w:color="000000"/>
                  </w:tcBorders>
                  <w:vAlign w:val="center"/>
                </w:tcPr>
                <w:p w14:paraId="1038CA89" w14:textId="77777777" w:rsidR="00C125BC" w:rsidRDefault="00000000">
                  <w:pPr>
                    <w:pStyle w:val="af3"/>
                  </w:pPr>
                  <w:r>
                    <w:t>TN</w:t>
                  </w:r>
                </w:p>
              </w:tc>
              <w:tc>
                <w:tcPr>
                  <w:tcW w:w="899" w:type="dxa"/>
                  <w:tcBorders>
                    <w:top w:val="single" w:sz="8" w:space="0" w:color="000000"/>
                    <w:left w:val="single" w:sz="8" w:space="0" w:color="000000"/>
                    <w:bottom w:val="single" w:sz="8" w:space="0" w:color="000000"/>
                    <w:right w:val="single" w:sz="8" w:space="0" w:color="000000"/>
                  </w:tcBorders>
                  <w:vAlign w:val="center"/>
                </w:tcPr>
                <w:p w14:paraId="381723E2" w14:textId="77777777" w:rsidR="00C125BC" w:rsidRDefault="00000000">
                  <w:pPr>
                    <w:pStyle w:val="af3"/>
                  </w:pPr>
                  <w:r>
                    <w:t>TP</w:t>
                  </w:r>
                </w:p>
              </w:tc>
            </w:tr>
            <w:tr w:rsidR="00C125BC" w14:paraId="17559F11" w14:textId="77777777">
              <w:trPr>
                <w:trHeight w:val="397"/>
              </w:trPr>
              <w:tc>
                <w:tcPr>
                  <w:tcW w:w="699" w:type="dxa"/>
                  <w:vMerge w:val="restart"/>
                  <w:tcBorders>
                    <w:top w:val="nil"/>
                    <w:left w:val="single" w:sz="8" w:space="0" w:color="000000"/>
                    <w:bottom w:val="single" w:sz="8" w:space="0" w:color="000000"/>
                    <w:right w:val="single" w:sz="8" w:space="0" w:color="000000"/>
                  </w:tcBorders>
                  <w:vAlign w:val="center"/>
                </w:tcPr>
                <w:p w14:paraId="2A25E221" w14:textId="77777777" w:rsidR="00C125BC" w:rsidRDefault="00000000">
                  <w:pPr>
                    <w:pStyle w:val="af3"/>
                  </w:pPr>
                  <w:r>
                    <w:t>128</w:t>
                  </w:r>
                </w:p>
                <w:p w14:paraId="18F0705C" w14:textId="77777777" w:rsidR="00C125BC" w:rsidRDefault="00000000">
                  <w:pPr>
                    <w:pStyle w:val="af3"/>
                  </w:pPr>
                  <w:r>
                    <w:rPr>
                      <w:rFonts w:hint="eastAsia"/>
                    </w:rPr>
                    <w:t>t/a</w:t>
                  </w:r>
                </w:p>
              </w:tc>
              <w:tc>
                <w:tcPr>
                  <w:tcW w:w="1872" w:type="dxa"/>
                  <w:tcBorders>
                    <w:top w:val="nil"/>
                    <w:left w:val="single" w:sz="8" w:space="0" w:color="000000"/>
                    <w:bottom w:val="single" w:sz="8" w:space="0" w:color="000000"/>
                    <w:right w:val="single" w:sz="8" w:space="0" w:color="000000"/>
                  </w:tcBorders>
                  <w:vAlign w:val="center"/>
                </w:tcPr>
                <w:p w14:paraId="05C957A5" w14:textId="77777777" w:rsidR="00C125BC" w:rsidRDefault="00000000">
                  <w:pPr>
                    <w:pStyle w:val="af3"/>
                  </w:pPr>
                  <w:r>
                    <w:rPr>
                      <w:rFonts w:hint="eastAsia"/>
                    </w:rPr>
                    <w:t>进水水质（</w:t>
                  </w:r>
                  <w:r>
                    <w:t>mg/L</w:t>
                  </w:r>
                  <w:r>
                    <w:rPr>
                      <w:rFonts w:hint="eastAsia"/>
                    </w:rPr>
                    <w:t>）</w:t>
                  </w:r>
                </w:p>
              </w:tc>
              <w:tc>
                <w:tcPr>
                  <w:tcW w:w="812" w:type="dxa"/>
                  <w:tcBorders>
                    <w:top w:val="nil"/>
                    <w:left w:val="single" w:sz="8" w:space="0" w:color="000000"/>
                    <w:bottom w:val="single" w:sz="8" w:space="0" w:color="000000"/>
                    <w:right w:val="single" w:sz="8" w:space="0" w:color="000000"/>
                  </w:tcBorders>
                  <w:vAlign w:val="center"/>
                </w:tcPr>
                <w:p w14:paraId="35A2C13E" w14:textId="77777777" w:rsidR="00C125BC" w:rsidRDefault="00000000">
                  <w:pPr>
                    <w:pStyle w:val="af3"/>
                  </w:pPr>
                  <w:r>
                    <w:t>350</w:t>
                  </w:r>
                </w:p>
              </w:tc>
              <w:tc>
                <w:tcPr>
                  <w:tcW w:w="812" w:type="dxa"/>
                  <w:tcBorders>
                    <w:top w:val="nil"/>
                    <w:left w:val="single" w:sz="8" w:space="0" w:color="000000"/>
                    <w:bottom w:val="single" w:sz="8" w:space="0" w:color="000000"/>
                    <w:right w:val="single" w:sz="8" w:space="0" w:color="000000"/>
                  </w:tcBorders>
                  <w:vAlign w:val="center"/>
                </w:tcPr>
                <w:p w14:paraId="232F7837" w14:textId="77777777" w:rsidR="00C125BC" w:rsidRDefault="00000000">
                  <w:pPr>
                    <w:pStyle w:val="af3"/>
                  </w:pPr>
                  <w:r>
                    <w:t>200</w:t>
                  </w:r>
                </w:p>
              </w:tc>
              <w:tc>
                <w:tcPr>
                  <w:tcW w:w="812" w:type="dxa"/>
                  <w:tcBorders>
                    <w:top w:val="nil"/>
                    <w:left w:val="single" w:sz="8" w:space="0" w:color="000000"/>
                    <w:bottom w:val="single" w:sz="8" w:space="0" w:color="000000"/>
                    <w:right w:val="single" w:sz="8" w:space="0" w:color="000000"/>
                  </w:tcBorders>
                  <w:vAlign w:val="center"/>
                </w:tcPr>
                <w:p w14:paraId="7531325B" w14:textId="77777777" w:rsidR="00C125BC" w:rsidRDefault="00000000">
                  <w:pPr>
                    <w:pStyle w:val="af3"/>
                  </w:pPr>
                  <w:r>
                    <w:t>200</w:t>
                  </w:r>
                </w:p>
              </w:tc>
              <w:tc>
                <w:tcPr>
                  <w:tcW w:w="811" w:type="dxa"/>
                  <w:tcBorders>
                    <w:top w:val="nil"/>
                    <w:left w:val="single" w:sz="8" w:space="0" w:color="000000"/>
                    <w:bottom w:val="single" w:sz="8" w:space="0" w:color="000000"/>
                    <w:right w:val="single" w:sz="8" w:space="0" w:color="000000"/>
                  </w:tcBorders>
                  <w:vAlign w:val="center"/>
                </w:tcPr>
                <w:p w14:paraId="1F0C867C" w14:textId="77777777" w:rsidR="00C125BC" w:rsidRDefault="00000000">
                  <w:pPr>
                    <w:pStyle w:val="af3"/>
                  </w:pPr>
                  <w:r>
                    <w:t>25</w:t>
                  </w:r>
                </w:p>
              </w:tc>
              <w:tc>
                <w:tcPr>
                  <w:tcW w:w="812" w:type="dxa"/>
                  <w:tcBorders>
                    <w:top w:val="nil"/>
                    <w:left w:val="single" w:sz="8" w:space="0" w:color="000000"/>
                    <w:bottom w:val="single" w:sz="8" w:space="0" w:color="000000"/>
                    <w:right w:val="single" w:sz="8" w:space="0" w:color="000000"/>
                  </w:tcBorders>
                  <w:vAlign w:val="center"/>
                </w:tcPr>
                <w:p w14:paraId="73FC6786" w14:textId="77777777" w:rsidR="00C125BC" w:rsidRDefault="00000000">
                  <w:pPr>
                    <w:pStyle w:val="af3"/>
                  </w:pPr>
                  <w:r>
                    <w:t>50</w:t>
                  </w:r>
                </w:p>
              </w:tc>
              <w:tc>
                <w:tcPr>
                  <w:tcW w:w="899" w:type="dxa"/>
                  <w:tcBorders>
                    <w:top w:val="nil"/>
                    <w:left w:val="single" w:sz="8" w:space="0" w:color="000000"/>
                    <w:bottom w:val="single" w:sz="8" w:space="0" w:color="000000"/>
                    <w:right w:val="single" w:sz="8" w:space="0" w:color="000000"/>
                  </w:tcBorders>
                  <w:vAlign w:val="center"/>
                </w:tcPr>
                <w:p w14:paraId="6417374E" w14:textId="77777777" w:rsidR="00C125BC" w:rsidRDefault="00000000">
                  <w:pPr>
                    <w:pStyle w:val="af3"/>
                  </w:pPr>
                  <w:r>
                    <w:t>5</w:t>
                  </w:r>
                </w:p>
              </w:tc>
            </w:tr>
            <w:tr w:rsidR="00C125BC" w14:paraId="2C6B0E47" w14:textId="77777777">
              <w:trPr>
                <w:trHeight w:val="397"/>
              </w:trPr>
              <w:tc>
                <w:tcPr>
                  <w:tcW w:w="699" w:type="dxa"/>
                  <w:vMerge/>
                  <w:tcBorders>
                    <w:left w:val="single" w:sz="8" w:space="0" w:color="000000"/>
                    <w:right w:val="single" w:sz="8" w:space="0" w:color="000000"/>
                  </w:tcBorders>
                  <w:vAlign w:val="center"/>
                </w:tcPr>
                <w:p w14:paraId="2DB886E1" w14:textId="77777777" w:rsidR="00C125BC" w:rsidRDefault="00C125BC">
                  <w:pPr>
                    <w:pStyle w:val="af3"/>
                  </w:pPr>
                </w:p>
              </w:tc>
              <w:tc>
                <w:tcPr>
                  <w:tcW w:w="1872" w:type="dxa"/>
                  <w:tcBorders>
                    <w:top w:val="nil"/>
                    <w:left w:val="single" w:sz="8" w:space="0" w:color="000000"/>
                    <w:bottom w:val="single" w:sz="8" w:space="0" w:color="000000"/>
                    <w:right w:val="single" w:sz="8" w:space="0" w:color="000000"/>
                  </w:tcBorders>
                  <w:vAlign w:val="center"/>
                </w:tcPr>
                <w:p w14:paraId="00021F43" w14:textId="77777777" w:rsidR="00C125BC" w:rsidRDefault="00000000">
                  <w:pPr>
                    <w:pStyle w:val="af3"/>
                  </w:pPr>
                  <w:r>
                    <w:rPr>
                      <w:rFonts w:hint="eastAsia"/>
                    </w:rPr>
                    <w:t>污染物产生量（</w:t>
                  </w:r>
                  <w:r>
                    <w:rPr>
                      <w:rFonts w:hint="eastAsia"/>
                    </w:rPr>
                    <w:t>t/a</w:t>
                  </w:r>
                  <w:r>
                    <w:rPr>
                      <w:rFonts w:hint="eastAsia"/>
                    </w:rPr>
                    <w:t>）</w:t>
                  </w:r>
                </w:p>
              </w:tc>
              <w:tc>
                <w:tcPr>
                  <w:tcW w:w="812" w:type="dxa"/>
                  <w:tcBorders>
                    <w:top w:val="nil"/>
                    <w:left w:val="single" w:sz="8" w:space="0" w:color="000000"/>
                    <w:bottom w:val="single" w:sz="8" w:space="0" w:color="000000"/>
                    <w:right w:val="single" w:sz="8" w:space="0" w:color="000000"/>
                  </w:tcBorders>
                  <w:vAlign w:val="center"/>
                </w:tcPr>
                <w:p w14:paraId="201669A9" w14:textId="77777777" w:rsidR="00C125BC" w:rsidRDefault="00000000">
                  <w:pPr>
                    <w:pStyle w:val="af3"/>
                  </w:pPr>
                  <w:r>
                    <w:t>0.0448</w:t>
                  </w:r>
                </w:p>
              </w:tc>
              <w:tc>
                <w:tcPr>
                  <w:tcW w:w="812" w:type="dxa"/>
                  <w:tcBorders>
                    <w:top w:val="nil"/>
                    <w:left w:val="single" w:sz="8" w:space="0" w:color="000000"/>
                    <w:bottom w:val="single" w:sz="8" w:space="0" w:color="000000"/>
                    <w:right w:val="single" w:sz="8" w:space="0" w:color="000000"/>
                  </w:tcBorders>
                  <w:vAlign w:val="center"/>
                </w:tcPr>
                <w:p w14:paraId="1A9DDC30" w14:textId="77777777" w:rsidR="00C125BC" w:rsidRDefault="00000000">
                  <w:pPr>
                    <w:pStyle w:val="af3"/>
                  </w:pPr>
                  <w:r>
                    <w:t>0.0256</w:t>
                  </w:r>
                </w:p>
              </w:tc>
              <w:tc>
                <w:tcPr>
                  <w:tcW w:w="812" w:type="dxa"/>
                  <w:tcBorders>
                    <w:top w:val="nil"/>
                    <w:left w:val="single" w:sz="8" w:space="0" w:color="000000"/>
                    <w:bottom w:val="single" w:sz="8" w:space="0" w:color="000000"/>
                    <w:right w:val="single" w:sz="8" w:space="0" w:color="000000"/>
                  </w:tcBorders>
                  <w:vAlign w:val="center"/>
                </w:tcPr>
                <w:p w14:paraId="3242B7B2" w14:textId="77777777" w:rsidR="00C125BC" w:rsidRDefault="00000000">
                  <w:pPr>
                    <w:pStyle w:val="af3"/>
                  </w:pPr>
                  <w:r>
                    <w:t>0.0256</w:t>
                  </w:r>
                </w:p>
              </w:tc>
              <w:tc>
                <w:tcPr>
                  <w:tcW w:w="811" w:type="dxa"/>
                  <w:tcBorders>
                    <w:top w:val="nil"/>
                    <w:left w:val="single" w:sz="8" w:space="0" w:color="000000"/>
                    <w:bottom w:val="single" w:sz="8" w:space="0" w:color="000000"/>
                    <w:right w:val="single" w:sz="8" w:space="0" w:color="000000"/>
                  </w:tcBorders>
                  <w:vAlign w:val="center"/>
                </w:tcPr>
                <w:p w14:paraId="5BA2CEB5" w14:textId="77777777" w:rsidR="00C125BC" w:rsidRDefault="00000000">
                  <w:pPr>
                    <w:pStyle w:val="af3"/>
                  </w:pPr>
                  <w:r>
                    <w:t>0.0032</w:t>
                  </w:r>
                </w:p>
              </w:tc>
              <w:tc>
                <w:tcPr>
                  <w:tcW w:w="812" w:type="dxa"/>
                  <w:tcBorders>
                    <w:top w:val="nil"/>
                    <w:left w:val="single" w:sz="8" w:space="0" w:color="000000"/>
                    <w:bottom w:val="single" w:sz="8" w:space="0" w:color="000000"/>
                    <w:right w:val="single" w:sz="8" w:space="0" w:color="000000"/>
                  </w:tcBorders>
                  <w:vAlign w:val="center"/>
                </w:tcPr>
                <w:p w14:paraId="7E41FB5F" w14:textId="77777777" w:rsidR="00C125BC" w:rsidRDefault="00000000">
                  <w:pPr>
                    <w:pStyle w:val="af3"/>
                  </w:pPr>
                  <w:r>
                    <w:t>0.0064</w:t>
                  </w:r>
                </w:p>
              </w:tc>
              <w:tc>
                <w:tcPr>
                  <w:tcW w:w="899" w:type="dxa"/>
                  <w:tcBorders>
                    <w:top w:val="nil"/>
                    <w:left w:val="single" w:sz="8" w:space="0" w:color="000000"/>
                    <w:bottom w:val="single" w:sz="8" w:space="0" w:color="000000"/>
                    <w:right w:val="single" w:sz="8" w:space="0" w:color="000000"/>
                  </w:tcBorders>
                  <w:vAlign w:val="center"/>
                </w:tcPr>
                <w:p w14:paraId="27693BF4" w14:textId="77777777" w:rsidR="00C125BC" w:rsidRDefault="00000000">
                  <w:pPr>
                    <w:pStyle w:val="af3"/>
                  </w:pPr>
                  <w:r>
                    <w:t>0.00064</w:t>
                  </w:r>
                </w:p>
              </w:tc>
            </w:tr>
            <w:tr w:rsidR="00C125BC" w14:paraId="3506DA16" w14:textId="77777777">
              <w:trPr>
                <w:trHeight w:val="397"/>
              </w:trPr>
              <w:tc>
                <w:tcPr>
                  <w:tcW w:w="699" w:type="dxa"/>
                  <w:vMerge/>
                  <w:tcBorders>
                    <w:top w:val="nil"/>
                    <w:left w:val="single" w:sz="8" w:space="0" w:color="000000"/>
                    <w:bottom w:val="single" w:sz="8" w:space="0" w:color="000000"/>
                    <w:right w:val="single" w:sz="8" w:space="0" w:color="000000"/>
                  </w:tcBorders>
                  <w:vAlign w:val="center"/>
                </w:tcPr>
                <w:p w14:paraId="4F8FBF3D" w14:textId="77777777" w:rsidR="00C125BC" w:rsidRDefault="00C125BC">
                  <w:pPr>
                    <w:pStyle w:val="af3"/>
                  </w:pPr>
                </w:p>
              </w:tc>
              <w:tc>
                <w:tcPr>
                  <w:tcW w:w="1872" w:type="dxa"/>
                  <w:tcBorders>
                    <w:top w:val="nil"/>
                    <w:left w:val="single" w:sz="8" w:space="0" w:color="000000"/>
                    <w:bottom w:val="single" w:sz="8" w:space="0" w:color="000000"/>
                    <w:right w:val="single" w:sz="8" w:space="0" w:color="000000"/>
                  </w:tcBorders>
                  <w:vAlign w:val="center"/>
                </w:tcPr>
                <w:p w14:paraId="5F8B69AB" w14:textId="77777777" w:rsidR="00C125BC" w:rsidRDefault="00000000">
                  <w:pPr>
                    <w:pStyle w:val="af3"/>
                  </w:pPr>
                  <w:r>
                    <w:rPr>
                      <w:rFonts w:hint="eastAsia"/>
                    </w:rPr>
                    <w:t>去除效率（</w:t>
                  </w:r>
                  <w:r>
                    <w:t>%</w:t>
                  </w:r>
                  <w:r>
                    <w:rPr>
                      <w:rFonts w:hint="eastAsia"/>
                    </w:rPr>
                    <w:t>）</w:t>
                  </w:r>
                </w:p>
              </w:tc>
              <w:tc>
                <w:tcPr>
                  <w:tcW w:w="812" w:type="dxa"/>
                  <w:tcBorders>
                    <w:top w:val="nil"/>
                    <w:left w:val="single" w:sz="8" w:space="0" w:color="000000"/>
                    <w:bottom w:val="single" w:sz="8" w:space="0" w:color="000000"/>
                    <w:right w:val="single" w:sz="8" w:space="0" w:color="000000"/>
                  </w:tcBorders>
                  <w:vAlign w:val="center"/>
                </w:tcPr>
                <w:p w14:paraId="33A11206" w14:textId="77777777" w:rsidR="00C125BC" w:rsidRDefault="00000000">
                  <w:pPr>
                    <w:pStyle w:val="af3"/>
                  </w:pPr>
                  <w:r>
                    <w:t>15.5</w:t>
                  </w:r>
                </w:p>
              </w:tc>
              <w:tc>
                <w:tcPr>
                  <w:tcW w:w="812" w:type="dxa"/>
                  <w:tcBorders>
                    <w:top w:val="nil"/>
                    <w:left w:val="single" w:sz="8" w:space="0" w:color="000000"/>
                    <w:bottom w:val="single" w:sz="8" w:space="0" w:color="000000"/>
                    <w:right w:val="single" w:sz="8" w:space="0" w:color="000000"/>
                  </w:tcBorders>
                  <w:vAlign w:val="center"/>
                </w:tcPr>
                <w:p w14:paraId="4E1BC64B" w14:textId="77777777" w:rsidR="00C125BC" w:rsidRDefault="00000000">
                  <w:pPr>
                    <w:pStyle w:val="af3"/>
                  </w:pPr>
                  <w:r>
                    <w:t>9</w:t>
                  </w:r>
                </w:p>
              </w:tc>
              <w:tc>
                <w:tcPr>
                  <w:tcW w:w="812" w:type="dxa"/>
                  <w:tcBorders>
                    <w:top w:val="nil"/>
                    <w:left w:val="single" w:sz="8" w:space="0" w:color="000000"/>
                    <w:bottom w:val="single" w:sz="8" w:space="0" w:color="000000"/>
                    <w:right w:val="single" w:sz="8" w:space="0" w:color="000000"/>
                  </w:tcBorders>
                  <w:vAlign w:val="center"/>
                </w:tcPr>
                <w:p w14:paraId="6C176556" w14:textId="77777777" w:rsidR="00C125BC" w:rsidRDefault="00000000">
                  <w:pPr>
                    <w:pStyle w:val="af3"/>
                  </w:pPr>
                  <w:r>
                    <w:t>50</w:t>
                  </w:r>
                </w:p>
              </w:tc>
              <w:tc>
                <w:tcPr>
                  <w:tcW w:w="811" w:type="dxa"/>
                  <w:tcBorders>
                    <w:top w:val="nil"/>
                    <w:left w:val="single" w:sz="8" w:space="0" w:color="000000"/>
                    <w:bottom w:val="single" w:sz="8" w:space="0" w:color="000000"/>
                    <w:right w:val="single" w:sz="8" w:space="0" w:color="000000"/>
                  </w:tcBorders>
                  <w:vAlign w:val="center"/>
                </w:tcPr>
                <w:p w14:paraId="16D4D3F9" w14:textId="77777777" w:rsidR="00C125BC" w:rsidRDefault="00000000">
                  <w:pPr>
                    <w:pStyle w:val="af3"/>
                  </w:pPr>
                  <w:r>
                    <w:t>0</w:t>
                  </w:r>
                </w:p>
              </w:tc>
              <w:tc>
                <w:tcPr>
                  <w:tcW w:w="812" w:type="dxa"/>
                  <w:tcBorders>
                    <w:top w:val="nil"/>
                    <w:left w:val="single" w:sz="8" w:space="0" w:color="000000"/>
                    <w:bottom w:val="single" w:sz="8" w:space="0" w:color="000000"/>
                    <w:right w:val="single" w:sz="8" w:space="0" w:color="000000"/>
                  </w:tcBorders>
                  <w:vAlign w:val="center"/>
                </w:tcPr>
                <w:p w14:paraId="4058489F" w14:textId="77777777" w:rsidR="00C125BC" w:rsidRDefault="00000000">
                  <w:pPr>
                    <w:pStyle w:val="af3"/>
                  </w:pPr>
                  <w:r>
                    <w:t>3</w:t>
                  </w:r>
                </w:p>
              </w:tc>
              <w:tc>
                <w:tcPr>
                  <w:tcW w:w="899" w:type="dxa"/>
                  <w:tcBorders>
                    <w:top w:val="nil"/>
                    <w:left w:val="single" w:sz="8" w:space="0" w:color="000000"/>
                    <w:bottom w:val="single" w:sz="8" w:space="0" w:color="000000"/>
                    <w:right w:val="single" w:sz="8" w:space="0" w:color="000000"/>
                  </w:tcBorders>
                  <w:vAlign w:val="center"/>
                </w:tcPr>
                <w:p w14:paraId="2103A728" w14:textId="77777777" w:rsidR="00C125BC" w:rsidRDefault="00000000">
                  <w:pPr>
                    <w:pStyle w:val="af3"/>
                  </w:pPr>
                  <w:r>
                    <w:t>3</w:t>
                  </w:r>
                </w:p>
              </w:tc>
            </w:tr>
            <w:tr w:rsidR="00C125BC" w14:paraId="6303FABE" w14:textId="77777777">
              <w:trPr>
                <w:trHeight w:val="397"/>
              </w:trPr>
              <w:tc>
                <w:tcPr>
                  <w:tcW w:w="699" w:type="dxa"/>
                  <w:vMerge/>
                  <w:tcBorders>
                    <w:top w:val="nil"/>
                    <w:left w:val="single" w:sz="8" w:space="0" w:color="000000"/>
                    <w:bottom w:val="single" w:sz="8" w:space="0" w:color="000000"/>
                    <w:right w:val="single" w:sz="8" w:space="0" w:color="000000"/>
                  </w:tcBorders>
                  <w:vAlign w:val="center"/>
                </w:tcPr>
                <w:p w14:paraId="4135F716" w14:textId="77777777" w:rsidR="00C125BC" w:rsidRDefault="00C125BC">
                  <w:pPr>
                    <w:pStyle w:val="af3"/>
                  </w:pPr>
                </w:p>
              </w:tc>
              <w:tc>
                <w:tcPr>
                  <w:tcW w:w="1872" w:type="dxa"/>
                  <w:tcBorders>
                    <w:top w:val="nil"/>
                    <w:left w:val="single" w:sz="8" w:space="0" w:color="000000"/>
                    <w:bottom w:val="single" w:sz="8" w:space="0" w:color="000000"/>
                    <w:right w:val="single" w:sz="8" w:space="0" w:color="000000"/>
                  </w:tcBorders>
                  <w:vAlign w:val="center"/>
                </w:tcPr>
                <w:p w14:paraId="78A6F4B2" w14:textId="77777777" w:rsidR="00C125BC" w:rsidRDefault="00000000">
                  <w:pPr>
                    <w:pStyle w:val="af3"/>
                  </w:pPr>
                  <w:r>
                    <w:rPr>
                      <w:rFonts w:hint="eastAsia"/>
                    </w:rPr>
                    <w:t>排放浓度（</w:t>
                  </w:r>
                  <w:r>
                    <w:t>mg/L</w:t>
                  </w:r>
                  <w:r>
                    <w:rPr>
                      <w:rFonts w:hint="eastAsia"/>
                    </w:rPr>
                    <w:t>）</w:t>
                  </w:r>
                </w:p>
              </w:tc>
              <w:tc>
                <w:tcPr>
                  <w:tcW w:w="812" w:type="dxa"/>
                  <w:tcBorders>
                    <w:top w:val="nil"/>
                    <w:left w:val="single" w:sz="8" w:space="0" w:color="000000"/>
                    <w:bottom w:val="single" w:sz="8" w:space="0" w:color="000000"/>
                    <w:right w:val="single" w:sz="8" w:space="0" w:color="000000"/>
                  </w:tcBorders>
                  <w:vAlign w:val="center"/>
                </w:tcPr>
                <w:p w14:paraId="307BDA96" w14:textId="77777777" w:rsidR="00C125BC" w:rsidRDefault="00000000">
                  <w:pPr>
                    <w:pStyle w:val="af3"/>
                  </w:pPr>
                  <w:r>
                    <w:t>295.75</w:t>
                  </w:r>
                </w:p>
              </w:tc>
              <w:tc>
                <w:tcPr>
                  <w:tcW w:w="812" w:type="dxa"/>
                  <w:tcBorders>
                    <w:top w:val="nil"/>
                    <w:left w:val="single" w:sz="8" w:space="0" w:color="000000"/>
                    <w:bottom w:val="single" w:sz="8" w:space="0" w:color="000000"/>
                    <w:right w:val="single" w:sz="8" w:space="0" w:color="000000"/>
                  </w:tcBorders>
                  <w:vAlign w:val="center"/>
                </w:tcPr>
                <w:p w14:paraId="32490396" w14:textId="77777777" w:rsidR="00C125BC" w:rsidRDefault="00000000">
                  <w:pPr>
                    <w:pStyle w:val="af3"/>
                  </w:pPr>
                  <w:r>
                    <w:t>182</w:t>
                  </w:r>
                </w:p>
              </w:tc>
              <w:tc>
                <w:tcPr>
                  <w:tcW w:w="812" w:type="dxa"/>
                  <w:tcBorders>
                    <w:top w:val="nil"/>
                    <w:left w:val="single" w:sz="8" w:space="0" w:color="000000"/>
                    <w:bottom w:val="single" w:sz="8" w:space="0" w:color="000000"/>
                    <w:right w:val="single" w:sz="8" w:space="0" w:color="000000"/>
                  </w:tcBorders>
                  <w:vAlign w:val="center"/>
                </w:tcPr>
                <w:p w14:paraId="747D6C42" w14:textId="77777777" w:rsidR="00C125BC" w:rsidRDefault="00000000">
                  <w:pPr>
                    <w:pStyle w:val="af3"/>
                  </w:pPr>
                  <w:r>
                    <w:t>100</w:t>
                  </w:r>
                </w:p>
              </w:tc>
              <w:tc>
                <w:tcPr>
                  <w:tcW w:w="811" w:type="dxa"/>
                  <w:tcBorders>
                    <w:top w:val="nil"/>
                    <w:left w:val="single" w:sz="8" w:space="0" w:color="000000"/>
                    <w:bottom w:val="single" w:sz="8" w:space="0" w:color="000000"/>
                    <w:right w:val="single" w:sz="8" w:space="0" w:color="000000"/>
                  </w:tcBorders>
                  <w:vAlign w:val="center"/>
                </w:tcPr>
                <w:p w14:paraId="4E2A3923" w14:textId="77777777" w:rsidR="00C125BC" w:rsidRDefault="00000000">
                  <w:pPr>
                    <w:pStyle w:val="af3"/>
                  </w:pPr>
                  <w:r>
                    <w:t>25</w:t>
                  </w:r>
                </w:p>
              </w:tc>
              <w:tc>
                <w:tcPr>
                  <w:tcW w:w="812" w:type="dxa"/>
                  <w:tcBorders>
                    <w:top w:val="nil"/>
                    <w:left w:val="single" w:sz="8" w:space="0" w:color="000000"/>
                    <w:bottom w:val="single" w:sz="8" w:space="0" w:color="000000"/>
                    <w:right w:val="single" w:sz="8" w:space="0" w:color="000000"/>
                  </w:tcBorders>
                  <w:vAlign w:val="center"/>
                </w:tcPr>
                <w:p w14:paraId="0DB3278E" w14:textId="77777777" w:rsidR="00C125BC" w:rsidRDefault="00000000">
                  <w:pPr>
                    <w:pStyle w:val="af3"/>
                  </w:pPr>
                  <w:r>
                    <w:t>48.5</w:t>
                  </w:r>
                </w:p>
              </w:tc>
              <w:tc>
                <w:tcPr>
                  <w:tcW w:w="899" w:type="dxa"/>
                  <w:tcBorders>
                    <w:top w:val="nil"/>
                    <w:left w:val="single" w:sz="8" w:space="0" w:color="000000"/>
                    <w:bottom w:val="single" w:sz="8" w:space="0" w:color="000000"/>
                    <w:right w:val="single" w:sz="8" w:space="0" w:color="000000"/>
                  </w:tcBorders>
                  <w:vAlign w:val="center"/>
                </w:tcPr>
                <w:p w14:paraId="27D4F195" w14:textId="77777777" w:rsidR="00C125BC" w:rsidRDefault="00000000">
                  <w:pPr>
                    <w:pStyle w:val="af3"/>
                  </w:pPr>
                  <w:r>
                    <w:t>4.85</w:t>
                  </w:r>
                </w:p>
              </w:tc>
            </w:tr>
            <w:tr w:rsidR="00C125BC" w14:paraId="1278CC15" w14:textId="77777777">
              <w:trPr>
                <w:trHeight w:val="397"/>
              </w:trPr>
              <w:tc>
                <w:tcPr>
                  <w:tcW w:w="699" w:type="dxa"/>
                  <w:vMerge/>
                  <w:tcBorders>
                    <w:top w:val="nil"/>
                    <w:left w:val="single" w:sz="8" w:space="0" w:color="000000"/>
                    <w:bottom w:val="single" w:sz="8" w:space="0" w:color="000000"/>
                    <w:right w:val="single" w:sz="8" w:space="0" w:color="000000"/>
                  </w:tcBorders>
                  <w:vAlign w:val="center"/>
                </w:tcPr>
                <w:p w14:paraId="6156F5DA" w14:textId="77777777" w:rsidR="00C125BC" w:rsidRDefault="00C125BC">
                  <w:pPr>
                    <w:pStyle w:val="af3"/>
                  </w:pPr>
                </w:p>
              </w:tc>
              <w:tc>
                <w:tcPr>
                  <w:tcW w:w="1872" w:type="dxa"/>
                  <w:tcBorders>
                    <w:top w:val="nil"/>
                    <w:left w:val="single" w:sz="8" w:space="0" w:color="000000"/>
                    <w:bottom w:val="single" w:sz="8" w:space="0" w:color="000000"/>
                    <w:right w:val="single" w:sz="8" w:space="0" w:color="000000"/>
                  </w:tcBorders>
                  <w:vAlign w:val="center"/>
                </w:tcPr>
                <w:p w14:paraId="12A324E6" w14:textId="77777777" w:rsidR="00C125BC" w:rsidRDefault="00000000">
                  <w:pPr>
                    <w:pStyle w:val="af3"/>
                  </w:pPr>
                  <w:r>
                    <w:rPr>
                      <w:rFonts w:hint="eastAsia"/>
                    </w:rPr>
                    <w:t>污染物排放量（</w:t>
                  </w:r>
                  <w:r>
                    <w:t>t/a</w:t>
                  </w:r>
                  <w:r>
                    <w:rPr>
                      <w:rFonts w:hint="eastAsia"/>
                    </w:rPr>
                    <w:t>）</w:t>
                  </w:r>
                </w:p>
              </w:tc>
              <w:tc>
                <w:tcPr>
                  <w:tcW w:w="812" w:type="dxa"/>
                  <w:tcBorders>
                    <w:top w:val="nil"/>
                    <w:left w:val="single" w:sz="8" w:space="0" w:color="000000"/>
                    <w:bottom w:val="single" w:sz="8" w:space="0" w:color="000000"/>
                    <w:right w:val="single" w:sz="8" w:space="0" w:color="000000"/>
                  </w:tcBorders>
                  <w:vAlign w:val="center"/>
                </w:tcPr>
                <w:p w14:paraId="3136D529" w14:textId="77777777" w:rsidR="00C125BC" w:rsidRDefault="00000000">
                  <w:pPr>
                    <w:pStyle w:val="af3"/>
                  </w:pPr>
                  <w:r>
                    <w:t xml:space="preserve">0.0379 </w:t>
                  </w:r>
                </w:p>
              </w:tc>
              <w:tc>
                <w:tcPr>
                  <w:tcW w:w="812" w:type="dxa"/>
                  <w:tcBorders>
                    <w:top w:val="nil"/>
                    <w:left w:val="single" w:sz="8" w:space="0" w:color="000000"/>
                    <w:bottom w:val="single" w:sz="8" w:space="0" w:color="000000"/>
                    <w:right w:val="single" w:sz="8" w:space="0" w:color="000000"/>
                  </w:tcBorders>
                  <w:vAlign w:val="center"/>
                </w:tcPr>
                <w:p w14:paraId="4788874D" w14:textId="77777777" w:rsidR="00C125BC" w:rsidRDefault="00000000">
                  <w:pPr>
                    <w:pStyle w:val="af3"/>
                  </w:pPr>
                  <w:r>
                    <w:t xml:space="preserve">0.0233 </w:t>
                  </w:r>
                </w:p>
              </w:tc>
              <w:tc>
                <w:tcPr>
                  <w:tcW w:w="812" w:type="dxa"/>
                  <w:tcBorders>
                    <w:top w:val="nil"/>
                    <w:left w:val="single" w:sz="8" w:space="0" w:color="000000"/>
                    <w:bottom w:val="single" w:sz="8" w:space="0" w:color="000000"/>
                    <w:right w:val="single" w:sz="8" w:space="0" w:color="000000"/>
                  </w:tcBorders>
                  <w:vAlign w:val="center"/>
                </w:tcPr>
                <w:p w14:paraId="12240BD3" w14:textId="77777777" w:rsidR="00C125BC" w:rsidRDefault="00000000">
                  <w:pPr>
                    <w:pStyle w:val="af3"/>
                  </w:pPr>
                  <w:r>
                    <w:t xml:space="preserve">0.0128 </w:t>
                  </w:r>
                </w:p>
              </w:tc>
              <w:tc>
                <w:tcPr>
                  <w:tcW w:w="811" w:type="dxa"/>
                  <w:tcBorders>
                    <w:top w:val="nil"/>
                    <w:left w:val="single" w:sz="8" w:space="0" w:color="000000"/>
                    <w:bottom w:val="single" w:sz="8" w:space="0" w:color="000000"/>
                    <w:right w:val="single" w:sz="8" w:space="0" w:color="000000"/>
                  </w:tcBorders>
                  <w:vAlign w:val="center"/>
                </w:tcPr>
                <w:p w14:paraId="35745EFF" w14:textId="77777777" w:rsidR="00C125BC" w:rsidRDefault="00000000">
                  <w:pPr>
                    <w:pStyle w:val="af3"/>
                  </w:pPr>
                  <w:r>
                    <w:t xml:space="preserve">0.0032 </w:t>
                  </w:r>
                </w:p>
              </w:tc>
              <w:tc>
                <w:tcPr>
                  <w:tcW w:w="812" w:type="dxa"/>
                  <w:tcBorders>
                    <w:top w:val="nil"/>
                    <w:left w:val="single" w:sz="8" w:space="0" w:color="000000"/>
                    <w:bottom w:val="single" w:sz="8" w:space="0" w:color="000000"/>
                    <w:right w:val="single" w:sz="8" w:space="0" w:color="000000"/>
                  </w:tcBorders>
                  <w:vAlign w:val="center"/>
                </w:tcPr>
                <w:p w14:paraId="2285DD4C" w14:textId="77777777" w:rsidR="00C125BC" w:rsidRDefault="00000000">
                  <w:pPr>
                    <w:pStyle w:val="af3"/>
                  </w:pPr>
                  <w:r>
                    <w:t xml:space="preserve">0.0062 </w:t>
                  </w:r>
                </w:p>
              </w:tc>
              <w:tc>
                <w:tcPr>
                  <w:tcW w:w="899" w:type="dxa"/>
                  <w:tcBorders>
                    <w:top w:val="nil"/>
                    <w:left w:val="single" w:sz="8" w:space="0" w:color="000000"/>
                    <w:bottom w:val="single" w:sz="8" w:space="0" w:color="000000"/>
                    <w:right w:val="single" w:sz="8" w:space="0" w:color="000000"/>
                  </w:tcBorders>
                  <w:vAlign w:val="center"/>
                </w:tcPr>
                <w:p w14:paraId="7D1C43BF" w14:textId="77777777" w:rsidR="00C125BC" w:rsidRDefault="00000000">
                  <w:pPr>
                    <w:pStyle w:val="af3"/>
                  </w:pPr>
                  <w:r>
                    <w:t xml:space="preserve">0.0006 </w:t>
                  </w:r>
                </w:p>
              </w:tc>
            </w:tr>
            <w:tr w:rsidR="00C125BC" w14:paraId="35662F2A" w14:textId="77777777">
              <w:trPr>
                <w:trHeight w:val="397"/>
              </w:trPr>
              <w:tc>
                <w:tcPr>
                  <w:tcW w:w="7529" w:type="dxa"/>
                  <w:gridSpan w:val="8"/>
                  <w:tcBorders>
                    <w:top w:val="nil"/>
                    <w:left w:val="single" w:sz="8" w:space="0" w:color="000000"/>
                    <w:bottom w:val="single" w:sz="8" w:space="0" w:color="000000"/>
                    <w:right w:val="single" w:sz="8" w:space="0" w:color="000000"/>
                  </w:tcBorders>
                  <w:vAlign w:val="center"/>
                </w:tcPr>
                <w:p w14:paraId="74FE9E79" w14:textId="77777777" w:rsidR="00C125BC" w:rsidRDefault="00000000">
                  <w:pPr>
                    <w:pStyle w:val="af3"/>
                  </w:pPr>
                  <w:r>
                    <w:rPr>
                      <w:rFonts w:hint="eastAsia"/>
                    </w:rPr>
                    <w:t>注：化粪池去除效率根据《第一次全国污染源普查城镇生活源产排污系数手册》确定</w:t>
                  </w:r>
                </w:p>
              </w:tc>
            </w:tr>
          </w:tbl>
          <w:p w14:paraId="3D01E2D5" w14:textId="77777777" w:rsidR="00C125BC" w:rsidRDefault="00000000">
            <w:pPr>
              <w:pStyle w:val="a4"/>
              <w:numPr>
                <w:ilvl w:val="0"/>
                <w:numId w:val="11"/>
              </w:numPr>
              <w:wordWrap/>
              <w:topLinePunct/>
              <w:autoSpaceDE/>
              <w:autoSpaceDN/>
              <w:ind w:firstLine="480"/>
            </w:pPr>
            <w:r>
              <w:rPr>
                <w:rFonts w:hint="eastAsia"/>
              </w:rPr>
              <w:t>环境影响分析</w:t>
            </w:r>
          </w:p>
          <w:p w14:paraId="042AA86A" w14:textId="77777777" w:rsidR="00C125BC" w:rsidRDefault="00000000">
            <w:pPr>
              <w:pStyle w:val="a4"/>
              <w:ind w:firstLine="480"/>
            </w:pPr>
            <w:r>
              <w:t>①</w:t>
            </w:r>
            <w:r>
              <w:rPr>
                <w:rFonts w:hint="eastAsia"/>
              </w:rPr>
              <w:t>化粪池可依托性</w:t>
            </w:r>
          </w:p>
          <w:p w14:paraId="722A76C8" w14:textId="77777777" w:rsidR="00C125BC" w:rsidRDefault="00000000">
            <w:pPr>
              <w:pStyle w:val="a4"/>
              <w:kinsoku w:val="0"/>
              <w:wordWrap/>
              <w:overflowPunct w:val="0"/>
              <w:ind w:firstLine="480"/>
            </w:pPr>
            <w:r>
              <w:t>本项目产生的生活污水依托</w:t>
            </w:r>
            <w:r>
              <w:rPr>
                <w:rFonts w:hint="eastAsia"/>
              </w:rPr>
              <w:t>厂区</w:t>
            </w:r>
            <w:r>
              <w:t>现有</w:t>
            </w:r>
            <w:r>
              <w:rPr>
                <w:rFonts w:hint="eastAsia"/>
              </w:rPr>
              <w:t>化粪池处理</w:t>
            </w:r>
            <w:r>
              <w:t>，现有</w:t>
            </w:r>
            <w:r>
              <w:rPr>
                <w:rFonts w:hint="eastAsia"/>
              </w:rPr>
              <w:t>化粪池的容积为</w:t>
            </w:r>
            <w:r>
              <w:rPr>
                <w:rFonts w:hint="eastAsia"/>
              </w:rPr>
              <w:t>15m</w:t>
            </w:r>
            <w:r>
              <w:rPr>
                <w:rFonts w:hint="eastAsia"/>
                <w:vertAlign w:val="superscript"/>
              </w:rPr>
              <w:t>3</w:t>
            </w:r>
            <w:r>
              <w:rPr>
                <w:rFonts w:hint="eastAsia"/>
              </w:rPr>
              <w:t>，接纳厂区入驻企业生活污水，本项目生活污水产生量</w:t>
            </w:r>
            <w:r>
              <w:rPr>
                <w:rFonts w:hint="eastAsia"/>
              </w:rPr>
              <w:t>0.427m</w:t>
            </w:r>
            <w:r>
              <w:rPr>
                <w:rFonts w:hint="eastAsia"/>
                <w:vertAlign w:val="superscript"/>
              </w:rPr>
              <w:t>3</w:t>
            </w:r>
            <w:r>
              <w:rPr>
                <w:rFonts w:hint="eastAsia"/>
              </w:rPr>
              <w:t>/d</w:t>
            </w:r>
            <w:r>
              <w:rPr>
                <w:rFonts w:hint="eastAsia"/>
              </w:rPr>
              <w:t>，</w:t>
            </w:r>
            <w:r>
              <w:t>现有</w:t>
            </w:r>
            <w:r>
              <w:rPr>
                <w:rFonts w:hint="eastAsia"/>
              </w:rPr>
              <w:t>化粪池的处理能力可满足本项目需求。</w:t>
            </w:r>
          </w:p>
          <w:p w14:paraId="15B86CCE" w14:textId="77777777" w:rsidR="00C125BC" w:rsidRDefault="00000000">
            <w:pPr>
              <w:pStyle w:val="a4"/>
              <w:ind w:firstLine="480"/>
            </w:pPr>
            <w:r>
              <w:rPr>
                <w:rFonts w:hint="eastAsia"/>
              </w:rPr>
              <w:t>②影响分析</w:t>
            </w:r>
          </w:p>
          <w:p w14:paraId="656017F1" w14:textId="77777777" w:rsidR="00C125BC" w:rsidRDefault="00000000">
            <w:pPr>
              <w:pStyle w:val="a4"/>
              <w:ind w:firstLine="480"/>
            </w:pPr>
            <w:r>
              <w:rPr>
                <w:rFonts w:hint="eastAsia"/>
              </w:rPr>
              <w:t>项目排水主要为生活污水，水质简单，污染程度不大；</w:t>
            </w:r>
            <w:r>
              <w:t>经化粪池处理后</w:t>
            </w:r>
            <w:r>
              <w:rPr>
                <w:rFonts w:hint="eastAsia"/>
              </w:rPr>
              <w:t>定期清掏肥田，</w:t>
            </w:r>
            <w:r>
              <w:t>对</w:t>
            </w:r>
            <w:r>
              <w:rPr>
                <w:rFonts w:hint="eastAsia"/>
              </w:rPr>
              <w:t>外界水环境</w:t>
            </w:r>
            <w:r>
              <w:t>影响较小。</w:t>
            </w:r>
          </w:p>
          <w:p w14:paraId="590B1F0F" w14:textId="77777777" w:rsidR="00C125BC" w:rsidRDefault="00000000">
            <w:pPr>
              <w:pStyle w:val="a4"/>
              <w:wordWrap/>
              <w:topLinePunct/>
              <w:autoSpaceDE/>
              <w:autoSpaceDN/>
              <w:ind w:firstLine="480"/>
            </w:pPr>
            <w:r>
              <w:t>（</w:t>
            </w:r>
            <w:r>
              <w:t>4</w:t>
            </w:r>
            <w:r>
              <w:t>）监测计划</w:t>
            </w:r>
          </w:p>
          <w:p w14:paraId="2F79EDD8" w14:textId="77777777" w:rsidR="00C125BC" w:rsidRDefault="00000000">
            <w:pPr>
              <w:pStyle w:val="a4"/>
              <w:ind w:firstLine="480"/>
            </w:pPr>
            <w:r>
              <w:rPr>
                <w:rFonts w:hint="eastAsia"/>
              </w:rPr>
              <w:t>本项目无生产废水产生，本项目产生的生活污水</w:t>
            </w:r>
            <w:r>
              <w:t>依托厂区现有化粪池处理后，</w:t>
            </w:r>
            <w:r>
              <w:rPr>
                <w:rFonts w:hint="eastAsia"/>
              </w:rPr>
              <w:t>定期清掏肥田，不进行例行监测。</w:t>
            </w:r>
          </w:p>
          <w:p w14:paraId="2AA32BE3" w14:textId="77777777" w:rsidR="00C125BC" w:rsidRDefault="00000000">
            <w:pPr>
              <w:pStyle w:val="2"/>
              <w:keepNext w:val="0"/>
              <w:keepLines w:val="0"/>
              <w:topLinePunct/>
              <w:rPr>
                <w:lang w:val="en-US"/>
              </w:rPr>
            </w:pPr>
            <w:r>
              <w:rPr>
                <w:lang w:val="en-US"/>
              </w:rPr>
              <w:t>3</w:t>
            </w:r>
            <w:r>
              <w:rPr>
                <w:lang w:val="en-US"/>
              </w:rPr>
              <w:t>、</w:t>
            </w:r>
            <w:r>
              <w:t>声环境</w:t>
            </w:r>
            <w:r>
              <w:rPr>
                <w:lang w:val="en-US"/>
              </w:rPr>
              <w:t>影响分析</w:t>
            </w:r>
          </w:p>
          <w:p w14:paraId="368EA6C7" w14:textId="77777777" w:rsidR="00C125BC" w:rsidRDefault="00000000">
            <w:pPr>
              <w:topLinePunct/>
              <w:adjustRightInd w:val="0"/>
              <w:snapToGrid w:val="0"/>
              <w:ind w:firstLineChars="200" w:firstLine="480"/>
              <w:rPr>
                <w:szCs w:val="32"/>
              </w:rPr>
            </w:pPr>
            <w:r>
              <w:rPr>
                <w:szCs w:val="32"/>
              </w:rPr>
              <w:t>（</w:t>
            </w:r>
            <w:r>
              <w:rPr>
                <w:szCs w:val="32"/>
              </w:rPr>
              <w:t>1</w:t>
            </w:r>
            <w:r>
              <w:rPr>
                <w:szCs w:val="32"/>
              </w:rPr>
              <w:t>）噪声源强及降噪措施</w:t>
            </w:r>
          </w:p>
          <w:p w14:paraId="7B631D89" w14:textId="77777777" w:rsidR="00C125BC" w:rsidRDefault="00000000">
            <w:pPr>
              <w:topLinePunct/>
              <w:adjustRightInd w:val="0"/>
              <w:snapToGrid w:val="0"/>
              <w:ind w:firstLineChars="200" w:firstLine="480"/>
              <w:rPr>
                <w:szCs w:val="32"/>
              </w:rPr>
            </w:pPr>
            <w:r>
              <w:rPr>
                <w:szCs w:val="32"/>
              </w:rPr>
              <w:t>本项目噪声主要来自</w:t>
            </w:r>
            <w:proofErr w:type="gramStart"/>
            <w:r>
              <w:rPr>
                <w:szCs w:val="32"/>
              </w:rPr>
              <w:t>模温机</w:t>
            </w:r>
            <w:proofErr w:type="gramEnd"/>
            <w:r>
              <w:rPr>
                <w:szCs w:val="32"/>
              </w:rPr>
              <w:t>、热压贴面机以及有机废气处理设施配备的水泵、风机等设备，噪声源</w:t>
            </w:r>
            <w:proofErr w:type="gramStart"/>
            <w:r>
              <w:rPr>
                <w:szCs w:val="32"/>
              </w:rPr>
              <w:t>强一般</w:t>
            </w:r>
            <w:proofErr w:type="gramEnd"/>
            <w:r>
              <w:rPr>
                <w:szCs w:val="32"/>
              </w:rPr>
              <w:t>为</w:t>
            </w:r>
            <w:r>
              <w:rPr>
                <w:szCs w:val="32"/>
              </w:rPr>
              <w:t>75~85dB(A)</w:t>
            </w:r>
            <w:r>
              <w:rPr>
                <w:szCs w:val="32"/>
              </w:rPr>
              <w:t>，</w:t>
            </w:r>
            <w:r>
              <w:rPr>
                <w:rFonts w:hint="eastAsia"/>
                <w:szCs w:val="32"/>
              </w:rPr>
              <w:t>其中废气处理环保设置位于室外。</w:t>
            </w:r>
            <w:r>
              <w:rPr>
                <w:szCs w:val="32"/>
              </w:rPr>
              <w:t>本项目噪声源强一览表见表</w:t>
            </w:r>
            <w:r>
              <w:rPr>
                <w:szCs w:val="32"/>
              </w:rPr>
              <w:t>4-</w:t>
            </w:r>
            <w:r>
              <w:rPr>
                <w:rFonts w:hint="eastAsia"/>
                <w:szCs w:val="32"/>
              </w:rPr>
              <w:t>4</w:t>
            </w:r>
            <w:r>
              <w:rPr>
                <w:szCs w:val="32"/>
              </w:rPr>
              <w:t>，设备噪声源强调查清单见表</w:t>
            </w:r>
            <w:r>
              <w:rPr>
                <w:szCs w:val="32"/>
              </w:rPr>
              <w:t>4-</w:t>
            </w:r>
            <w:r>
              <w:rPr>
                <w:rFonts w:hint="eastAsia"/>
                <w:szCs w:val="32"/>
              </w:rPr>
              <w:t>5</w:t>
            </w:r>
            <w:r>
              <w:rPr>
                <w:rFonts w:hint="eastAsia"/>
                <w:szCs w:val="32"/>
              </w:rPr>
              <w:t>、表</w:t>
            </w:r>
            <w:r>
              <w:rPr>
                <w:rFonts w:hint="eastAsia"/>
                <w:szCs w:val="32"/>
              </w:rPr>
              <w:t>4-6</w:t>
            </w:r>
            <w:r>
              <w:rPr>
                <w:szCs w:val="32"/>
              </w:rPr>
              <w:t>：</w:t>
            </w:r>
          </w:p>
          <w:p w14:paraId="200FADA0" w14:textId="77777777" w:rsidR="00C125BC" w:rsidRDefault="00000000">
            <w:pPr>
              <w:pStyle w:val="a6"/>
              <w:topLinePunct/>
              <w:spacing w:before="120"/>
            </w:pPr>
            <w:r>
              <w:t>表</w:t>
            </w:r>
            <w:r>
              <w:t>4-</w:t>
            </w:r>
            <w:r>
              <w:rPr>
                <w:rFonts w:hint="eastAsia"/>
              </w:rPr>
              <w:t>4</w:t>
            </w:r>
            <w:r>
              <w:t xml:space="preserve">  </w:t>
            </w:r>
            <w:r>
              <w:t>主要设备噪声源强一览表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663"/>
              <w:gridCol w:w="809"/>
              <w:gridCol w:w="1074"/>
              <w:gridCol w:w="1120"/>
              <w:gridCol w:w="1176"/>
              <w:gridCol w:w="1120"/>
            </w:tblGrid>
            <w:tr w:rsidR="00C125BC" w14:paraId="3B3269B4" w14:textId="77777777">
              <w:trPr>
                <w:trHeight w:val="397"/>
                <w:jc w:val="center"/>
              </w:trPr>
              <w:tc>
                <w:tcPr>
                  <w:tcW w:w="371" w:type="pct"/>
                  <w:tcMar>
                    <w:top w:w="0" w:type="dxa"/>
                    <w:left w:w="0" w:type="dxa"/>
                    <w:bottom w:w="0" w:type="dxa"/>
                    <w:right w:w="0" w:type="dxa"/>
                  </w:tcMar>
                  <w:vAlign w:val="center"/>
                </w:tcPr>
                <w:p w14:paraId="2BF436CE" w14:textId="77777777" w:rsidR="00C125BC" w:rsidRDefault="00000000">
                  <w:pPr>
                    <w:pStyle w:val="af3"/>
                    <w:topLinePunct/>
                  </w:pPr>
                  <w:r>
                    <w:t>序号</w:t>
                  </w:r>
                </w:p>
              </w:tc>
              <w:tc>
                <w:tcPr>
                  <w:tcW w:w="1105" w:type="pct"/>
                  <w:tcMar>
                    <w:top w:w="0" w:type="dxa"/>
                    <w:left w:w="0" w:type="dxa"/>
                    <w:bottom w:w="0" w:type="dxa"/>
                    <w:right w:w="0" w:type="dxa"/>
                  </w:tcMar>
                  <w:vAlign w:val="center"/>
                </w:tcPr>
                <w:p w14:paraId="6B2D3A39" w14:textId="77777777" w:rsidR="00C125BC" w:rsidRDefault="00000000">
                  <w:pPr>
                    <w:pStyle w:val="af3"/>
                    <w:topLinePunct/>
                  </w:pPr>
                  <w:r>
                    <w:t>设备名称</w:t>
                  </w:r>
                </w:p>
              </w:tc>
              <w:tc>
                <w:tcPr>
                  <w:tcW w:w="538" w:type="pct"/>
                  <w:tcMar>
                    <w:top w:w="0" w:type="dxa"/>
                    <w:left w:w="0" w:type="dxa"/>
                    <w:bottom w:w="0" w:type="dxa"/>
                    <w:right w:w="0" w:type="dxa"/>
                  </w:tcMar>
                  <w:vAlign w:val="center"/>
                </w:tcPr>
                <w:p w14:paraId="06139DF3" w14:textId="77777777" w:rsidR="00C125BC" w:rsidRDefault="00000000">
                  <w:pPr>
                    <w:pStyle w:val="af3"/>
                    <w:topLinePunct/>
                  </w:pPr>
                  <w:r>
                    <w:t>数量</w:t>
                  </w:r>
                </w:p>
              </w:tc>
              <w:tc>
                <w:tcPr>
                  <w:tcW w:w="713" w:type="pct"/>
                  <w:tcMar>
                    <w:top w:w="0" w:type="dxa"/>
                    <w:left w:w="0" w:type="dxa"/>
                    <w:bottom w:w="0" w:type="dxa"/>
                    <w:right w:w="0" w:type="dxa"/>
                  </w:tcMar>
                  <w:vAlign w:val="center"/>
                </w:tcPr>
                <w:p w14:paraId="414BE87D" w14:textId="77777777" w:rsidR="00C125BC" w:rsidRDefault="00000000">
                  <w:pPr>
                    <w:pStyle w:val="af3"/>
                    <w:topLinePunct/>
                  </w:pPr>
                  <w:r>
                    <w:t>单机噪声</w:t>
                  </w:r>
                  <w:r>
                    <w:t>dB</w:t>
                  </w:r>
                  <w:r>
                    <w:t>（</w:t>
                  </w:r>
                  <w:r>
                    <w:t>A</w:t>
                  </w:r>
                  <w:r>
                    <w:t>）</w:t>
                  </w:r>
                </w:p>
              </w:tc>
              <w:tc>
                <w:tcPr>
                  <w:tcW w:w="744" w:type="pct"/>
                  <w:tcMar>
                    <w:top w:w="0" w:type="dxa"/>
                    <w:left w:w="0" w:type="dxa"/>
                    <w:bottom w:w="0" w:type="dxa"/>
                    <w:right w:w="0" w:type="dxa"/>
                  </w:tcMar>
                  <w:vAlign w:val="center"/>
                </w:tcPr>
                <w:p w14:paraId="32982D48" w14:textId="77777777" w:rsidR="00C125BC" w:rsidRDefault="00000000">
                  <w:pPr>
                    <w:pStyle w:val="af3"/>
                    <w:topLinePunct/>
                  </w:pPr>
                  <w:r>
                    <w:t>位置</w:t>
                  </w:r>
                </w:p>
              </w:tc>
              <w:tc>
                <w:tcPr>
                  <w:tcW w:w="781" w:type="pct"/>
                  <w:tcMar>
                    <w:top w:w="0" w:type="dxa"/>
                    <w:left w:w="0" w:type="dxa"/>
                    <w:bottom w:w="0" w:type="dxa"/>
                    <w:right w:w="0" w:type="dxa"/>
                  </w:tcMar>
                  <w:vAlign w:val="center"/>
                </w:tcPr>
                <w:p w14:paraId="034A0A1D" w14:textId="77777777" w:rsidR="00C125BC" w:rsidRDefault="00000000">
                  <w:pPr>
                    <w:pStyle w:val="af3"/>
                    <w:topLinePunct/>
                  </w:pPr>
                  <w:r>
                    <w:t>类型</w:t>
                  </w:r>
                </w:p>
              </w:tc>
              <w:tc>
                <w:tcPr>
                  <w:tcW w:w="744" w:type="pct"/>
                  <w:tcMar>
                    <w:top w:w="0" w:type="dxa"/>
                    <w:left w:w="0" w:type="dxa"/>
                    <w:bottom w:w="0" w:type="dxa"/>
                    <w:right w:w="0" w:type="dxa"/>
                  </w:tcMar>
                  <w:vAlign w:val="center"/>
                </w:tcPr>
                <w:p w14:paraId="3ED4D79C" w14:textId="77777777" w:rsidR="00C125BC" w:rsidRDefault="00000000">
                  <w:pPr>
                    <w:pStyle w:val="af3"/>
                    <w:topLinePunct/>
                  </w:pPr>
                  <w:r>
                    <w:t>使用时间（</w:t>
                  </w:r>
                  <w:r>
                    <w:t>h</w:t>
                  </w:r>
                  <w:r>
                    <w:t>）</w:t>
                  </w:r>
                </w:p>
              </w:tc>
            </w:tr>
            <w:tr w:rsidR="00C125BC" w14:paraId="3D4A318A" w14:textId="77777777">
              <w:trPr>
                <w:trHeight w:val="397"/>
                <w:jc w:val="center"/>
              </w:trPr>
              <w:tc>
                <w:tcPr>
                  <w:tcW w:w="371" w:type="pct"/>
                  <w:tcMar>
                    <w:top w:w="0" w:type="dxa"/>
                    <w:left w:w="0" w:type="dxa"/>
                    <w:bottom w:w="0" w:type="dxa"/>
                    <w:right w:w="0" w:type="dxa"/>
                  </w:tcMar>
                  <w:vAlign w:val="center"/>
                </w:tcPr>
                <w:p w14:paraId="0AD9A7A5" w14:textId="77777777" w:rsidR="00C125BC" w:rsidRDefault="00000000">
                  <w:pPr>
                    <w:pStyle w:val="af3"/>
                    <w:topLinePunct/>
                  </w:pPr>
                  <w:r>
                    <w:lastRenderedPageBreak/>
                    <w:t>1</w:t>
                  </w:r>
                </w:p>
              </w:tc>
              <w:tc>
                <w:tcPr>
                  <w:tcW w:w="1105" w:type="pct"/>
                  <w:tcMar>
                    <w:top w:w="0" w:type="dxa"/>
                    <w:left w:w="0" w:type="dxa"/>
                    <w:bottom w:w="0" w:type="dxa"/>
                    <w:right w:w="0" w:type="dxa"/>
                  </w:tcMar>
                  <w:vAlign w:val="center"/>
                </w:tcPr>
                <w:p w14:paraId="0E014AED" w14:textId="77777777" w:rsidR="00C125BC" w:rsidRDefault="00000000">
                  <w:pPr>
                    <w:pStyle w:val="af3"/>
                    <w:topLinePunct/>
                  </w:pPr>
                  <w:proofErr w:type="gramStart"/>
                  <w:r>
                    <w:t>模温机</w:t>
                  </w:r>
                  <w:proofErr w:type="gramEnd"/>
                </w:p>
              </w:tc>
              <w:tc>
                <w:tcPr>
                  <w:tcW w:w="538" w:type="pct"/>
                  <w:tcMar>
                    <w:top w:w="0" w:type="dxa"/>
                    <w:left w:w="0" w:type="dxa"/>
                    <w:bottom w:w="0" w:type="dxa"/>
                    <w:right w:w="0" w:type="dxa"/>
                  </w:tcMar>
                  <w:vAlign w:val="center"/>
                </w:tcPr>
                <w:p w14:paraId="0EE30345" w14:textId="77777777" w:rsidR="00C125BC" w:rsidRDefault="00000000">
                  <w:pPr>
                    <w:pStyle w:val="af3"/>
                    <w:topLinePunct/>
                  </w:pPr>
                  <w:r>
                    <w:rPr>
                      <w:rFonts w:hint="eastAsia"/>
                    </w:rPr>
                    <w:t>3</w:t>
                  </w:r>
                  <w:r>
                    <w:t>台</w:t>
                  </w:r>
                </w:p>
              </w:tc>
              <w:tc>
                <w:tcPr>
                  <w:tcW w:w="713" w:type="pct"/>
                  <w:tcMar>
                    <w:top w:w="0" w:type="dxa"/>
                    <w:left w:w="0" w:type="dxa"/>
                    <w:bottom w:w="0" w:type="dxa"/>
                    <w:right w:w="0" w:type="dxa"/>
                  </w:tcMar>
                  <w:vAlign w:val="center"/>
                </w:tcPr>
                <w:p w14:paraId="6FF0BF2B" w14:textId="77777777" w:rsidR="00C125BC" w:rsidRDefault="00000000">
                  <w:pPr>
                    <w:pStyle w:val="af3"/>
                    <w:topLinePunct/>
                  </w:pPr>
                  <w:r>
                    <w:t>80</w:t>
                  </w:r>
                </w:p>
              </w:tc>
              <w:tc>
                <w:tcPr>
                  <w:tcW w:w="744" w:type="pct"/>
                  <w:tcMar>
                    <w:top w:w="0" w:type="dxa"/>
                    <w:left w:w="0" w:type="dxa"/>
                    <w:bottom w:w="0" w:type="dxa"/>
                    <w:right w:w="0" w:type="dxa"/>
                  </w:tcMar>
                  <w:vAlign w:val="center"/>
                </w:tcPr>
                <w:p w14:paraId="73B41921" w14:textId="77777777" w:rsidR="00C125BC" w:rsidRDefault="00000000">
                  <w:pPr>
                    <w:pStyle w:val="af3"/>
                    <w:topLinePunct/>
                  </w:pPr>
                  <w:r>
                    <w:t>厂房内</w:t>
                  </w:r>
                </w:p>
              </w:tc>
              <w:tc>
                <w:tcPr>
                  <w:tcW w:w="781" w:type="pct"/>
                  <w:tcMar>
                    <w:top w:w="0" w:type="dxa"/>
                    <w:left w:w="0" w:type="dxa"/>
                    <w:bottom w:w="0" w:type="dxa"/>
                    <w:right w:w="0" w:type="dxa"/>
                  </w:tcMar>
                  <w:vAlign w:val="center"/>
                </w:tcPr>
                <w:p w14:paraId="6A0832B4" w14:textId="77777777" w:rsidR="00C125BC" w:rsidRDefault="00000000">
                  <w:pPr>
                    <w:pStyle w:val="af3"/>
                    <w:topLinePunct/>
                  </w:pPr>
                  <w:r>
                    <w:t>固定声源</w:t>
                  </w:r>
                </w:p>
              </w:tc>
              <w:tc>
                <w:tcPr>
                  <w:tcW w:w="744" w:type="pct"/>
                  <w:tcMar>
                    <w:top w:w="0" w:type="dxa"/>
                    <w:left w:w="0" w:type="dxa"/>
                    <w:bottom w:w="0" w:type="dxa"/>
                    <w:right w:w="0" w:type="dxa"/>
                  </w:tcMar>
                  <w:vAlign w:val="center"/>
                </w:tcPr>
                <w:p w14:paraId="2E8C06A8" w14:textId="77777777" w:rsidR="00C125BC" w:rsidRDefault="00000000">
                  <w:pPr>
                    <w:pStyle w:val="af3"/>
                    <w:topLinePunct/>
                  </w:pPr>
                  <w:r>
                    <w:t>3000</w:t>
                  </w:r>
                </w:p>
              </w:tc>
            </w:tr>
            <w:tr w:rsidR="00C125BC" w14:paraId="5F96FA40" w14:textId="77777777">
              <w:trPr>
                <w:trHeight w:val="397"/>
                <w:jc w:val="center"/>
              </w:trPr>
              <w:tc>
                <w:tcPr>
                  <w:tcW w:w="371" w:type="pct"/>
                  <w:tcMar>
                    <w:top w:w="0" w:type="dxa"/>
                    <w:left w:w="0" w:type="dxa"/>
                    <w:bottom w:w="0" w:type="dxa"/>
                    <w:right w:w="0" w:type="dxa"/>
                  </w:tcMar>
                  <w:vAlign w:val="center"/>
                </w:tcPr>
                <w:p w14:paraId="7E2C02AB" w14:textId="77777777" w:rsidR="00C125BC" w:rsidRDefault="00000000">
                  <w:pPr>
                    <w:pStyle w:val="af3"/>
                    <w:topLinePunct/>
                  </w:pPr>
                  <w:r>
                    <w:t>2</w:t>
                  </w:r>
                </w:p>
              </w:tc>
              <w:tc>
                <w:tcPr>
                  <w:tcW w:w="1105" w:type="pct"/>
                  <w:tcMar>
                    <w:top w:w="0" w:type="dxa"/>
                    <w:left w:w="0" w:type="dxa"/>
                    <w:bottom w:w="0" w:type="dxa"/>
                    <w:right w:w="0" w:type="dxa"/>
                  </w:tcMar>
                  <w:vAlign w:val="center"/>
                </w:tcPr>
                <w:p w14:paraId="26E2E154" w14:textId="77777777" w:rsidR="00C125BC" w:rsidRDefault="00000000">
                  <w:pPr>
                    <w:pStyle w:val="af3"/>
                    <w:topLinePunct/>
                  </w:pPr>
                  <w:r>
                    <w:t>热压贴面机</w:t>
                  </w:r>
                </w:p>
              </w:tc>
              <w:tc>
                <w:tcPr>
                  <w:tcW w:w="538" w:type="pct"/>
                  <w:tcMar>
                    <w:top w:w="0" w:type="dxa"/>
                    <w:left w:w="0" w:type="dxa"/>
                    <w:bottom w:w="0" w:type="dxa"/>
                    <w:right w:w="0" w:type="dxa"/>
                  </w:tcMar>
                  <w:vAlign w:val="center"/>
                </w:tcPr>
                <w:p w14:paraId="2A49B81F" w14:textId="77777777" w:rsidR="00C125BC" w:rsidRDefault="00000000">
                  <w:pPr>
                    <w:pStyle w:val="af3"/>
                    <w:topLinePunct/>
                  </w:pPr>
                  <w:r>
                    <w:rPr>
                      <w:rFonts w:hint="eastAsia"/>
                    </w:rPr>
                    <w:t>3</w:t>
                  </w:r>
                  <w:r>
                    <w:t>台</w:t>
                  </w:r>
                </w:p>
              </w:tc>
              <w:tc>
                <w:tcPr>
                  <w:tcW w:w="713" w:type="pct"/>
                  <w:tcMar>
                    <w:top w:w="0" w:type="dxa"/>
                    <w:left w:w="0" w:type="dxa"/>
                    <w:bottom w:w="0" w:type="dxa"/>
                    <w:right w:w="0" w:type="dxa"/>
                  </w:tcMar>
                  <w:vAlign w:val="center"/>
                </w:tcPr>
                <w:p w14:paraId="6F49D17B" w14:textId="77777777" w:rsidR="00C125BC" w:rsidRDefault="00000000">
                  <w:pPr>
                    <w:pStyle w:val="af3"/>
                    <w:topLinePunct/>
                  </w:pPr>
                  <w:r>
                    <w:t>75</w:t>
                  </w:r>
                </w:p>
              </w:tc>
              <w:tc>
                <w:tcPr>
                  <w:tcW w:w="744" w:type="pct"/>
                  <w:tcMar>
                    <w:top w:w="0" w:type="dxa"/>
                    <w:left w:w="0" w:type="dxa"/>
                    <w:bottom w:w="0" w:type="dxa"/>
                    <w:right w:w="0" w:type="dxa"/>
                  </w:tcMar>
                  <w:vAlign w:val="center"/>
                </w:tcPr>
                <w:p w14:paraId="51DCE330" w14:textId="77777777" w:rsidR="00C125BC" w:rsidRDefault="00000000">
                  <w:pPr>
                    <w:pStyle w:val="af3"/>
                    <w:topLinePunct/>
                  </w:pPr>
                  <w:r>
                    <w:t>厂房内</w:t>
                  </w:r>
                </w:p>
              </w:tc>
              <w:tc>
                <w:tcPr>
                  <w:tcW w:w="781" w:type="pct"/>
                  <w:tcMar>
                    <w:top w:w="0" w:type="dxa"/>
                    <w:left w:w="0" w:type="dxa"/>
                    <w:bottom w:w="0" w:type="dxa"/>
                    <w:right w:w="0" w:type="dxa"/>
                  </w:tcMar>
                  <w:vAlign w:val="center"/>
                </w:tcPr>
                <w:p w14:paraId="521407DD" w14:textId="77777777" w:rsidR="00C125BC" w:rsidRDefault="00000000">
                  <w:pPr>
                    <w:pStyle w:val="af3"/>
                    <w:topLinePunct/>
                  </w:pPr>
                  <w:r>
                    <w:t>固定声源</w:t>
                  </w:r>
                </w:p>
              </w:tc>
              <w:tc>
                <w:tcPr>
                  <w:tcW w:w="744" w:type="pct"/>
                  <w:tcMar>
                    <w:top w:w="0" w:type="dxa"/>
                    <w:left w:w="0" w:type="dxa"/>
                    <w:bottom w:w="0" w:type="dxa"/>
                    <w:right w:w="0" w:type="dxa"/>
                  </w:tcMar>
                  <w:vAlign w:val="center"/>
                </w:tcPr>
                <w:p w14:paraId="5C5E61DA" w14:textId="77777777" w:rsidR="00C125BC" w:rsidRDefault="00000000">
                  <w:pPr>
                    <w:pStyle w:val="af3"/>
                    <w:topLinePunct/>
                  </w:pPr>
                  <w:r>
                    <w:t>3000</w:t>
                  </w:r>
                </w:p>
              </w:tc>
            </w:tr>
            <w:tr w:rsidR="00C125BC" w14:paraId="01D9F148" w14:textId="77777777">
              <w:trPr>
                <w:trHeight w:val="397"/>
                <w:jc w:val="center"/>
              </w:trPr>
              <w:tc>
                <w:tcPr>
                  <w:tcW w:w="371" w:type="pct"/>
                  <w:tcMar>
                    <w:top w:w="0" w:type="dxa"/>
                    <w:left w:w="0" w:type="dxa"/>
                    <w:bottom w:w="0" w:type="dxa"/>
                    <w:right w:w="0" w:type="dxa"/>
                  </w:tcMar>
                  <w:vAlign w:val="center"/>
                </w:tcPr>
                <w:p w14:paraId="79636C46" w14:textId="77777777" w:rsidR="00C125BC" w:rsidRDefault="00000000">
                  <w:pPr>
                    <w:pStyle w:val="af3"/>
                    <w:topLinePunct/>
                  </w:pPr>
                  <w:r>
                    <w:t>3</w:t>
                  </w:r>
                </w:p>
              </w:tc>
              <w:tc>
                <w:tcPr>
                  <w:tcW w:w="1105" w:type="pct"/>
                  <w:tcMar>
                    <w:top w:w="0" w:type="dxa"/>
                    <w:left w:w="0" w:type="dxa"/>
                    <w:bottom w:w="0" w:type="dxa"/>
                    <w:right w:w="0" w:type="dxa"/>
                  </w:tcMar>
                  <w:vAlign w:val="center"/>
                </w:tcPr>
                <w:p w14:paraId="0FC16A7C" w14:textId="77777777" w:rsidR="00C125BC" w:rsidRDefault="00000000">
                  <w:pPr>
                    <w:pStyle w:val="af3"/>
                    <w:topLinePunct/>
                  </w:pPr>
                  <w:r>
                    <w:rPr>
                      <w:rFonts w:hint="eastAsia"/>
                    </w:rPr>
                    <w:t>风机</w:t>
                  </w:r>
                </w:p>
              </w:tc>
              <w:tc>
                <w:tcPr>
                  <w:tcW w:w="538" w:type="pct"/>
                  <w:tcMar>
                    <w:top w:w="0" w:type="dxa"/>
                    <w:left w:w="0" w:type="dxa"/>
                    <w:bottom w:w="0" w:type="dxa"/>
                    <w:right w:w="0" w:type="dxa"/>
                  </w:tcMar>
                  <w:vAlign w:val="center"/>
                </w:tcPr>
                <w:p w14:paraId="7F0A09E7" w14:textId="77777777" w:rsidR="00C125BC" w:rsidRDefault="00000000">
                  <w:pPr>
                    <w:pStyle w:val="af3"/>
                    <w:topLinePunct/>
                  </w:pPr>
                  <w:r>
                    <w:rPr>
                      <w:rFonts w:hint="eastAsia"/>
                    </w:rPr>
                    <w:t>3</w:t>
                  </w:r>
                  <w:r>
                    <w:t>台</w:t>
                  </w:r>
                </w:p>
              </w:tc>
              <w:tc>
                <w:tcPr>
                  <w:tcW w:w="713" w:type="pct"/>
                  <w:tcMar>
                    <w:top w:w="0" w:type="dxa"/>
                    <w:left w:w="0" w:type="dxa"/>
                    <w:bottom w:w="0" w:type="dxa"/>
                    <w:right w:w="0" w:type="dxa"/>
                  </w:tcMar>
                  <w:vAlign w:val="center"/>
                </w:tcPr>
                <w:p w14:paraId="51FBAB3C" w14:textId="77777777" w:rsidR="00C125BC" w:rsidRDefault="00000000">
                  <w:pPr>
                    <w:pStyle w:val="af3"/>
                    <w:topLinePunct/>
                  </w:pPr>
                  <w:r>
                    <w:rPr>
                      <w:rFonts w:hint="eastAsia"/>
                    </w:rPr>
                    <w:t>80</w:t>
                  </w:r>
                </w:p>
              </w:tc>
              <w:tc>
                <w:tcPr>
                  <w:tcW w:w="744" w:type="pct"/>
                  <w:tcMar>
                    <w:top w:w="0" w:type="dxa"/>
                    <w:left w:w="0" w:type="dxa"/>
                    <w:bottom w:w="0" w:type="dxa"/>
                    <w:right w:w="0" w:type="dxa"/>
                  </w:tcMar>
                  <w:vAlign w:val="center"/>
                </w:tcPr>
                <w:p w14:paraId="1FB767A0" w14:textId="77777777" w:rsidR="00C125BC" w:rsidRDefault="00000000">
                  <w:pPr>
                    <w:pStyle w:val="af3"/>
                    <w:topLinePunct/>
                  </w:pPr>
                  <w:r>
                    <w:t>厂房内</w:t>
                  </w:r>
                </w:p>
              </w:tc>
              <w:tc>
                <w:tcPr>
                  <w:tcW w:w="781" w:type="pct"/>
                  <w:tcMar>
                    <w:top w:w="0" w:type="dxa"/>
                    <w:left w:w="0" w:type="dxa"/>
                    <w:bottom w:w="0" w:type="dxa"/>
                    <w:right w:w="0" w:type="dxa"/>
                  </w:tcMar>
                  <w:vAlign w:val="center"/>
                </w:tcPr>
                <w:p w14:paraId="72E755B3" w14:textId="77777777" w:rsidR="00C125BC" w:rsidRDefault="00000000">
                  <w:pPr>
                    <w:pStyle w:val="af3"/>
                    <w:topLinePunct/>
                  </w:pPr>
                  <w:r>
                    <w:t>固定声源</w:t>
                  </w:r>
                </w:p>
              </w:tc>
              <w:tc>
                <w:tcPr>
                  <w:tcW w:w="744" w:type="pct"/>
                  <w:tcMar>
                    <w:top w:w="0" w:type="dxa"/>
                    <w:left w:w="0" w:type="dxa"/>
                    <w:bottom w:w="0" w:type="dxa"/>
                    <w:right w:w="0" w:type="dxa"/>
                  </w:tcMar>
                  <w:vAlign w:val="center"/>
                </w:tcPr>
                <w:p w14:paraId="524AFE2A" w14:textId="77777777" w:rsidR="00C125BC" w:rsidRDefault="00000000">
                  <w:pPr>
                    <w:pStyle w:val="af3"/>
                    <w:topLinePunct/>
                  </w:pPr>
                  <w:r>
                    <w:t>3000</w:t>
                  </w:r>
                </w:p>
              </w:tc>
            </w:tr>
            <w:tr w:rsidR="00C125BC" w14:paraId="0F58456F" w14:textId="77777777">
              <w:trPr>
                <w:trHeight w:val="397"/>
                <w:jc w:val="center"/>
              </w:trPr>
              <w:tc>
                <w:tcPr>
                  <w:tcW w:w="371" w:type="pct"/>
                  <w:tcMar>
                    <w:top w:w="0" w:type="dxa"/>
                    <w:left w:w="0" w:type="dxa"/>
                    <w:bottom w:w="0" w:type="dxa"/>
                    <w:right w:w="0" w:type="dxa"/>
                  </w:tcMar>
                  <w:vAlign w:val="center"/>
                </w:tcPr>
                <w:p w14:paraId="62BD6AA2" w14:textId="77777777" w:rsidR="00C125BC" w:rsidRDefault="00000000">
                  <w:pPr>
                    <w:pStyle w:val="af3"/>
                    <w:topLinePunct/>
                  </w:pPr>
                  <w:r>
                    <w:rPr>
                      <w:rFonts w:hint="eastAsia"/>
                    </w:rPr>
                    <w:t>4</w:t>
                  </w:r>
                </w:p>
              </w:tc>
              <w:tc>
                <w:tcPr>
                  <w:tcW w:w="1105" w:type="pct"/>
                  <w:tcMar>
                    <w:top w:w="0" w:type="dxa"/>
                    <w:left w:w="0" w:type="dxa"/>
                    <w:bottom w:w="0" w:type="dxa"/>
                    <w:right w:w="0" w:type="dxa"/>
                  </w:tcMar>
                  <w:vAlign w:val="center"/>
                </w:tcPr>
                <w:p w14:paraId="1242C879" w14:textId="77777777" w:rsidR="00C125BC" w:rsidRDefault="00000000">
                  <w:pPr>
                    <w:pStyle w:val="af3"/>
                    <w:topLinePunct/>
                  </w:pPr>
                  <w:r>
                    <w:t>水泵</w:t>
                  </w:r>
                </w:p>
              </w:tc>
              <w:tc>
                <w:tcPr>
                  <w:tcW w:w="538" w:type="pct"/>
                  <w:tcMar>
                    <w:top w:w="0" w:type="dxa"/>
                    <w:left w:w="0" w:type="dxa"/>
                    <w:bottom w:w="0" w:type="dxa"/>
                    <w:right w:w="0" w:type="dxa"/>
                  </w:tcMar>
                  <w:vAlign w:val="center"/>
                </w:tcPr>
                <w:p w14:paraId="4D7242F3" w14:textId="77777777" w:rsidR="00C125BC" w:rsidRDefault="00000000">
                  <w:pPr>
                    <w:pStyle w:val="af3"/>
                    <w:topLinePunct/>
                  </w:pPr>
                  <w:r>
                    <w:t>1</w:t>
                  </w:r>
                  <w:r>
                    <w:t>台</w:t>
                  </w:r>
                </w:p>
              </w:tc>
              <w:tc>
                <w:tcPr>
                  <w:tcW w:w="713" w:type="pct"/>
                  <w:tcMar>
                    <w:top w:w="0" w:type="dxa"/>
                    <w:left w:w="0" w:type="dxa"/>
                    <w:bottom w:w="0" w:type="dxa"/>
                    <w:right w:w="0" w:type="dxa"/>
                  </w:tcMar>
                  <w:vAlign w:val="center"/>
                </w:tcPr>
                <w:p w14:paraId="42F87D6A" w14:textId="77777777" w:rsidR="00C125BC" w:rsidRDefault="00000000">
                  <w:pPr>
                    <w:pStyle w:val="af3"/>
                    <w:topLinePunct/>
                  </w:pPr>
                  <w:r>
                    <w:t>80</w:t>
                  </w:r>
                </w:p>
              </w:tc>
              <w:tc>
                <w:tcPr>
                  <w:tcW w:w="744" w:type="pct"/>
                  <w:tcMar>
                    <w:top w:w="0" w:type="dxa"/>
                    <w:left w:w="0" w:type="dxa"/>
                    <w:bottom w:w="0" w:type="dxa"/>
                    <w:right w:w="0" w:type="dxa"/>
                  </w:tcMar>
                  <w:vAlign w:val="center"/>
                </w:tcPr>
                <w:p w14:paraId="42D22123" w14:textId="77777777" w:rsidR="00C125BC" w:rsidRDefault="00000000">
                  <w:pPr>
                    <w:pStyle w:val="af3"/>
                    <w:topLinePunct/>
                  </w:pPr>
                  <w:r>
                    <w:t>厂房外</w:t>
                  </w:r>
                </w:p>
              </w:tc>
              <w:tc>
                <w:tcPr>
                  <w:tcW w:w="781" w:type="pct"/>
                  <w:tcMar>
                    <w:top w:w="0" w:type="dxa"/>
                    <w:left w:w="0" w:type="dxa"/>
                    <w:bottom w:w="0" w:type="dxa"/>
                    <w:right w:w="0" w:type="dxa"/>
                  </w:tcMar>
                  <w:vAlign w:val="center"/>
                </w:tcPr>
                <w:p w14:paraId="7F01CB26" w14:textId="77777777" w:rsidR="00C125BC" w:rsidRDefault="00000000">
                  <w:pPr>
                    <w:pStyle w:val="af3"/>
                    <w:topLinePunct/>
                  </w:pPr>
                  <w:r>
                    <w:t>固定声源</w:t>
                  </w:r>
                </w:p>
              </w:tc>
              <w:tc>
                <w:tcPr>
                  <w:tcW w:w="744" w:type="pct"/>
                  <w:tcMar>
                    <w:top w:w="0" w:type="dxa"/>
                    <w:left w:w="0" w:type="dxa"/>
                    <w:bottom w:w="0" w:type="dxa"/>
                    <w:right w:w="0" w:type="dxa"/>
                  </w:tcMar>
                  <w:vAlign w:val="center"/>
                </w:tcPr>
                <w:p w14:paraId="217B90C8" w14:textId="77777777" w:rsidR="00C125BC" w:rsidRDefault="00000000">
                  <w:pPr>
                    <w:pStyle w:val="af3"/>
                    <w:topLinePunct/>
                  </w:pPr>
                  <w:r>
                    <w:t>3000</w:t>
                  </w:r>
                </w:p>
              </w:tc>
            </w:tr>
            <w:tr w:rsidR="00C125BC" w14:paraId="289D02A9" w14:textId="77777777">
              <w:trPr>
                <w:trHeight w:val="397"/>
                <w:jc w:val="center"/>
              </w:trPr>
              <w:tc>
                <w:tcPr>
                  <w:tcW w:w="371" w:type="pct"/>
                  <w:tcMar>
                    <w:top w:w="0" w:type="dxa"/>
                    <w:left w:w="0" w:type="dxa"/>
                    <w:bottom w:w="0" w:type="dxa"/>
                    <w:right w:w="0" w:type="dxa"/>
                  </w:tcMar>
                  <w:vAlign w:val="center"/>
                </w:tcPr>
                <w:p w14:paraId="6862AFB9" w14:textId="77777777" w:rsidR="00C125BC" w:rsidRDefault="00000000">
                  <w:pPr>
                    <w:pStyle w:val="af3"/>
                    <w:topLinePunct/>
                  </w:pPr>
                  <w:r>
                    <w:rPr>
                      <w:rFonts w:hint="eastAsia"/>
                    </w:rPr>
                    <w:t>5</w:t>
                  </w:r>
                </w:p>
              </w:tc>
              <w:tc>
                <w:tcPr>
                  <w:tcW w:w="1105" w:type="pct"/>
                  <w:tcMar>
                    <w:top w:w="0" w:type="dxa"/>
                    <w:left w:w="0" w:type="dxa"/>
                    <w:bottom w:w="0" w:type="dxa"/>
                    <w:right w:w="0" w:type="dxa"/>
                  </w:tcMar>
                  <w:vAlign w:val="center"/>
                </w:tcPr>
                <w:p w14:paraId="27CC2FF8" w14:textId="77777777" w:rsidR="00C125BC" w:rsidRDefault="00000000">
                  <w:pPr>
                    <w:pStyle w:val="af3"/>
                    <w:topLinePunct/>
                  </w:pPr>
                  <w:r>
                    <w:t>风机</w:t>
                  </w:r>
                </w:p>
              </w:tc>
              <w:tc>
                <w:tcPr>
                  <w:tcW w:w="538" w:type="pct"/>
                  <w:tcMar>
                    <w:top w:w="0" w:type="dxa"/>
                    <w:left w:w="0" w:type="dxa"/>
                    <w:bottom w:w="0" w:type="dxa"/>
                    <w:right w:w="0" w:type="dxa"/>
                  </w:tcMar>
                  <w:vAlign w:val="center"/>
                </w:tcPr>
                <w:p w14:paraId="2A3C79B6" w14:textId="77777777" w:rsidR="00C125BC" w:rsidRDefault="00000000">
                  <w:pPr>
                    <w:pStyle w:val="af3"/>
                    <w:topLinePunct/>
                  </w:pPr>
                  <w:r>
                    <w:t>2</w:t>
                  </w:r>
                  <w:r>
                    <w:t>台</w:t>
                  </w:r>
                </w:p>
              </w:tc>
              <w:tc>
                <w:tcPr>
                  <w:tcW w:w="713" w:type="pct"/>
                  <w:tcMar>
                    <w:top w:w="0" w:type="dxa"/>
                    <w:left w:w="0" w:type="dxa"/>
                    <w:bottom w:w="0" w:type="dxa"/>
                    <w:right w:w="0" w:type="dxa"/>
                  </w:tcMar>
                  <w:vAlign w:val="center"/>
                </w:tcPr>
                <w:p w14:paraId="5F3C1CD8" w14:textId="77777777" w:rsidR="00C125BC" w:rsidRDefault="00000000">
                  <w:pPr>
                    <w:pStyle w:val="af3"/>
                    <w:topLinePunct/>
                  </w:pPr>
                  <w:r>
                    <w:t>8</w:t>
                  </w:r>
                  <w:r>
                    <w:rPr>
                      <w:rFonts w:hint="eastAsia"/>
                    </w:rPr>
                    <w:t>5</w:t>
                  </w:r>
                </w:p>
              </w:tc>
              <w:tc>
                <w:tcPr>
                  <w:tcW w:w="744" w:type="pct"/>
                  <w:tcMar>
                    <w:top w:w="0" w:type="dxa"/>
                    <w:left w:w="0" w:type="dxa"/>
                    <w:bottom w:w="0" w:type="dxa"/>
                    <w:right w:w="0" w:type="dxa"/>
                  </w:tcMar>
                  <w:vAlign w:val="center"/>
                </w:tcPr>
                <w:p w14:paraId="778D09F7" w14:textId="77777777" w:rsidR="00C125BC" w:rsidRDefault="00000000">
                  <w:pPr>
                    <w:pStyle w:val="af3"/>
                    <w:topLinePunct/>
                  </w:pPr>
                  <w:r>
                    <w:t>厂房外</w:t>
                  </w:r>
                </w:p>
              </w:tc>
              <w:tc>
                <w:tcPr>
                  <w:tcW w:w="781" w:type="pct"/>
                  <w:tcMar>
                    <w:top w:w="0" w:type="dxa"/>
                    <w:left w:w="0" w:type="dxa"/>
                    <w:bottom w:w="0" w:type="dxa"/>
                    <w:right w:w="0" w:type="dxa"/>
                  </w:tcMar>
                  <w:vAlign w:val="center"/>
                </w:tcPr>
                <w:p w14:paraId="3E400686" w14:textId="77777777" w:rsidR="00C125BC" w:rsidRDefault="00000000">
                  <w:pPr>
                    <w:pStyle w:val="af3"/>
                    <w:topLinePunct/>
                  </w:pPr>
                  <w:r>
                    <w:t>固定声源</w:t>
                  </w:r>
                </w:p>
              </w:tc>
              <w:tc>
                <w:tcPr>
                  <w:tcW w:w="744" w:type="pct"/>
                  <w:tcMar>
                    <w:top w:w="0" w:type="dxa"/>
                    <w:left w:w="0" w:type="dxa"/>
                    <w:bottom w:w="0" w:type="dxa"/>
                    <w:right w:w="0" w:type="dxa"/>
                  </w:tcMar>
                  <w:vAlign w:val="center"/>
                </w:tcPr>
                <w:p w14:paraId="72A4D0FD" w14:textId="77777777" w:rsidR="00C125BC" w:rsidRDefault="00000000">
                  <w:pPr>
                    <w:pStyle w:val="af3"/>
                    <w:topLinePunct/>
                  </w:pPr>
                  <w:r>
                    <w:t>3000</w:t>
                  </w:r>
                </w:p>
              </w:tc>
            </w:tr>
          </w:tbl>
          <w:p w14:paraId="7D79388B" w14:textId="77777777" w:rsidR="00C125BC" w:rsidRDefault="00000000">
            <w:pPr>
              <w:pStyle w:val="a6"/>
              <w:topLinePunct/>
              <w:spacing w:before="120"/>
            </w:pPr>
            <w:r>
              <w:t>表</w:t>
            </w:r>
            <w:r>
              <w:t>4-</w:t>
            </w:r>
            <w:r>
              <w:rPr>
                <w:rFonts w:hint="eastAsia"/>
              </w:rPr>
              <w:t>5</w:t>
            </w:r>
            <w:r>
              <w:t xml:space="preserve">  </w:t>
            </w:r>
            <w:r>
              <w:t>工业企业主要噪声源强调查清单（室外、固定声源）</w:t>
            </w:r>
          </w:p>
          <w:tbl>
            <w:tblPr>
              <w:tblW w:w="7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90"/>
              <w:gridCol w:w="627"/>
              <w:gridCol w:w="614"/>
              <w:gridCol w:w="675"/>
              <w:gridCol w:w="1200"/>
              <w:gridCol w:w="1318"/>
              <w:gridCol w:w="1010"/>
              <w:gridCol w:w="613"/>
            </w:tblGrid>
            <w:tr w:rsidR="00C125BC" w14:paraId="05C03F73" w14:textId="77777777">
              <w:trPr>
                <w:trHeight w:val="283"/>
                <w:jc w:val="center"/>
              </w:trPr>
              <w:tc>
                <w:tcPr>
                  <w:tcW w:w="572" w:type="dxa"/>
                  <w:vMerge w:val="restart"/>
                  <w:vAlign w:val="center"/>
                </w:tcPr>
                <w:p w14:paraId="5F5F682C" w14:textId="77777777" w:rsidR="00C125BC" w:rsidRDefault="00000000">
                  <w:pPr>
                    <w:pStyle w:val="af3"/>
                    <w:topLinePunct/>
                  </w:pPr>
                  <w:r>
                    <w:t>序号</w:t>
                  </w:r>
                </w:p>
              </w:tc>
              <w:tc>
                <w:tcPr>
                  <w:tcW w:w="890" w:type="dxa"/>
                  <w:vMerge w:val="restart"/>
                  <w:vAlign w:val="center"/>
                </w:tcPr>
                <w:p w14:paraId="6F96345D" w14:textId="77777777" w:rsidR="00C125BC" w:rsidRDefault="00000000">
                  <w:pPr>
                    <w:pStyle w:val="af3"/>
                    <w:topLinePunct/>
                  </w:pPr>
                  <w:r>
                    <w:t>声源名称</w:t>
                  </w:r>
                </w:p>
              </w:tc>
              <w:tc>
                <w:tcPr>
                  <w:tcW w:w="1916" w:type="dxa"/>
                  <w:gridSpan w:val="3"/>
                  <w:vAlign w:val="center"/>
                </w:tcPr>
                <w:p w14:paraId="31DB129A" w14:textId="77777777" w:rsidR="00C125BC" w:rsidRDefault="00000000">
                  <w:pPr>
                    <w:pStyle w:val="af3"/>
                    <w:topLinePunct/>
                  </w:pPr>
                  <w:r>
                    <w:t>空间相对位置</w:t>
                  </w:r>
                  <w:r>
                    <w:t>/m</w:t>
                  </w:r>
                </w:p>
              </w:tc>
              <w:tc>
                <w:tcPr>
                  <w:tcW w:w="1200" w:type="dxa"/>
                  <w:vMerge w:val="restart"/>
                  <w:vAlign w:val="center"/>
                </w:tcPr>
                <w:p w14:paraId="15003F78" w14:textId="77777777" w:rsidR="00C125BC" w:rsidRDefault="00000000">
                  <w:pPr>
                    <w:pStyle w:val="af3"/>
                    <w:topLinePunct/>
                  </w:pPr>
                  <w:r>
                    <w:t>距声源</w:t>
                  </w:r>
                  <w:r>
                    <w:t>1m</w:t>
                  </w:r>
                  <w:r>
                    <w:t>处声压级</w:t>
                  </w:r>
                  <w:r>
                    <w:t>/dB(A)</w:t>
                  </w:r>
                </w:p>
              </w:tc>
              <w:tc>
                <w:tcPr>
                  <w:tcW w:w="1318" w:type="dxa"/>
                  <w:vMerge w:val="restart"/>
                  <w:vAlign w:val="center"/>
                </w:tcPr>
                <w:p w14:paraId="7C63A285" w14:textId="77777777" w:rsidR="00C125BC" w:rsidRDefault="00000000">
                  <w:pPr>
                    <w:pStyle w:val="af3"/>
                    <w:topLinePunct/>
                  </w:pPr>
                  <w:r>
                    <w:t>声源控制措施</w:t>
                  </w:r>
                </w:p>
              </w:tc>
              <w:tc>
                <w:tcPr>
                  <w:tcW w:w="1010" w:type="dxa"/>
                  <w:vMerge w:val="restart"/>
                  <w:vAlign w:val="center"/>
                </w:tcPr>
                <w:p w14:paraId="44109D24" w14:textId="77777777" w:rsidR="00C125BC" w:rsidRDefault="00000000">
                  <w:pPr>
                    <w:pStyle w:val="af3"/>
                    <w:topLinePunct/>
                  </w:pPr>
                  <w:r>
                    <w:t>处理后声级</w:t>
                  </w:r>
                  <w:r>
                    <w:t>/dB(A)</w:t>
                  </w:r>
                </w:p>
              </w:tc>
              <w:tc>
                <w:tcPr>
                  <w:tcW w:w="613" w:type="dxa"/>
                  <w:vMerge w:val="restart"/>
                  <w:vAlign w:val="center"/>
                </w:tcPr>
                <w:p w14:paraId="22DB3A2C" w14:textId="77777777" w:rsidR="00C125BC" w:rsidRDefault="00000000">
                  <w:pPr>
                    <w:pStyle w:val="af3"/>
                    <w:topLinePunct/>
                  </w:pPr>
                  <w:r>
                    <w:t>运行时段</w:t>
                  </w:r>
                </w:p>
              </w:tc>
            </w:tr>
            <w:tr w:rsidR="00C125BC" w14:paraId="787FFCB0" w14:textId="77777777">
              <w:trPr>
                <w:trHeight w:val="283"/>
                <w:jc w:val="center"/>
              </w:trPr>
              <w:tc>
                <w:tcPr>
                  <w:tcW w:w="572" w:type="dxa"/>
                  <w:vMerge/>
                  <w:vAlign w:val="center"/>
                </w:tcPr>
                <w:p w14:paraId="6EAF10D7" w14:textId="77777777" w:rsidR="00C125BC" w:rsidRDefault="00C125BC">
                  <w:pPr>
                    <w:pStyle w:val="af3"/>
                    <w:topLinePunct/>
                  </w:pPr>
                </w:p>
              </w:tc>
              <w:tc>
                <w:tcPr>
                  <w:tcW w:w="890" w:type="dxa"/>
                  <w:vMerge/>
                  <w:vAlign w:val="center"/>
                </w:tcPr>
                <w:p w14:paraId="3A1D6319" w14:textId="77777777" w:rsidR="00C125BC" w:rsidRDefault="00C125BC">
                  <w:pPr>
                    <w:pStyle w:val="af3"/>
                    <w:topLinePunct/>
                  </w:pPr>
                </w:p>
              </w:tc>
              <w:tc>
                <w:tcPr>
                  <w:tcW w:w="627" w:type="dxa"/>
                  <w:vAlign w:val="center"/>
                </w:tcPr>
                <w:p w14:paraId="1705092E" w14:textId="77777777" w:rsidR="00C125BC" w:rsidRDefault="00000000">
                  <w:pPr>
                    <w:pStyle w:val="af3"/>
                    <w:topLinePunct/>
                  </w:pPr>
                  <w:r>
                    <w:t>X</w:t>
                  </w:r>
                </w:p>
              </w:tc>
              <w:tc>
                <w:tcPr>
                  <w:tcW w:w="614" w:type="dxa"/>
                  <w:vAlign w:val="center"/>
                </w:tcPr>
                <w:p w14:paraId="39740767" w14:textId="77777777" w:rsidR="00C125BC" w:rsidRDefault="00000000">
                  <w:pPr>
                    <w:pStyle w:val="af3"/>
                    <w:topLinePunct/>
                  </w:pPr>
                  <w:r>
                    <w:t>Y</w:t>
                  </w:r>
                </w:p>
              </w:tc>
              <w:tc>
                <w:tcPr>
                  <w:tcW w:w="675" w:type="dxa"/>
                  <w:vAlign w:val="center"/>
                </w:tcPr>
                <w:p w14:paraId="134400E5" w14:textId="77777777" w:rsidR="00C125BC" w:rsidRDefault="00000000">
                  <w:pPr>
                    <w:pStyle w:val="af3"/>
                    <w:topLinePunct/>
                  </w:pPr>
                  <w:r>
                    <w:t>Z</w:t>
                  </w:r>
                </w:p>
              </w:tc>
              <w:tc>
                <w:tcPr>
                  <w:tcW w:w="1200" w:type="dxa"/>
                  <w:vMerge/>
                  <w:vAlign w:val="center"/>
                </w:tcPr>
                <w:p w14:paraId="09DB9022" w14:textId="77777777" w:rsidR="00C125BC" w:rsidRDefault="00C125BC">
                  <w:pPr>
                    <w:pStyle w:val="af3"/>
                    <w:topLinePunct/>
                  </w:pPr>
                </w:p>
              </w:tc>
              <w:tc>
                <w:tcPr>
                  <w:tcW w:w="1318" w:type="dxa"/>
                  <w:vMerge/>
                  <w:vAlign w:val="center"/>
                </w:tcPr>
                <w:p w14:paraId="3E769C40" w14:textId="77777777" w:rsidR="00C125BC" w:rsidRDefault="00C125BC">
                  <w:pPr>
                    <w:pStyle w:val="af3"/>
                    <w:topLinePunct/>
                  </w:pPr>
                </w:p>
              </w:tc>
              <w:tc>
                <w:tcPr>
                  <w:tcW w:w="1010" w:type="dxa"/>
                  <w:vMerge/>
                  <w:vAlign w:val="center"/>
                </w:tcPr>
                <w:p w14:paraId="6AB21360" w14:textId="77777777" w:rsidR="00C125BC" w:rsidRDefault="00C125BC">
                  <w:pPr>
                    <w:pStyle w:val="af3"/>
                    <w:topLinePunct/>
                  </w:pPr>
                </w:p>
              </w:tc>
              <w:tc>
                <w:tcPr>
                  <w:tcW w:w="613" w:type="dxa"/>
                  <w:vMerge/>
                  <w:vAlign w:val="center"/>
                </w:tcPr>
                <w:p w14:paraId="257F0F0D" w14:textId="77777777" w:rsidR="00C125BC" w:rsidRDefault="00C125BC">
                  <w:pPr>
                    <w:pStyle w:val="af3"/>
                    <w:topLinePunct/>
                  </w:pPr>
                </w:p>
              </w:tc>
            </w:tr>
            <w:tr w:rsidR="00C125BC" w14:paraId="5587FA04" w14:textId="77777777">
              <w:trPr>
                <w:trHeight w:val="580"/>
                <w:jc w:val="center"/>
              </w:trPr>
              <w:tc>
                <w:tcPr>
                  <w:tcW w:w="572" w:type="dxa"/>
                  <w:vAlign w:val="center"/>
                </w:tcPr>
                <w:p w14:paraId="5285F85D" w14:textId="77777777" w:rsidR="00C125BC" w:rsidRDefault="00000000">
                  <w:pPr>
                    <w:pStyle w:val="af3"/>
                    <w:topLinePunct/>
                  </w:pPr>
                  <w:r>
                    <w:t>1</w:t>
                  </w:r>
                </w:p>
              </w:tc>
              <w:tc>
                <w:tcPr>
                  <w:tcW w:w="890" w:type="dxa"/>
                  <w:vAlign w:val="center"/>
                </w:tcPr>
                <w:p w14:paraId="43035F67" w14:textId="77777777" w:rsidR="00C125BC" w:rsidRDefault="00000000">
                  <w:pPr>
                    <w:pStyle w:val="af3"/>
                    <w:topLinePunct/>
                  </w:pPr>
                  <w:r>
                    <w:t>水泵</w:t>
                  </w:r>
                  <w:r>
                    <w:t>1</w:t>
                  </w:r>
                </w:p>
              </w:tc>
              <w:tc>
                <w:tcPr>
                  <w:tcW w:w="627" w:type="dxa"/>
                  <w:vAlign w:val="center"/>
                </w:tcPr>
                <w:p w14:paraId="12860464" w14:textId="77777777" w:rsidR="00C125BC" w:rsidRDefault="00000000">
                  <w:pPr>
                    <w:pStyle w:val="af3"/>
                    <w:topLinePunct/>
                  </w:pPr>
                  <w:r>
                    <w:rPr>
                      <w:rFonts w:hint="eastAsia"/>
                    </w:rPr>
                    <w:t>50</w:t>
                  </w:r>
                </w:p>
              </w:tc>
              <w:tc>
                <w:tcPr>
                  <w:tcW w:w="614" w:type="dxa"/>
                  <w:vAlign w:val="center"/>
                </w:tcPr>
                <w:p w14:paraId="1346B33E" w14:textId="77777777" w:rsidR="00C125BC" w:rsidRDefault="00000000">
                  <w:pPr>
                    <w:pStyle w:val="af3"/>
                    <w:topLinePunct/>
                  </w:pPr>
                  <w:r>
                    <w:t>20</w:t>
                  </w:r>
                </w:p>
              </w:tc>
              <w:tc>
                <w:tcPr>
                  <w:tcW w:w="675" w:type="dxa"/>
                  <w:vAlign w:val="center"/>
                </w:tcPr>
                <w:p w14:paraId="163302F3" w14:textId="77777777" w:rsidR="00C125BC" w:rsidRDefault="00000000">
                  <w:pPr>
                    <w:pStyle w:val="af3"/>
                    <w:topLinePunct/>
                  </w:pPr>
                  <w:r>
                    <w:rPr>
                      <w:rFonts w:hint="eastAsia"/>
                    </w:rPr>
                    <w:t>0.5</w:t>
                  </w:r>
                </w:p>
              </w:tc>
              <w:tc>
                <w:tcPr>
                  <w:tcW w:w="1200" w:type="dxa"/>
                  <w:vAlign w:val="center"/>
                </w:tcPr>
                <w:p w14:paraId="5D26C903" w14:textId="77777777" w:rsidR="00C125BC" w:rsidRDefault="00000000">
                  <w:pPr>
                    <w:pStyle w:val="af3"/>
                    <w:topLinePunct/>
                  </w:pPr>
                  <w:r>
                    <w:t>80</w:t>
                  </w:r>
                </w:p>
              </w:tc>
              <w:tc>
                <w:tcPr>
                  <w:tcW w:w="1318" w:type="dxa"/>
                  <w:vMerge w:val="restart"/>
                  <w:vAlign w:val="center"/>
                </w:tcPr>
                <w:p w14:paraId="03F4D320" w14:textId="77777777" w:rsidR="00C125BC" w:rsidRDefault="00000000">
                  <w:pPr>
                    <w:pStyle w:val="af3"/>
                    <w:topLinePunct/>
                  </w:pPr>
                  <w:r>
                    <w:rPr>
                      <w:rFonts w:hint="eastAsia"/>
                    </w:rPr>
                    <w:t>选择合适安装位置，选用</w:t>
                  </w:r>
                  <w:r>
                    <w:t>低噪声设备、基础减振</w:t>
                  </w:r>
                  <w:r>
                    <w:rPr>
                      <w:rFonts w:hint="eastAsia"/>
                    </w:rPr>
                    <w:t>、距离衰减</w:t>
                  </w:r>
                </w:p>
              </w:tc>
              <w:tc>
                <w:tcPr>
                  <w:tcW w:w="1010" w:type="dxa"/>
                  <w:vAlign w:val="center"/>
                </w:tcPr>
                <w:p w14:paraId="53FC5B98" w14:textId="77777777" w:rsidR="00C125BC" w:rsidRDefault="00000000">
                  <w:pPr>
                    <w:pStyle w:val="af3"/>
                    <w:topLinePunct/>
                  </w:pPr>
                  <w:r>
                    <w:t>75</w:t>
                  </w:r>
                </w:p>
              </w:tc>
              <w:tc>
                <w:tcPr>
                  <w:tcW w:w="613" w:type="dxa"/>
                  <w:vMerge w:val="restart"/>
                  <w:vAlign w:val="center"/>
                </w:tcPr>
                <w:p w14:paraId="43E86EAF" w14:textId="77777777" w:rsidR="00C125BC" w:rsidRDefault="00000000">
                  <w:pPr>
                    <w:pStyle w:val="af3"/>
                  </w:pPr>
                  <w:r>
                    <w:rPr>
                      <w:rFonts w:hint="eastAsia"/>
                    </w:rPr>
                    <w:t>昼间</w:t>
                  </w:r>
                </w:p>
              </w:tc>
            </w:tr>
            <w:tr w:rsidR="00C125BC" w14:paraId="18992490" w14:textId="77777777">
              <w:trPr>
                <w:trHeight w:val="505"/>
                <w:jc w:val="center"/>
              </w:trPr>
              <w:tc>
                <w:tcPr>
                  <w:tcW w:w="572" w:type="dxa"/>
                  <w:vAlign w:val="center"/>
                </w:tcPr>
                <w:p w14:paraId="17FE0234" w14:textId="77777777" w:rsidR="00C125BC" w:rsidRDefault="00000000">
                  <w:pPr>
                    <w:pStyle w:val="af3"/>
                    <w:topLinePunct/>
                  </w:pPr>
                  <w:r>
                    <w:t>2</w:t>
                  </w:r>
                </w:p>
              </w:tc>
              <w:tc>
                <w:tcPr>
                  <w:tcW w:w="890" w:type="dxa"/>
                  <w:vAlign w:val="center"/>
                </w:tcPr>
                <w:p w14:paraId="3014D37B" w14:textId="77777777" w:rsidR="00C125BC" w:rsidRDefault="00000000">
                  <w:pPr>
                    <w:pStyle w:val="af3"/>
                    <w:topLinePunct/>
                  </w:pPr>
                  <w:r>
                    <w:t>风机</w:t>
                  </w:r>
                  <w:r>
                    <w:t>1</w:t>
                  </w:r>
                </w:p>
              </w:tc>
              <w:tc>
                <w:tcPr>
                  <w:tcW w:w="627" w:type="dxa"/>
                  <w:vAlign w:val="center"/>
                </w:tcPr>
                <w:p w14:paraId="5E75232B" w14:textId="77777777" w:rsidR="00C125BC" w:rsidRDefault="00000000">
                  <w:pPr>
                    <w:pStyle w:val="af3"/>
                    <w:topLinePunct/>
                  </w:pPr>
                  <w:r>
                    <w:rPr>
                      <w:rFonts w:hint="eastAsia"/>
                    </w:rPr>
                    <w:t>50</w:t>
                  </w:r>
                </w:p>
              </w:tc>
              <w:tc>
                <w:tcPr>
                  <w:tcW w:w="614" w:type="dxa"/>
                  <w:vAlign w:val="center"/>
                </w:tcPr>
                <w:p w14:paraId="5CAFFAA0" w14:textId="77777777" w:rsidR="00C125BC" w:rsidRDefault="00000000">
                  <w:pPr>
                    <w:pStyle w:val="af3"/>
                    <w:topLinePunct/>
                  </w:pPr>
                  <w:r>
                    <w:t>19</w:t>
                  </w:r>
                </w:p>
              </w:tc>
              <w:tc>
                <w:tcPr>
                  <w:tcW w:w="675" w:type="dxa"/>
                  <w:vAlign w:val="center"/>
                </w:tcPr>
                <w:p w14:paraId="078B36A1" w14:textId="77777777" w:rsidR="00C125BC" w:rsidRDefault="00000000">
                  <w:pPr>
                    <w:pStyle w:val="af3"/>
                    <w:topLinePunct/>
                  </w:pPr>
                  <w:r>
                    <w:rPr>
                      <w:rFonts w:hint="eastAsia"/>
                    </w:rPr>
                    <w:t>0.8</w:t>
                  </w:r>
                </w:p>
              </w:tc>
              <w:tc>
                <w:tcPr>
                  <w:tcW w:w="1200" w:type="dxa"/>
                  <w:vAlign w:val="center"/>
                </w:tcPr>
                <w:p w14:paraId="17EE3EFC" w14:textId="77777777" w:rsidR="00C125BC" w:rsidRDefault="00000000">
                  <w:pPr>
                    <w:pStyle w:val="af3"/>
                    <w:topLinePunct/>
                  </w:pPr>
                  <w:r>
                    <w:t>85</w:t>
                  </w:r>
                </w:p>
              </w:tc>
              <w:tc>
                <w:tcPr>
                  <w:tcW w:w="1318" w:type="dxa"/>
                  <w:vMerge/>
                  <w:vAlign w:val="center"/>
                </w:tcPr>
                <w:p w14:paraId="06B08160" w14:textId="77777777" w:rsidR="00C125BC" w:rsidRDefault="00C125BC">
                  <w:pPr>
                    <w:pStyle w:val="af3"/>
                    <w:topLinePunct/>
                  </w:pPr>
                </w:p>
              </w:tc>
              <w:tc>
                <w:tcPr>
                  <w:tcW w:w="1010" w:type="dxa"/>
                  <w:vAlign w:val="center"/>
                </w:tcPr>
                <w:p w14:paraId="67BEA173" w14:textId="77777777" w:rsidR="00C125BC" w:rsidRDefault="00000000">
                  <w:pPr>
                    <w:pStyle w:val="af3"/>
                    <w:topLinePunct/>
                  </w:pPr>
                  <w:r>
                    <w:t>80</w:t>
                  </w:r>
                </w:p>
              </w:tc>
              <w:tc>
                <w:tcPr>
                  <w:tcW w:w="613" w:type="dxa"/>
                  <w:vMerge/>
                  <w:vAlign w:val="center"/>
                </w:tcPr>
                <w:p w14:paraId="4BB6879A" w14:textId="77777777" w:rsidR="00C125BC" w:rsidRDefault="00C125BC">
                  <w:pPr>
                    <w:pStyle w:val="af3"/>
                    <w:rPr>
                      <w:color w:val="0000FF"/>
                    </w:rPr>
                  </w:pPr>
                </w:p>
              </w:tc>
            </w:tr>
            <w:tr w:rsidR="00C125BC" w14:paraId="73693937" w14:textId="77777777">
              <w:trPr>
                <w:trHeight w:val="235"/>
                <w:jc w:val="center"/>
              </w:trPr>
              <w:tc>
                <w:tcPr>
                  <w:tcW w:w="572" w:type="dxa"/>
                  <w:vAlign w:val="center"/>
                </w:tcPr>
                <w:p w14:paraId="3F4704D2" w14:textId="77777777" w:rsidR="00C125BC" w:rsidRDefault="00000000">
                  <w:pPr>
                    <w:pStyle w:val="af3"/>
                    <w:topLinePunct/>
                  </w:pPr>
                  <w:r>
                    <w:t>3</w:t>
                  </w:r>
                </w:p>
              </w:tc>
              <w:tc>
                <w:tcPr>
                  <w:tcW w:w="890" w:type="dxa"/>
                  <w:vAlign w:val="center"/>
                </w:tcPr>
                <w:p w14:paraId="3B16E56D" w14:textId="77777777" w:rsidR="00C125BC" w:rsidRDefault="00000000">
                  <w:pPr>
                    <w:pStyle w:val="af3"/>
                    <w:topLinePunct/>
                  </w:pPr>
                  <w:r>
                    <w:t>风机</w:t>
                  </w:r>
                  <w:r>
                    <w:t>2</w:t>
                  </w:r>
                </w:p>
              </w:tc>
              <w:tc>
                <w:tcPr>
                  <w:tcW w:w="627" w:type="dxa"/>
                  <w:vAlign w:val="center"/>
                </w:tcPr>
                <w:p w14:paraId="634134A5" w14:textId="77777777" w:rsidR="00C125BC" w:rsidRDefault="00000000">
                  <w:pPr>
                    <w:pStyle w:val="af3"/>
                    <w:topLinePunct/>
                  </w:pPr>
                  <w:r>
                    <w:rPr>
                      <w:rFonts w:hint="eastAsia"/>
                    </w:rPr>
                    <w:t>50</w:t>
                  </w:r>
                </w:p>
              </w:tc>
              <w:tc>
                <w:tcPr>
                  <w:tcW w:w="614" w:type="dxa"/>
                  <w:vAlign w:val="center"/>
                </w:tcPr>
                <w:p w14:paraId="146D91B6" w14:textId="77777777" w:rsidR="00C125BC" w:rsidRDefault="00000000">
                  <w:pPr>
                    <w:pStyle w:val="af3"/>
                    <w:topLinePunct/>
                  </w:pPr>
                  <w:r>
                    <w:t>20</w:t>
                  </w:r>
                </w:p>
              </w:tc>
              <w:tc>
                <w:tcPr>
                  <w:tcW w:w="675" w:type="dxa"/>
                  <w:vAlign w:val="center"/>
                </w:tcPr>
                <w:p w14:paraId="3210A896" w14:textId="77777777" w:rsidR="00C125BC" w:rsidRDefault="00000000">
                  <w:pPr>
                    <w:pStyle w:val="af3"/>
                    <w:topLinePunct/>
                  </w:pPr>
                  <w:r>
                    <w:rPr>
                      <w:rFonts w:hint="eastAsia"/>
                    </w:rPr>
                    <w:t>0.8</w:t>
                  </w:r>
                </w:p>
              </w:tc>
              <w:tc>
                <w:tcPr>
                  <w:tcW w:w="1200" w:type="dxa"/>
                  <w:vAlign w:val="center"/>
                </w:tcPr>
                <w:p w14:paraId="5AFA5F60" w14:textId="77777777" w:rsidR="00C125BC" w:rsidRDefault="00000000">
                  <w:pPr>
                    <w:pStyle w:val="af3"/>
                    <w:topLinePunct/>
                  </w:pPr>
                  <w:r>
                    <w:t>85</w:t>
                  </w:r>
                </w:p>
              </w:tc>
              <w:tc>
                <w:tcPr>
                  <w:tcW w:w="1318" w:type="dxa"/>
                  <w:vMerge/>
                  <w:vAlign w:val="center"/>
                </w:tcPr>
                <w:p w14:paraId="6E91F3B1" w14:textId="77777777" w:rsidR="00C125BC" w:rsidRDefault="00C125BC">
                  <w:pPr>
                    <w:pStyle w:val="af3"/>
                    <w:topLinePunct/>
                  </w:pPr>
                </w:p>
              </w:tc>
              <w:tc>
                <w:tcPr>
                  <w:tcW w:w="1010" w:type="dxa"/>
                  <w:vAlign w:val="center"/>
                </w:tcPr>
                <w:p w14:paraId="5002395C" w14:textId="77777777" w:rsidR="00C125BC" w:rsidRDefault="00000000">
                  <w:pPr>
                    <w:pStyle w:val="af3"/>
                    <w:topLinePunct/>
                  </w:pPr>
                  <w:r>
                    <w:t>80</w:t>
                  </w:r>
                </w:p>
              </w:tc>
              <w:tc>
                <w:tcPr>
                  <w:tcW w:w="613" w:type="dxa"/>
                  <w:vMerge/>
                  <w:vAlign w:val="center"/>
                </w:tcPr>
                <w:p w14:paraId="00B77A9B" w14:textId="77777777" w:rsidR="00C125BC" w:rsidRDefault="00C125BC">
                  <w:pPr>
                    <w:pStyle w:val="af3"/>
                    <w:rPr>
                      <w:color w:val="0000FF"/>
                    </w:rPr>
                  </w:pPr>
                </w:p>
              </w:tc>
            </w:tr>
            <w:tr w:rsidR="00C125BC" w14:paraId="079B1D80" w14:textId="77777777">
              <w:trPr>
                <w:trHeight w:val="235"/>
                <w:jc w:val="center"/>
              </w:trPr>
              <w:tc>
                <w:tcPr>
                  <w:tcW w:w="7519" w:type="dxa"/>
                  <w:gridSpan w:val="9"/>
                  <w:vAlign w:val="center"/>
                </w:tcPr>
                <w:p w14:paraId="7C98F175" w14:textId="77777777" w:rsidR="00C125BC" w:rsidRDefault="00000000">
                  <w:pPr>
                    <w:pStyle w:val="af3"/>
                    <w:jc w:val="left"/>
                    <w:rPr>
                      <w:color w:val="0000FF"/>
                    </w:rPr>
                  </w:pPr>
                  <w:r>
                    <w:rPr>
                      <w:rFonts w:hint="eastAsia"/>
                      <w:b/>
                      <w:szCs w:val="18"/>
                    </w:rPr>
                    <w:t>备注：以生产车间西南角为原点（</w:t>
                  </w:r>
                  <w:r>
                    <w:rPr>
                      <w:rFonts w:hint="eastAsia"/>
                      <w:b/>
                      <w:szCs w:val="18"/>
                    </w:rPr>
                    <w:t>0</w:t>
                  </w:r>
                  <w:r>
                    <w:rPr>
                      <w:rFonts w:hint="eastAsia"/>
                      <w:b/>
                      <w:szCs w:val="18"/>
                    </w:rPr>
                    <w:t>，</w:t>
                  </w:r>
                  <w:r>
                    <w:rPr>
                      <w:rFonts w:hint="eastAsia"/>
                      <w:b/>
                      <w:szCs w:val="18"/>
                    </w:rPr>
                    <w:t>0</w:t>
                  </w:r>
                  <w:r>
                    <w:rPr>
                      <w:rFonts w:hint="eastAsia"/>
                      <w:b/>
                      <w:szCs w:val="18"/>
                    </w:rPr>
                    <w:t>，</w:t>
                  </w:r>
                  <w:r>
                    <w:rPr>
                      <w:rFonts w:hint="eastAsia"/>
                      <w:b/>
                      <w:szCs w:val="18"/>
                    </w:rPr>
                    <w:t>0</w:t>
                  </w:r>
                  <w:r>
                    <w:rPr>
                      <w:rFonts w:hint="eastAsia"/>
                      <w:b/>
                      <w:szCs w:val="18"/>
                    </w:rPr>
                    <w:t>）</w:t>
                  </w:r>
                </w:p>
              </w:tc>
            </w:tr>
          </w:tbl>
          <w:p w14:paraId="62905723" w14:textId="77777777" w:rsidR="00C125BC" w:rsidRDefault="00000000">
            <w:pPr>
              <w:pStyle w:val="a4"/>
              <w:wordWrap/>
              <w:topLinePunct/>
              <w:autoSpaceDE/>
              <w:autoSpaceDN/>
              <w:ind w:firstLine="480"/>
            </w:pPr>
            <w:r>
              <w:t>（</w:t>
            </w:r>
            <w:r>
              <w:rPr>
                <w:rFonts w:hint="eastAsia"/>
              </w:rPr>
              <w:t>2</w:t>
            </w:r>
            <w:r>
              <w:t>）预测点位、因子</w:t>
            </w:r>
          </w:p>
          <w:p w14:paraId="4E0B7768" w14:textId="77777777" w:rsidR="00C125BC" w:rsidRDefault="00000000">
            <w:pPr>
              <w:pStyle w:val="a4"/>
              <w:wordWrap/>
              <w:topLinePunct/>
              <w:autoSpaceDE/>
              <w:autoSpaceDN/>
              <w:ind w:firstLine="480"/>
            </w:pPr>
            <w:r>
              <w:t>预测点位：厂界四周，共</w:t>
            </w:r>
            <w:r>
              <w:rPr>
                <w:rFonts w:hint="eastAsia"/>
              </w:rPr>
              <w:t>4</w:t>
            </w:r>
            <w:r>
              <w:t>个预测点位。</w:t>
            </w:r>
          </w:p>
          <w:p w14:paraId="1A933D09" w14:textId="77777777" w:rsidR="00C125BC" w:rsidRDefault="00000000">
            <w:pPr>
              <w:pStyle w:val="a4"/>
              <w:wordWrap/>
              <w:topLinePunct/>
              <w:autoSpaceDE/>
              <w:autoSpaceDN/>
              <w:ind w:firstLine="480"/>
            </w:pPr>
            <w:r>
              <w:t>噪声预测因子：等效连续</w:t>
            </w:r>
            <w:r>
              <w:t>A</w:t>
            </w:r>
            <w:r>
              <w:t>声级。</w:t>
            </w:r>
          </w:p>
          <w:p w14:paraId="7086D07B" w14:textId="77777777" w:rsidR="00C125BC" w:rsidRDefault="00000000">
            <w:pPr>
              <w:pStyle w:val="a4"/>
              <w:wordWrap/>
              <w:topLinePunct/>
              <w:autoSpaceDE/>
              <w:autoSpaceDN/>
              <w:ind w:firstLine="480"/>
            </w:pPr>
            <w:r>
              <w:t>（</w:t>
            </w:r>
            <w:r>
              <w:rPr>
                <w:rFonts w:hint="eastAsia"/>
              </w:rPr>
              <w:t>3</w:t>
            </w:r>
            <w:r>
              <w:t>）预测模式</w:t>
            </w:r>
          </w:p>
          <w:p w14:paraId="4EE127B4" w14:textId="77777777" w:rsidR="00C125BC" w:rsidRDefault="00000000">
            <w:pPr>
              <w:pStyle w:val="a4"/>
              <w:wordWrap/>
              <w:topLinePunct/>
              <w:autoSpaceDE/>
              <w:autoSpaceDN/>
              <w:ind w:firstLine="480"/>
            </w:pPr>
            <w:r>
              <w:t>预测模式采用《环境影响评价技术导则声环境》（</w:t>
            </w:r>
            <w:r>
              <w:t>HJ2.4-2021</w:t>
            </w:r>
            <w:r>
              <w:t>）中推荐的模型。</w:t>
            </w:r>
          </w:p>
          <w:p w14:paraId="7B244E85" w14:textId="77777777" w:rsidR="00C125BC" w:rsidRDefault="00000000">
            <w:pPr>
              <w:pStyle w:val="a4"/>
              <w:wordWrap/>
              <w:topLinePunct/>
              <w:autoSpaceDE/>
              <w:autoSpaceDN/>
              <w:ind w:firstLine="480"/>
            </w:pPr>
            <w:r>
              <w:t>①</w:t>
            </w:r>
            <w:r>
              <w:t>室内声源</w:t>
            </w:r>
          </w:p>
          <w:p w14:paraId="1CEDB09A" w14:textId="77777777" w:rsidR="00C125BC" w:rsidRDefault="00000000">
            <w:pPr>
              <w:pStyle w:val="a4"/>
              <w:wordWrap/>
              <w:topLinePunct/>
              <w:autoSpaceDE/>
              <w:autoSpaceDN/>
              <w:ind w:firstLine="482"/>
            </w:pPr>
            <w:r>
              <w:rPr>
                <w:b/>
                <w:bCs/>
              </w:rPr>
              <w:t>A</w:t>
            </w:r>
            <w:r>
              <w:rPr>
                <w:b/>
                <w:bCs/>
              </w:rPr>
              <w:t>、</w:t>
            </w:r>
            <w:r>
              <w:t>计算出所有室内声源在围护结构处产生的</w:t>
            </w:r>
            <w:proofErr w:type="spellStart"/>
            <w:r>
              <w:t>i</w:t>
            </w:r>
            <w:proofErr w:type="spellEnd"/>
            <w:r>
              <w:t>倍频带叠加声压级：</w:t>
            </w:r>
          </w:p>
          <w:p w14:paraId="529AD22F" w14:textId="77777777" w:rsidR="00C125BC" w:rsidRDefault="00000000">
            <w:pPr>
              <w:topLinePunct/>
              <w:jc w:val="center"/>
            </w:pPr>
            <w:r>
              <w:rPr>
                <w:noProof/>
              </w:rPr>
              <w:drawing>
                <wp:inline distT="0" distB="0" distL="114300" distR="114300">
                  <wp:extent cx="2085975" cy="448310"/>
                  <wp:effectExtent l="0" t="0" r="9525" b="8890"/>
                  <wp:docPr id="5"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7"/>
                          <pic:cNvPicPr>
                            <a:picLocks noChangeAspect="1"/>
                          </pic:cNvPicPr>
                        </pic:nvPicPr>
                        <pic:blipFill>
                          <a:blip r:embed="rId15"/>
                          <a:srcRect t="8545" b="12770"/>
                          <a:stretch>
                            <a:fillRect/>
                          </a:stretch>
                        </pic:blipFill>
                        <pic:spPr>
                          <a:xfrm>
                            <a:off x="0" y="0"/>
                            <a:ext cx="2085975" cy="448310"/>
                          </a:xfrm>
                          <a:prstGeom prst="rect">
                            <a:avLst/>
                          </a:prstGeom>
                          <a:noFill/>
                          <a:ln>
                            <a:noFill/>
                          </a:ln>
                        </pic:spPr>
                      </pic:pic>
                    </a:graphicData>
                  </a:graphic>
                </wp:inline>
              </w:drawing>
            </w:r>
          </w:p>
          <w:p w14:paraId="628FF2CE" w14:textId="77777777" w:rsidR="00C125BC" w:rsidRDefault="00000000">
            <w:pPr>
              <w:pStyle w:val="a4"/>
              <w:wordWrap/>
              <w:topLinePunct/>
              <w:autoSpaceDE/>
              <w:autoSpaceDN/>
              <w:ind w:firstLineChars="0" w:firstLine="0"/>
            </w:pPr>
            <w:r>
              <w:t>式中：</w:t>
            </w:r>
            <w:r>
              <w:t>L</w:t>
            </w:r>
            <w:r>
              <w:rPr>
                <w:vertAlign w:val="subscript"/>
              </w:rPr>
              <w:t>p1i</w:t>
            </w:r>
            <w:r>
              <w:t>(T)—</w:t>
            </w:r>
            <w:r>
              <w:t>靠近围护结构处室内</w:t>
            </w:r>
            <w:r>
              <w:t>N</w:t>
            </w:r>
            <w:proofErr w:type="gramStart"/>
            <w:r>
              <w:t>个</w:t>
            </w:r>
            <w:proofErr w:type="gramEnd"/>
            <w:r>
              <w:t>声源</w:t>
            </w:r>
            <w:proofErr w:type="spellStart"/>
            <w:r>
              <w:t>i</w:t>
            </w:r>
            <w:proofErr w:type="spellEnd"/>
            <w:r>
              <w:t>倍频带的叠加声压级，</w:t>
            </w:r>
            <w:r>
              <w:t>dB</w:t>
            </w:r>
            <w:r>
              <w:t>；</w:t>
            </w:r>
          </w:p>
          <w:p w14:paraId="626A280B" w14:textId="77777777" w:rsidR="00C125BC" w:rsidRDefault="00000000">
            <w:pPr>
              <w:pStyle w:val="a4"/>
              <w:wordWrap/>
              <w:topLinePunct/>
              <w:autoSpaceDE/>
              <w:autoSpaceDN/>
              <w:ind w:firstLineChars="300" w:firstLine="720"/>
            </w:pPr>
            <w:r>
              <w:t>L</w:t>
            </w:r>
            <w:r>
              <w:rPr>
                <w:vertAlign w:val="subscript"/>
              </w:rPr>
              <w:t>p1ij</w:t>
            </w:r>
            <w:r>
              <w:t>—</w:t>
            </w:r>
            <w:r>
              <w:t>室内</w:t>
            </w:r>
            <w:r>
              <w:t>j</w:t>
            </w:r>
            <w:r>
              <w:t>声源</w:t>
            </w:r>
            <w:proofErr w:type="spellStart"/>
            <w:r>
              <w:t>i</w:t>
            </w:r>
            <w:proofErr w:type="spellEnd"/>
            <w:r>
              <w:t>倍频带的声压级，</w:t>
            </w:r>
            <w:r>
              <w:t>dB</w:t>
            </w:r>
            <w:r>
              <w:t>；</w:t>
            </w:r>
          </w:p>
          <w:p w14:paraId="6F8DCF9D" w14:textId="77777777" w:rsidR="00C125BC" w:rsidRDefault="00000000">
            <w:pPr>
              <w:pStyle w:val="a4"/>
              <w:wordWrap/>
              <w:topLinePunct/>
              <w:autoSpaceDE/>
              <w:autoSpaceDN/>
              <w:ind w:firstLineChars="300" w:firstLine="720"/>
            </w:pPr>
            <w:r>
              <w:t>N—</w:t>
            </w:r>
            <w:r>
              <w:t>室内声源总数。</w:t>
            </w:r>
          </w:p>
          <w:p w14:paraId="0F293B57" w14:textId="77777777" w:rsidR="00C125BC" w:rsidRDefault="00C125BC">
            <w:pPr>
              <w:pStyle w:val="a4"/>
              <w:wordWrap/>
              <w:topLinePunct/>
              <w:autoSpaceDE/>
              <w:autoSpaceDN/>
              <w:ind w:firstLineChars="0" w:firstLine="0"/>
            </w:pPr>
          </w:p>
          <w:p w14:paraId="6FA8FBA6" w14:textId="77777777" w:rsidR="00C125BC" w:rsidRDefault="00C125BC">
            <w:pPr>
              <w:pStyle w:val="a4"/>
              <w:wordWrap/>
              <w:topLinePunct/>
              <w:autoSpaceDE/>
              <w:autoSpaceDN/>
              <w:ind w:firstLineChars="0" w:firstLine="0"/>
            </w:pPr>
          </w:p>
          <w:p w14:paraId="294D0D4B" w14:textId="77777777" w:rsidR="00C125BC" w:rsidRDefault="00C125BC">
            <w:pPr>
              <w:pStyle w:val="a4"/>
              <w:wordWrap/>
              <w:topLinePunct/>
              <w:autoSpaceDE/>
              <w:autoSpaceDN/>
              <w:ind w:firstLineChars="0" w:firstLine="0"/>
            </w:pPr>
          </w:p>
          <w:p w14:paraId="1D7DBA1B" w14:textId="77777777" w:rsidR="00C125BC" w:rsidRDefault="00C125BC">
            <w:pPr>
              <w:pStyle w:val="a4"/>
              <w:wordWrap/>
              <w:topLinePunct/>
              <w:autoSpaceDE/>
              <w:autoSpaceDN/>
              <w:ind w:firstLineChars="0" w:firstLine="0"/>
            </w:pPr>
          </w:p>
          <w:p w14:paraId="51F1D625" w14:textId="77777777" w:rsidR="00C125BC" w:rsidRDefault="00C125BC">
            <w:pPr>
              <w:pStyle w:val="a4"/>
              <w:wordWrap/>
              <w:topLinePunct/>
              <w:autoSpaceDE/>
              <w:autoSpaceDN/>
              <w:ind w:firstLineChars="0" w:firstLine="0"/>
            </w:pPr>
          </w:p>
        </w:tc>
      </w:tr>
    </w:tbl>
    <w:p w14:paraId="50226B28" w14:textId="77777777" w:rsidR="00C125BC" w:rsidRDefault="00C125BC">
      <w:pPr>
        <w:topLinePunct/>
        <w:adjustRightInd w:val="0"/>
        <w:snapToGrid w:val="0"/>
        <w:rPr>
          <w:b/>
          <w:kern w:val="0"/>
          <w:sz w:val="28"/>
          <w:szCs w:val="28"/>
        </w:rPr>
        <w:sectPr w:rsidR="00C125BC">
          <w:pgSz w:w="11907" w:h="16840"/>
          <w:pgMar w:top="1440" w:right="1803" w:bottom="1440" w:left="1803" w:header="851" w:footer="851" w:gutter="0"/>
          <w:cols w:space="720"/>
          <w:docGrid w:linePitch="312"/>
        </w:sectPr>
      </w:pPr>
    </w:p>
    <w:tbl>
      <w:tblPr>
        <w:tblStyle w:val="af"/>
        <w:tblW w:w="0" w:type="auto"/>
        <w:tblLayout w:type="fixed"/>
        <w:tblLook w:val="04A0" w:firstRow="1" w:lastRow="0" w:firstColumn="1" w:lastColumn="0" w:noHBand="0" w:noVBand="1"/>
      </w:tblPr>
      <w:tblGrid>
        <w:gridCol w:w="14174"/>
      </w:tblGrid>
      <w:tr w:rsidR="00C125BC" w14:paraId="7970344C" w14:textId="77777777">
        <w:tc>
          <w:tcPr>
            <w:tcW w:w="14174" w:type="dxa"/>
          </w:tcPr>
          <w:p w14:paraId="626A8F6C" w14:textId="77777777" w:rsidR="00C125BC" w:rsidRDefault="00000000">
            <w:pPr>
              <w:topLinePunct/>
              <w:ind w:firstLine="422"/>
              <w:jc w:val="center"/>
              <w:rPr>
                <w:b/>
                <w:szCs w:val="21"/>
              </w:rPr>
            </w:pPr>
            <w:r>
              <w:rPr>
                <w:b/>
                <w:szCs w:val="21"/>
              </w:rPr>
              <w:lastRenderedPageBreak/>
              <w:t>表</w:t>
            </w:r>
            <w:r>
              <w:rPr>
                <w:b/>
                <w:szCs w:val="21"/>
              </w:rPr>
              <w:t>4-</w:t>
            </w:r>
            <w:r>
              <w:rPr>
                <w:rFonts w:hint="eastAsia"/>
                <w:b/>
                <w:szCs w:val="21"/>
              </w:rPr>
              <w:t>6</w:t>
            </w:r>
            <w:r>
              <w:rPr>
                <w:b/>
                <w:szCs w:val="21"/>
              </w:rPr>
              <w:t xml:space="preserve">  </w:t>
            </w:r>
            <w:r>
              <w:rPr>
                <w:b/>
                <w:szCs w:val="21"/>
              </w:rPr>
              <w:t>工业企业主要噪声源强调查清单（室内、固定声源）</w:t>
            </w:r>
          </w:p>
          <w:tbl>
            <w:tblPr>
              <w:tblW w:w="13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583"/>
              <w:gridCol w:w="1454"/>
              <w:gridCol w:w="855"/>
              <w:gridCol w:w="950"/>
              <w:gridCol w:w="455"/>
              <w:gridCol w:w="455"/>
              <w:gridCol w:w="512"/>
              <w:gridCol w:w="439"/>
              <w:gridCol w:w="439"/>
              <w:gridCol w:w="439"/>
              <w:gridCol w:w="439"/>
              <w:gridCol w:w="584"/>
              <w:gridCol w:w="584"/>
              <w:gridCol w:w="584"/>
              <w:gridCol w:w="791"/>
              <w:gridCol w:w="691"/>
              <w:gridCol w:w="726"/>
              <w:gridCol w:w="584"/>
              <w:gridCol w:w="584"/>
              <w:gridCol w:w="584"/>
              <w:gridCol w:w="711"/>
            </w:tblGrid>
            <w:tr w:rsidR="00C125BC" w14:paraId="695D20FD" w14:textId="77777777">
              <w:trPr>
                <w:trHeight w:val="397"/>
              </w:trPr>
              <w:tc>
                <w:tcPr>
                  <w:tcW w:w="478" w:type="dxa"/>
                  <w:vMerge w:val="restart"/>
                  <w:vAlign w:val="center"/>
                </w:tcPr>
                <w:p w14:paraId="07DFC9D4" w14:textId="77777777" w:rsidR="00C125BC" w:rsidRDefault="00000000">
                  <w:pPr>
                    <w:pStyle w:val="af3"/>
                  </w:pPr>
                  <w:r>
                    <w:rPr>
                      <w:rFonts w:hint="eastAsia"/>
                    </w:rPr>
                    <w:t>序号</w:t>
                  </w:r>
                </w:p>
              </w:tc>
              <w:tc>
                <w:tcPr>
                  <w:tcW w:w="2037" w:type="dxa"/>
                  <w:gridSpan w:val="2"/>
                  <w:vMerge w:val="restart"/>
                  <w:vAlign w:val="center"/>
                </w:tcPr>
                <w:p w14:paraId="04920F11" w14:textId="77777777" w:rsidR="00C125BC" w:rsidRDefault="00000000">
                  <w:pPr>
                    <w:pStyle w:val="af3"/>
                  </w:pPr>
                  <w:r>
                    <w:rPr>
                      <w:rFonts w:hint="eastAsia"/>
                    </w:rPr>
                    <w:t>声源设备</w:t>
                  </w:r>
                </w:p>
              </w:tc>
              <w:tc>
                <w:tcPr>
                  <w:tcW w:w="855" w:type="dxa"/>
                  <w:vMerge w:val="restart"/>
                  <w:vAlign w:val="center"/>
                </w:tcPr>
                <w:p w14:paraId="260BCBD7" w14:textId="77777777" w:rsidR="00C125BC" w:rsidRDefault="00000000">
                  <w:pPr>
                    <w:pStyle w:val="af3"/>
                  </w:pPr>
                  <w:r>
                    <w:rPr>
                      <w:rFonts w:hint="eastAsia"/>
                    </w:rPr>
                    <w:t>单机声功率级</w:t>
                  </w:r>
                </w:p>
              </w:tc>
              <w:tc>
                <w:tcPr>
                  <w:tcW w:w="950" w:type="dxa"/>
                  <w:vMerge w:val="restart"/>
                  <w:vAlign w:val="center"/>
                </w:tcPr>
                <w:p w14:paraId="6A0DABB3" w14:textId="77777777" w:rsidR="00C125BC" w:rsidRDefault="00000000">
                  <w:pPr>
                    <w:pStyle w:val="af3"/>
                  </w:pPr>
                  <w:r>
                    <w:rPr>
                      <w:rFonts w:hint="eastAsia"/>
                    </w:rPr>
                    <w:t>声源控制措施</w:t>
                  </w:r>
                </w:p>
              </w:tc>
              <w:tc>
                <w:tcPr>
                  <w:tcW w:w="1422" w:type="dxa"/>
                  <w:gridSpan w:val="3"/>
                  <w:vAlign w:val="center"/>
                </w:tcPr>
                <w:p w14:paraId="18F3777C" w14:textId="77777777" w:rsidR="00C125BC" w:rsidRDefault="00000000">
                  <w:pPr>
                    <w:pStyle w:val="af3"/>
                  </w:pPr>
                  <w:r>
                    <w:rPr>
                      <w:rFonts w:hint="eastAsia"/>
                    </w:rPr>
                    <w:t>空间相对位置</w:t>
                  </w:r>
                  <w:r>
                    <w:t>/m</w:t>
                  </w:r>
                </w:p>
              </w:tc>
              <w:tc>
                <w:tcPr>
                  <w:tcW w:w="1756" w:type="dxa"/>
                  <w:gridSpan w:val="4"/>
                  <w:vAlign w:val="center"/>
                </w:tcPr>
                <w:p w14:paraId="1A21C3CE" w14:textId="77777777" w:rsidR="00C125BC" w:rsidRDefault="00000000">
                  <w:pPr>
                    <w:pStyle w:val="af3"/>
                  </w:pPr>
                  <w:r>
                    <w:rPr>
                      <w:rFonts w:hint="eastAsia"/>
                    </w:rPr>
                    <w:t>距室内边界距离</w:t>
                  </w:r>
                  <w:r>
                    <w:t>/m</w:t>
                  </w:r>
                </w:p>
              </w:tc>
              <w:tc>
                <w:tcPr>
                  <w:tcW w:w="2543" w:type="dxa"/>
                  <w:gridSpan w:val="4"/>
                  <w:vAlign w:val="center"/>
                </w:tcPr>
                <w:p w14:paraId="0A0A4A51" w14:textId="77777777" w:rsidR="00C125BC" w:rsidRDefault="00000000">
                  <w:pPr>
                    <w:pStyle w:val="af3"/>
                  </w:pPr>
                  <w:r>
                    <w:rPr>
                      <w:rFonts w:hint="eastAsia"/>
                    </w:rPr>
                    <w:t>室内边界声级</w:t>
                  </w:r>
                  <w:r>
                    <w:t>/dB</w:t>
                  </w:r>
                  <w:r>
                    <w:rPr>
                      <w:rFonts w:hint="eastAsia"/>
                    </w:rPr>
                    <w:t>（</w:t>
                  </w:r>
                  <w:r>
                    <w:t>A</w:t>
                  </w:r>
                  <w:r>
                    <w:rPr>
                      <w:rFonts w:hint="eastAsia"/>
                    </w:rPr>
                    <w:t>）</w:t>
                  </w:r>
                </w:p>
              </w:tc>
              <w:tc>
                <w:tcPr>
                  <w:tcW w:w="691" w:type="dxa"/>
                  <w:vMerge w:val="restart"/>
                  <w:vAlign w:val="center"/>
                </w:tcPr>
                <w:p w14:paraId="22B3B160" w14:textId="77777777" w:rsidR="00C125BC" w:rsidRDefault="00000000">
                  <w:pPr>
                    <w:pStyle w:val="af3"/>
                  </w:pPr>
                  <w:r>
                    <w:rPr>
                      <w:rFonts w:hint="eastAsia"/>
                    </w:rPr>
                    <w:t>运行时段</w:t>
                  </w:r>
                </w:p>
              </w:tc>
              <w:tc>
                <w:tcPr>
                  <w:tcW w:w="726" w:type="dxa"/>
                  <w:vMerge w:val="restart"/>
                  <w:vAlign w:val="center"/>
                </w:tcPr>
                <w:p w14:paraId="4E512667" w14:textId="77777777" w:rsidR="00C125BC" w:rsidRDefault="00000000">
                  <w:pPr>
                    <w:pStyle w:val="af3"/>
                  </w:pPr>
                  <w:r>
                    <w:rPr>
                      <w:rFonts w:hint="eastAsia"/>
                    </w:rPr>
                    <w:t>建筑</w:t>
                  </w:r>
                </w:p>
                <w:p w14:paraId="6B7600CC" w14:textId="77777777" w:rsidR="00C125BC" w:rsidRDefault="00000000">
                  <w:pPr>
                    <w:pStyle w:val="af3"/>
                  </w:pPr>
                  <w:proofErr w:type="gramStart"/>
                  <w:r>
                    <w:rPr>
                      <w:rFonts w:hint="eastAsia"/>
                    </w:rPr>
                    <w:t>物插损失</w:t>
                  </w:r>
                  <w:proofErr w:type="gramEnd"/>
                  <w:r>
                    <w:t>/dB</w:t>
                  </w:r>
                  <w:r>
                    <w:rPr>
                      <w:rFonts w:hint="eastAsia"/>
                    </w:rPr>
                    <w:t>（</w:t>
                  </w:r>
                  <w:r>
                    <w:t>A</w:t>
                  </w:r>
                  <w:r>
                    <w:rPr>
                      <w:rFonts w:hint="eastAsia"/>
                    </w:rPr>
                    <w:t>）</w:t>
                  </w:r>
                </w:p>
              </w:tc>
              <w:tc>
                <w:tcPr>
                  <w:tcW w:w="2463" w:type="dxa"/>
                  <w:gridSpan w:val="4"/>
                  <w:vMerge w:val="restart"/>
                  <w:vAlign w:val="center"/>
                </w:tcPr>
                <w:p w14:paraId="74FEAFFF" w14:textId="77777777" w:rsidR="00C125BC" w:rsidRDefault="00000000">
                  <w:pPr>
                    <w:pStyle w:val="af3"/>
                  </w:pPr>
                  <w:r>
                    <w:rPr>
                      <w:rFonts w:hint="eastAsia"/>
                    </w:rPr>
                    <w:t>建筑物外</w:t>
                  </w:r>
                  <w:r>
                    <w:rPr>
                      <w:rFonts w:hint="eastAsia"/>
                    </w:rPr>
                    <w:t>1m</w:t>
                  </w:r>
                  <w:r>
                    <w:rPr>
                      <w:rFonts w:hint="eastAsia"/>
                    </w:rPr>
                    <w:t>噪声</w:t>
                  </w:r>
                </w:p>
                <w:p w14:paraId="7091F21D" w14:textId="77777777" w:rsidR="00C125BC" w:rsidRDefault="00000000">
                  <w:pPr>
                    <w:pStyle w:val="af3"/>
                  </w:pPr>
                  <w:r>
                    <w:rPr>
                      <w:rFonts w:hint="eastAsia"/>
                    </w:rPr>
                    <w:t>声压级</w:t>
                  </w:r>
                  <w:r>
                    <w:t>/dB</w:t>
                  </w:r>
                  <w:r>
                    <w:rPr>
                      <w:rFonts w:hint="eastAsia"/>
                    </w:rPr>
                    <w:t>（</w:t>
                  </w:r>
                  <w:r>
                    <w:t>A</w:t>
                  </w:r>
                  <w:r>
                    <w:rPr>
                      <w:rFonts w:hint="eastAsia"/>
                    </w:rPr>
                    <w:t>）</w:t>
                  </w:r>
                </w:p>
              </w:tc>
            </w:tr>
            <w:tr w:rsidR="00C125BC" w14:paraId="1272C0F3" w14:textId="77777777">
              <w:trPr>
                <w:trHeight w:val="397"/>
              </w:trPr>
              <w:tc>
                <w:tcPr>
                  <w:tcW w:w="478" w:type="dxa"/>
                  <w:vMerge/>
                  <w:vAlign w:val="center"/>
                </w:tcPr>
                <w:p w14:paraId="0347C51A" w14:textId="77777777" w:rsidR="00C125BC" w:rsidRDefault="00C125BC">
                  <w:pPr>
                    <w:pStyle w:val="af3"/>
                  </w:pPr>
                </w:p>
              </w:tc>
              <w:tc>
                <w:tcPr>
                  <w:tcW w:w="2037" w:type="dxa"/>
                  <w:gridSpan w:val="2"/>
                  <w:vMerge/>
                  <w:vAlign w:val="center"/>
                </w:tcPr>
                <w:p w14:paraId="79C7EB48" w14:textId="77777777" w:rsidR="00C125BC" w:rsidRDefault="00C125BC">
                  <w:pPr>
                    <w:pStyle w:val="af3"/>
                  </w:pPr>
                </w:p>
              </w:tc>
              <w:tc>
                <w:tcPr>
                  <w:tcW w:w="855" w:type="dxa"/>
                  <w:vMerge/>
                  <w:vAlign w:val="center"/>
                </w:tcPr>
                <w:p w14:paraId="10F61723" w14:textId="77777777" w:rsidR="00C125BC" w:rsidRDefault="00C125BC">
                  <w:pPr>
                    <w:pStyle w:val="af3"/>
                  </w:pPr>
                </w:p>
              </w:tc>
              <w:tc>
                <w:tcPr>
                  <w:tcW w:w="950" w:type="dxa"/>
                  <w:vMerge/>
                  <w:vAlign w:val="center"/>
                </w:tcPr>
                <w:p w14:paraId="525C91E6" w14:textId="77777777" w:rsidR="00C125BC" w:rsidRDefault="00C125BC">
                  <w:pPr>
                    <w:pStyle w:val="af3"/>
                  </w:pPr>
                </w:p>
              </w:tc>
              <w:tc>
                <w:tcPr>
                  <w:tcW w:w="455" w:type="dxa"/>
                  <w:vMerge w:val="restart"/>
                  <w:vAlign w:val="center"/>
                </w:tcPr>
                <w:p w14:paraId="4D001B0C" w14:textId="77777777" w:rsidR="00C125BC" w:rsidRDefault="00000000">
                  <w:pPr>
                    <w:pStyle w:val="af3"/>
                  </w:pPr>
                  <w:r>
                    <w:t>X</w:t>
                  </w:r>
                </w:p>
              </w:tc>
              <w:tc>
                <w:tcPr>
                  <w:tcW w:w="455" w:type="dxa"/>
                  <w:vMerge w:val="restart"/>
                  <w:vAlign w:val="center"/>
                </w:tcPr>
                <w:p w14:paraId="58CA74E5" w14:textId="77777777" w:rsidR="00C125BC" w:rsidRDefault="00000000">
                  <w:pPr>
                    <w:pStyle w:val="af3"/>
                  </w:pPr>
                  <w:r>
                    <w:t>Y</w:t>
                  </w:r>
                </w:p>
              </w:tc>
              <w:tc>
                <w:tcPr>
                  <w:tcW w:w="512" w:type="dxa"/>
                  <w:vMerge w:val="restart"/>
                  <w:vAlign w:val="center"/>
                </w:tcPr>
                <w:p w14:paraId="3C3007A5" w14:textId="77777777" w:rsidR="00C125BC" w:rsidRDefault="00000000">
                  <w:pPr>
                    <w:pStyle w:val="af3"/>
                  </w:pPr>
                  <w:r>
                    <w:t>Z</w:t>
                  </w:r>
                </w:p>
              </w:tc>
              <w:tc>
                <w:tcPr>
                  <w:tcW w:w="439" w:type="dxa"/>
                  <w:vMerge w:val="restart"/>
                  <w:vAlign w:val="center"/>
                </w:tcPr>
                <w:p w14:paraId="3A28E9B4" w14:textId="77777777" w:rsidR="00C125BC" w:rsidRDefault="00000000">
                  <w:pPr>
                    <w:pStyle w:val="af3"/>
                  </w:pPr>
                  <w:r>
                    <w:rPr>
                      <w:rFonts w:hint="eastAsia"/>
                    </w:rPr>
                    <w:t>东</w:t>
                  </w:r>
                </w:p>
              </w:tc>
              <w:tc>
                <w:tcPr>
                  <w:tcW w:w="439" w:type="dxa"/>
                  <w:vMerge w:val="restart"/>
                  <w:vAlign w:val="center"/>
                </w:tcPr>
                <w:p w14:paraId="52822F73" w14:textId="77777777" w:rsidR="00C125BC" w:rsidRDefault="00000000">
                  <w:pPr>
                    <w:pStyle w:val="af3"/>
                  </w:pPr>
                  <w:r>
                    <w:rPr>
                      <w:rFonts w:hint="eastAsia"/>
                    </w:rPr>
                    <w:t>南</w:t>
                  </w:r>
                </w:p>
              </w:tc>
              <w:tc>
                <w:tcPr>
                  <w:tcW w:w="439" w:type="dxa"/>
                  <w:vMerge w:val="restart"/>
                  <w:vAlign w:val="center"/>
                </w:tcPr>
                <w:p w14:paraId="61F9F8C3" w14:textId="77777777" w:rsidR="00C125BC" w:rsidRDefault="00000000">
                  <w:pPr>
                    <w:pStyle w:val="af3"/>
                  </w:pPr>
                  <w:r>
                    <w:rPr>
                      <w:rFonts w:hint="eastAsia"/>
                    </w:rPr>
                    <w:t>西</w:t>
                  </w:r>
                </w:p>
              </w:tc>
              <w:tc>
                <w:tcPr>
                  <w:tcW w:w="439" w:type="dxa"/>
                  <w:vMerge w:val="restart"/>
                  <w:vAlign w:val="center"/>
                </w:tcPr>
                <w:p w14:paraId="245F2563" w14:textId="77777777" w:rsidR="00C125BC" w:rsidRDefault="00000000">
                  <w:pPr>
                    <w:pStyle w:val="af3"/>
                  </w:pPr>
                  <w:r>
                    <w:rPr>
                      <w:rFonts w:hint="eastAsia"/>
                    </w:rPr>
                    <w:t>北</w:t>
                  </w:r>
                </w:p>
              </w:tc>
              <w:tc>
                <w:tcPr>
                  <w:tcW w:w="584" w:type="dxa"/>
                  <w:vMerge w:val="restart"/>
                  <w:vAlign w:val="center"/>
                </w:tcPr>
                <w:p w14:paraId="41BC5EF8" w14:textId="77777777" w:rsidR="00C125BC" w:rsidRDefault="00000000">
                  <w:pPr>
                    <w:pStyle w:val="af3"/>
                  </w:pPr>
                  <w:r>
                    <w:rPr>
                      <w:rFonts w:hint="eastAsia"/>
                    </w:rPr>
                    <w:t>东</w:t>
                  </w:r>
                </w:p>
              </w:tc>
              <w:tc>
                <w:tcPr>
                  <w:tcW w:w="584" w:type="dxa"/>
                  <w:vMerge w:val="restart"/>
                  <w:vAlign w:val="center"/>
                </w:tcPr>
                <w:p w14:paraId="7BDBC91D" w14:textId="77777777" w:rsidR="00C125BC" w:rsidRDefault="00000000">
                  <w:pPr>
                    <w:pStyle w:val="af3"/>
                  </w:pPr>
                  <w:r>
                    <w:rPr>
                      <w:rFonts w:hint="eastAsia"/>
                    </w:rPr>
                    <w:t>南</w:t>
                  </w:r>
                </w:p>
              </w:tc>
              <w:tc>
                <w:tcPr>
                  <w:tcW w:w="584" w:type="dxa"/>
                  <w:vMerge w:val="restart"/>
                  <w:vAlign w:val="center"/>
                </w:tcPr>
                <w:p w14:paraId="4BAE613E" w14:textId="77777777" w:rsidR="00C125BC" w:rsidRDefault="00000000">
                  <w:pPr>
                    <w:pStyle w:val="af3"/>
                  </w:pPr>
                  <w:r>
                    <w:rPr>
                      <w:rFonts w:hint="eastAsia"/>
                    </w:rPr>
                    <w:t>西</w:t>
                  </w:r>
                </w:p>
              </w:tc>
              <w:tc>
                <w:tcPr>
                  <w:tcW w:w="791" w:type="dxa"/>
                  <w:vMerge w:val="restart"/>
                  <w:vAlign w:val="center"/>
                </w:tcPr>
                <w:p w14:paraId="2F145AEA" w14:textId="77777777" w:rsidR="00C125BC" w:rsidRDefault="00000000">
                  <w:pPr>
                    <w:pStyle w:val="af3"/>
                  </w:pPr>
                  <w:r>
                    <w:rPr>
                      <w:rFonts w:hint="eastAsia"/>
                    </w:rPr>
                    <w:t>北</w:t>
                  </w:r>
                </w:p>
              </w:tc>
              <w:tc>
                <w:tcPr>
                  <w:tcW w:w="691" w:type="dxa"/>
                  <w:vMerge/>
                  <w:vAlign w:val="center"/>
                </w:tcPr>
                <w:p w14:paraId="0B83C9CA" w14:textId="77777777" w:rsidR="00C125BC" w:rsidRDefault="00C125BC">
                  <w:pPr>
                    <w:pStyle w:val="af3"/>
                  </w:pPr>
                </w:p>
              </w:tc>
              <w:tc>
                <w:tcPr>
                  <w:tcW w:w="726" w:type="dxa"/>
                  <w:vMerge/>
                  <w:vAlign w:val="center"/>
                </w:tcPr>
                <w:p w14:paraId="49B6B9A2" w14:textId="77777777" w:rsidR="00C125BC" w:rsidRDefault="00C125BC">
                  <w:pPr>
                    <w:pStyle w:val="af3"/>
                  </w:pPr>
                </w:p>
              </w:tc>
              <w:tc>
                <w:tcPr>
                  <w:tcW w:w="2463" w:type="dxa"/>
                  <w:gridSpan w:val="4"/>
                  <w:vMerge/>
                  <w:vAlign w:val="center"/>
                </w:tcPr>
                <w:p w14:paraId="67E1A712" w14:textId="77777777" w:rsidR="00C125BC" w:rsidRDefault="00C125BC">
                  <w:pPr>
                    <w:pStyle w:val="af3"/>
                  </w:pPr>
                </w:p>
              </w:tc>
            </w:tr>
            <w:tr w:rsidR="00C125BC" w14:paraId="38F137DC" w14:textId="77777777">
              <w:trPr>
                <w:trHeight w:val="397"/>
              </w:trPr>
              <w:tc>
                <w:tcPr>
                  <w:tcW w:w="478" w:type="dxa"/>
                  <w:vMerge/>
                  <w:vAlign w:val="center"/>
                </w:tcPr>
                <w:p w14:paraId="5EF881E0" w14:textId="77777777" w:rsidR="00C125BC" w:rsidRDefault="00C125BC">
                  <w:pPr>
                    <w:pStyle w:val="af3"/>
                  </w:pPr>
                </w:p>
              </w:tc>
              <w:tc>
                <w:tcPr>
                  <w:tcW w:w="2037" w:type="dxa"/>
                  <w:gridSpan w:val="2"/>
                  <w:vMerge/>
                  <w:vAlign w:val="center"/>
                </w:tcPr>
                <w:p w14:paraId="60E3968D" w14:textId="77777777" w:rsidR="00C125BC" w:rsidRDefault="00C125BC">
                  <w:pPr>
                    <w:pStyle w:val="af3"/>
                  </w:pPr>
                </w:p>
              </w:tc>
              <w:tc>
                <w:tcPr>
                  <w:tcW w:w="855" w:type="dxa"/>
                  <w:vMerge/>
                  <w:vAlign w:val="center"/>
                </w:tcPr>
                <w:p w14:paraId="52F5FE5F" w14:textId="77777777" w:rsidR="00C125BC" w:rsidRDefault="00C125BC">
                  <w:pPr>
                    <w:pStyle w:val="af3"/>
                  </w:pPr>
                </w:p>
              </w:tc>
              <w:tc>
                <w:tcPr>
                  <w:tcW w:w="950" w:type="dxa"/>
                  <w:vMerge/>
                  <w:vAlign w:val="center"/>
                </w:tcPr>
                <w:p w14:paraId="1E179818" w14:textId="77777777" w:rsidR="00C125BC" w:rsidRDefault="00C125BC">
                  <w:pPr>
                    <w:pStyle w:val="af3"/>
                  </w:pPr>
                </w:p>
              </w:tc>
              <w:tc>
                <w:tcPr>
                  <w:tcW w:w="455" w:type="dxa"/>
                  <w:vMerge/>
                  <w:vAlign w:val="center"/>
                </w:tcPr>
                <w:p w14:paraId="045926BE" w14:textId="77777777" w:rsidR="00C125BC" w:rsidRDefault="00C125BC">
                  <w:pPr>
                    <w:pStyle w:val="af3"/>
                  </w:pPr>
                </w:p>
              </w:tc>
              <w:tc>
                <w:tcPr>
                  <w:tcW w:w="455" w:type="dxa"/>
                  <w:vMerge/>
                  <w:vAlign w:val="center"/>
                </w:tcPr>
                <w:p w14:paraId="6DE9A335" w14:textId="77777777" w:rsidR="00C125BC" w:rsidRDefault="00C125BC">
                  <w:pPr>
                    <w:pStyle w:val="af3"/>
                  </w:pPr>
                </w:p>
              </w:tc>
              <w:tc>
                <w:tcPr>
                  <w:tcW w:w="512" w:type="dxa"/>
                  <w:vMerge/>
                  <w:vAlign w:val="center"/>
                </w:tcPr>
                <w:p w14:paraId="196A8894" w14:textId="77777777" w:rsidR="00C125BC" w:rsidRDefault="00C125BC">
                  <w:pPr>
                    <w:pStyle w:val="af3"/>
                  </w:pPr>
                </w:p>
              </w:tc>
              <w:tc>
                <w:tcPr>
                  <w:tcW w:w="439" w:type="dxa"/>
                  <w:vMerge/>
                  <w:vAlign w:val="center"/>
                </w:tcPr>
                <w:p w14:paraId="70E7FD04" w14:textId="77777777" w:rsidR="00C125BC" w:rsidRDefault="00C125BC">
                  <w:pPr>
                    <w:pStyle w:val="af3"/>
                  </w:pPr>
                </w:p>
              </w:tc>
              <w:tc>
                <w:tcPr>
                  <w:tcW w:w="439" w:type="dxa"/>
                  <w:vMerge/>
                  <w:vAlign w:val="center"/>
                </w:tcPr>
                <w:p w14:paraId="4297FC9A" w14:textId="77777777" w:rsidR="00C125BC" w:rsidRDefault="00C125BC">
                  <w:pPr>
                    <w:pStyle w:val="af3"/>
                  </w:pPr>
                </w:p>
              </w:tc>
              <w:tc>
                <w:tcPr>
                  <w:tcW w:w="439" w:type="dxa"/>
                  <w:vMerge/>
                  <w:vAlign w:val="center"/>
                </w:tcPr>
                <w:p w14:paraId="3B85E31C" w14:textId="77777777" w:rsidR="00C125BC" w:rsidRDefault="00C125BC">
                  <w:pPr>
                    <w:pStyle w:val="af3"/>
                  </w:pPr>
                </w:p>
              </w:tc>
              <w:tc>
                <w:tcPr>
                  <w:tcW w:w="439" w:type="dxa"/>
                  <w:vMerge/>
                  <w:vAlign w:val="center"/>
                </w:tcPr>
                <w:p w14:paraId="2828B9BA" w14:textId="77777777" w:rsidR="00C125BC" w:rsidRDefault="00C125BC">
                  <w:pPr>
                    <w:pStyle w:val="af3"/>
                  </w:pPr>
                </w:p>
              </w:tc>
              <w:tc>
                <w:tcPr>
                  <w:tcW w:w="584" w:type="dxa"/>
                  <w:vMerge/>
                  <w:vAlign w:val="center"/>
                </w:tcPr>
                <w:p w14:paraId="3B94A17D" w14:textId="77777777" w:rsidR="00C125BC" w:rsidRDefault="00C125BC">
                  <w:pPr>
                    <w:pStyle w:val="af3"/>
                  </w:pPr>
                </w:p>
              </w:tc>
              <w:tc>
                <w:tcPr>
                  <w:tcW w:w="584" w:type="dxa"/>
                  <w:vMerge/>
                  <w:vAlign w:val="center"/>
                </w:tcPr>
                <w:p w14:paraId="1C9B80C1" w14:textId="77777777" w:rsidR="00C125BC" w:rsidRDefault="00C125BC">
                  <w:pPr>
                    <w:pStyle w:val="af3"/>
                  </w:pPr>
                </w:p>
              </w:tc>
              <w:tc>
                <w:tcPr>
                  <w:tcW w:w="584" w:type="dxa"/>
                  <w:vMerge/>
                  <w:vAlign w:val="center"/>
                </w:tcPr>
                <w:p w14:paraId="16750143" w14:textId="77777777" w:rsidR="00C125BC" w:rsidRDefault="00C125BC">
                  <w:pPr>
                    <w:pStyle w:val="af3"/>
                  </w:pPr>
                </w:p>
              </w:tc>
              <w:tc>
                <w:tcPr>
                  <w:tcW w:w="791" w:type="dxa"/>
                  <w:vMerge/>
                  <w:vAlign w:val="center"/>
                </w:tcPr>
                <w:p w14:paraId="5CCD5FE6" w14:textId="77777777" w:rsidR="00C125BC" w:rsidRDefault="00C125BC">
                  <w:pPr>
                    <w:pStyle w:val="af3"/>
                  </w:pPr>
                </w:p>
              </w:tc>
              <w:tc>
                <w:tcPr>
                  <w:tcW w:w="691" w:type="dxa"/>
                  <w:vMerge/>
                  <w:vAlign w:val="center"/>
                </w:tcPr>
                <w:p w14:paraId="5BED76E8" w14:textId="77777777" w:rsidR="00C125BC" w:rsidRDefault="00C125BC">
                  <w:pPr>
                    <w:pStyle w:val="af3"/>
                  </w:pPr>
                </w:p>
              </w:tc>
              <w:tc>
                <w:tcPr>
                  <w:tcW w:w="726" w:type="dxa"/>
                  <w:vMerge/>
                  <w:vAlign w:val="center"/>
                </w:tcPr>
                <w:p w14:paraId="1958B0D7" w14:textId="77777777" w:rsidR="00C125BC" w:rsidRDefault="00C125BC">
                  <w:pPr>
                    <w:pStyle w:val="af3"/>
                  </w:pPr>
                </w:p>
              </w:tc>
              <w:tc>
                <w:tcPr>
                  <w:tcW w:w="584" w:type="dxa"/>
                  <w:vAlign w:val="center"/>
                </w:tcPr>
                <w:p w14:paraId="2F03D86F" w14:textId="77777777" w:rsidR="00C125BC" w:rsidRDefault="00000000">
                  <w:pPr>
                    <w:pStyle w:val="af3"/>
                  </w:pPr>
                  <w:r>
                    <w:rPr>
                      <w:rFonts w:hint="eastAsia"/>
                    </w:rPr>
                    <w:t>东</w:t>
                  </w:r>
                </w:p>
              </w:tc>
              <w:tc>
                <w:tcPr>
                  <w:tcW w:w="584" w:type="dxa"/>
                  <w:vAlign w:val="center"/>
                </w:tcPr>
                <w:p w14:paraId="710DE317" w14:textId="77777777" w:rsidR="00C125BC" w:rsidRDefault="00000000">
                  <w:pPr>
                    <w:pStyle w:val="af3"/>
                  </w:pPr>
                  <w:r>
                    <w:rPr>
                      <w:rFonts w:hint="eastAsia"/>
                    </w:rPr>
                    <w:t>南</w:t>
                  </w:r>
                </w:p>
              </w:tc>
              <w:tc>
                <w:tcPr>
                  <w:tcW w:w="584" w:type="dxa"/>
                  <w:vAlign w:val="center"/>
                </w:tcPr>
                <w:p w14:paraId="1E3179D9" w14:textId="77777777" w:rsidR="00C125BC" w:rsidRDefault="00000000">
                  <w:pPr>
                    <w:pStyle w:val="af3"/>
                  </w:pPr>
                  <w:r>
                    <w:rPr>
                      <w:rFonts w:hint="eastAsia"/>
                    </w:rPr>
                    <w:t>西</w:t>
                  </w:r>
                </w:p>
              </w:tc>
              <w:tc>
                <w:tcPr>
                  <w:tcW w:w="711" w:type="dxa"/>
                  <w:vAlign w:val="center"/>
                </w:tcPr>
                <w:p w14:paraId="0639922D" w14:textId="77777777" w:rsidR="00C125BC" w:rsidRDefault="00000000">
                  <w:pPr>
                    <w:pStyle w:val="af3"/>
                  </w:pPr>
                  <w:r>
                    <w:rPr>
                      <w:rFonts w:hint="eastAsia"/>
                    </w:rPr>
                    <w:t>北</w:t>
                  </w:r>
                </w:p>
              </w:tc>
            </w:tr>
            <w:tr w:rsidR="00C125BC" w14:paraId="4D68B485" w14:textId="77777777">
              <w:trPr>
                <w:trHeight w:val="397"/>
              </w:trPr>
              <w:tc>
                <w:tcPr>
                  <w:tcW w:w="478" w:type="dxa"/>
                  <w:vAlign w:val="center"/>
                </w:tcPr>
                <w:p w14:paraId="422415F3" w14:textId="77777777" w:rsidR="00C125BC" w:rsidRDefault="00000000">
                  <w:pPr>
                    <w:pStyle w:val="af3"/>
                  </w:pPr>
                  <w:r>
                    <w:t>1</w:t>
                  </w:r>
                </w:p>
              </w:tc>
              <w:tc>
                <w:tcPr>
                  <w:tcW w:w="583" w:type="dxa"/>
                  <w:vMerge w:val="restart"/>
                  <w:vAlign w:val="center"/>
                </w:tcPr>
                <w:p w14:paraId="2631E5EC" w14:textId="77777777" w:rsidR="00C125BC" w:rsidRDefault="00000000">
                  <w:pPr>
                    <w:pStyle w:val="af3"/>
                  </w:pPr>
                  <w:r>
                    <w:rPr>
                      <w:rFonts w:hint="eastAsia"/>
                    </w:rPr>
                    <w:t>生产车间</w:t>
                  </w:r>
                </w:p>
              </w:tc>
              <w:tc>
                <w:tcPr>
                  <w:tcW w:w="1454" w:type="dxa"/>
                  <w:vAlign w:val="center"/>
                </w:tcPr>
                <w:p w14:paraId="003A9940" w14:textId="77777777" w:rsidR="00C125BC" w:rsidRDefault="00000000">
                  <w:pPr>
                    <w:pStyle w:val="af3"/>
                  </w:pPr>
                  <w:proofErr w:type="gramStart"/>
                  <w:r>
                    <w:rPr>
                      <w:rFonts w:hint="eastAsia"/>
                    </w:rPr>
                    <w:t>模温机</w:t>
                  </w:r>
                  <w:proofErr w:type="gramEnd"/>
                  <w:r>
                    <w:t>1</w:t>
                  </w:r>
                </w:p>
              </w:tc>
              <w:tc>
                <w:tcPr>
                  <w:tcW w:w="855" w:type="dxa"/>
                  <w:noWrap/>
                  <w:vAlign w:val="center"/>
                </w:tcPr>
                <w:p w14:paraId="1E0F9033" w14:textId="77777777" w:rsidR="00C125BC" w:rsidRDefault="00000000">
                  <w:pPr>
                    <w:pStyle w:val="af3"/>
                  </w:pPr>
                  <w:r>
                    <w:t>80</w:t>
                  </w:r>
                </w:p>
              </w:tc>
              <w:tc>
                <w:tcPr>
                  <w:tcW w:w="950" w:type="dxa"/>
                  <w:vMerge w:val="restart"/>
                  <w:vAlign w:val="center"/>
                </w:tcPr>
                <w:p w14:paraId="5670A986" w14:textId="77777777" w:rsidR="00C125BC" w:rsidRDefault="00000000">
                  <w:pPr>
                    <w:pStyle w:val="af3"/>
                  </w:pPr>
                  <w:r>
                    <w:rPr>
                      <w:rFonts w:hint="eastAsia"/>
                    </w:rPr>
                    <w:t>选择合适安装位置、选取低噪声设备、基础减振、厂房隔声</w:t>
                  </w:r>
                </w:p>
              </w:tc>
              <w:tc>
                <w:tcPr>
                  <w:tcW w:w="455" w:type="dxa"/>
                  <w:noWrap/>
                  <w:vAlign w:val="center"/>
                </w:tcPr>
                <w:p w14:paraId="0B682DDD" w14:textId="77777777" w:rsidR="00C125BC" w:rsidRDefault="00000000">
                  <w:pPr>
                    <w:pStyle w:val="af3"/>
                  </w:pPr>
                  <w:r>
                    <w:t>12</w:t>
                  </w:r>
                </w:p>
              </w:tc>
              <w:tc>
                <w:tcPr>
                  <w:tcW w:w="455" w:type="dxa"/>
                  <w:noWrap/>
                  <w:vAlign w:val="center"/>
                </w:tcPr>
                <w:p w14:paraId="382CFC10" w14:textId="77777777" w:rsidR="00C125BC" w:rsidRDefault="00000000">
                  <w:pPr>
                    <w:pStyle w:val="af3"/>
                  </w:pPr>
                  <w:r>
                    <w:t>35</w:t>
                  </w:r>
                </w:p>
              </w:tc>
              <w:tc>
                <w:tcPr>
                  <w:tcW w:w="512" w:type="dxa"/>
                  <w:noWrap/>
                  <w:vAlign w:val="center"/>
                </w:tcPr>
                <w:p w14:paraId="4B46732B" w14:textId="77777777" w:rsidR="00C125BC" w:rsidRDefault="00000000">
                  <w:pPr>
                    <w:pStyle w:val="af3"/>
                  </w:pPr>
                  <w:r>
                    <w:t>1</w:t>
                  </w:r>
                </w:p>
              </w:tc>
              <w:tc>
                <w:tcPr>
                  <w:tcW w:w="439" w:type="dxa"/>
                  <w:vAlign w:val="center"/>
                </w:tcPr>
                <w:p w14:paraId="755E6234" w14:textId="77777777" w:rsidR="00C125BC" w:rsidRDefault="00000000">
                  <w:pPr>
                    <w:pStyle w:val="af3"/>
                  </w:pPr>
                  <w:r>
                    <w:t>37</w:t>
                  </w:r>
                </w:p>
              </w:tc>
              <w:tc>
                <w:tcPr>
                  <w:tcW w:w="439" w:type="dxa"/>
                  <w:vAlign w:val="center"/>
                </w:tcPr>
                <w:p w14:paraId="5A5F0F2C" w14:textId="77777777" w:rsidR="00C125BC" w:rsidRDefault="00000000">
                  <w:pPr>
                    <w:pStyle w:val="af3"/>
                  </w:pPr>
                  <w:r>
                    <w:t>35</w:t>
                  </w:r>
                </w:p>
              </w:tc>
              <w:tc>
                <w:tcPr>
                  <w:tcW w:w="439" w:type="dxa"/>
                  <w:vAlign w:val="center"/>
                </w:tcPr>
                <w:p w14:paraId="352967F9" w14:textId="77777777" w:rsidR="00C125BC" w:rsidRDefault="00000000">
                  <w:pPr>
                    <w:pStyle w:val="af3"/>
                  </w:pPr>
                  <w:r>
                    <w:t>12</w:t>
                  </w:r>
                </w:p>
              </w:tc>
              <w:tc>
                <w:tcPr>
                  <w:tcW w:w="439" w:type="dxa"/>
                  <w:vAlign w:val="center"/>
                </w:tcPr>
                <w:p w14:paraId="093AA68E" w14:textId="77777777" w:rsidR="00C125BC" w:rsidRDefault="00000000">
                  <w:pPr>
                    <w:pStyle w:val="af3"/>
                  </w:pPr>
                  <w:r>
                    <w:t>4</w:t>
                  </w:r>
                </w:p>
              </w:tc>
              <w:tc>
                <w:tcPr>
                  <w:tcW w:w="584" w:type="dxa"/>
                  <w:vAlign w:val="center"/>
                </w:tcPr>
                <w:p w14:paraId="1FA3DA62" w14:textId="77777777" w:rsidR="00C125BC" w:rsidRDefault="00000000">
                  <w:pPr>
                    <w:pStyle w:val="af3"/>
                  </w:pPr>
                  <w:r>
                    <w:t xml:space="preserve">63.9 </w:t>
                  </w:r>
                </w:p>
              </w:tc>
              <w:tc>
                <w:tcPr>
                  <w:tcW w:w="584" w:type="dxa"/>
                  <w:vAlign w:val="center"/>
                </w:tcPr>
                <w:p w14:paraId="343080B9" w14:textId="77777777" w:rsidR="00C125BC" w:rsidRDefault="00000000">
                  <w:pPr>
                    <w:pStyle w:val="af3"/>
                  </w:pPr>
                  <w:r>
                    <w:t xml:space="preserve">63.9 </w:t>
                  </w:r>
                </w:p>
              </w:tc>
              <w:tc>
                <w:tcPr>
                  <w:tcW w:w="584" w:type="dxa"/>
                  <w:vAlign w:val="center"/>
                </w:tcPr>
                <w:p w14:paraId="49F171D7" w14:textId="77777777" w:rsidR="00C125BC" w:rsidRDefault="00000000">
                  <w:pPr>
                    <w:pStyle w:val="af3"/>
                  </w:pPr>
                  <w:r>
                    <w:t xml:space="preserve">64.0 </w:t>
                  </w:r>
                </w:p>
              </w:tc>
              <w:tc>
                <w:tcPr>
                  <w:tcW w:w="791" w:type="dxa"/>
                  <w:vAlign w:val="center"/>
                </w:tcPr>
                <w:p w14:paraId="3BEEC038" w14:textId="77777777" w:rsidR="00C125BC" w:rsidRDefault="00000000">
                  <w:pPr>
                    <w:pStyle w:val="af3"/>
                  </w:pPr>
                  <w:r>
                    <w:t xml:space="preserve">64.7 </w:t>
                  </w:r>
                </w:p>
              </w:tc>
              <w:tc>
                <w:tcPr>
                  <w:tcW w:w="691" w:type="dxa"/>
                  <w:vMerge w:val="restart"/>
                  <w:vAlign w:val="center"/>
                </w:tcPr>
                <w:p w14:paraId="66C7DE9E" w14:textId="77777777" w:rsidR="00C125BC" w:rsidRDefault="00000000">
                  <w:pPr>
                    <w:pStyle w:val="af3"/>
                  </w:pPr>
                  <w:r>
                    <w:rPr>
                      <w:rFonts w:hint="eastAsia"/>
                    </w:rPr>
                    <w:t>昼间</w:t>
                  </w:r>
                  <w:r>
                    <w:t>10h</w:t>
                  </w:r>
                </w:p>
              </w:tc>
              <w:tc>
                <w:tcPr>
                  <w:tcW w:w="726" w:type="dxa"/>
                  <w:vAlign w:val="center"/>
                </w:tcPr>
                <w:p w14:paraId="4D3B2C96" w14:textId="77777777" w:rsidR="00C125BC" w:rsidRDefault="00000000">
                  <w:pPr>
                    <w:pStyle w:val="af3"/>
                  </w:pPr>
                  <w:r>
                    <w:t>21</w:t>
                  </w:r>
                </w:p>
              </w:tc>
              <w:tc>
                <w:tcPr>
                  <w:tcW w:w="584" w:type="dxa"/>
                  <w:vAlign w:val="center"/>
                </w:tcPr>
                <w:p w14:paraId="2AE74F79" w14:textId="77777777" w:rsidR="00C125BC" w:rsidRDefault="00000000">
                  <w:pPr>
                    <w:pStyle w:val="af3"/>
                  </w:pPr>
                  <w:r>
                    <w:t xml:space="preserve">42.9 </w:t>
                  </w:r>
                </w:p>
              </w:tc>
              <w:tc>
                <w:tcPr>
                  <w:tcW w:w="584" w:type="dxa"/>
                  <w:vAlign w:val="center"/>
                </w:tcPr>
                <w:p w14:paraId="5A77EF01" w14:textId="77777777" w:rsidR="00C125BC" w:rsidRDefault="00000000">
                  <w:pPr>
                    <w:pStyle w:val="af3"/>
                  </w:pPr>
                  <w:r>
                    <w:t xml:space="preserve">42.9 </w:t>
                  </w:r>
                </w:p>
              </w:tc>
              <w:tc>
                <w:tcPr>
                  <w:tcW w:w="584" w:type="dxa"/>
                  <w:vAlign w:val="center"/>
                </w:tcPr>
                <w:p w14:paraId="56A032F6" w14:textId="77777777" w:rsidR="00C125BC" w:rsidRDefault="00000000">
                  <w:pPr>
                    <w:pStyle w:val="af3"/>
                  </w:pPr>
                  <w:r>
                    <w:t xml:space="preserve">43.0 </w:t>
                  </w:r>
                </w:p>
              </w:tc>
              <w:tc>
                <w:tcPr>
                  <w:tcW w:w="711" w:type="dxa"/>
                  <w:vAlign w:val="center"/>
                </w:tcPr>
                <w:p w14:paraId="198C4C01" w14:textId="77777777" w:rsidR="00C125BC" w:rsidRDefault="00000000">
                  <w:pPr>
                    <w:pStyle w:val="af3"/>
                  </w:pPr>
                  <w:r>
                    <w:t xml:space="preserve">43.7 </w:t>
                  </w:r>
                </w:p>
              </w:tc>
            </w:tr>
            <w:tr w:rsidR="00C125BC" w14:paraId="7B9D31EE" w14:textId="77777777">
              <w:trPr>
                <w:trHeight w:val="397"/>
              </w:trPr>
              <w:tc>
                <w:tcPr>
                  <w:tcW w:w="478" w:type="dxa"/>
                  <w:vAlign w:val="center"/>
                </w:tcPr>
                <w:p w14:paraId="5BC77088" w14:textId="77777777" w:rsidR="00C125BC" w:rsidRDefault="00000000">
                  <w:pPr>
                    <w:pStyle w:val="af3"/>
                  </w:pPr>
                  <w:r>
                    <w:t>2</w:t>
                  </w:r>
                </w:p>
              </w:tc>
              <w:tc>
                <w:tcPr>
                  <w:tcW w:w="583" w:type="dxa"/>
                  <w:vMerge/>
                  <w:vAlign w:val="center"/>
                </w:tcPr>
                <w:p w14:paraId="0C95A028" w14:textId="77777777" w:rsidR="00C125BC" w:rsidRDefault="00C125BC">
                  <w:pPr>
                    <w:pStyle w:val="af3"/>
                  </w:pPr>
                </w:p>
              </w:tc>
              <w:tc>
                <w:tcPr>
                  <w:tcW w:w="1454" w:type="dxa"/>
                  <w:vAlign w:val="center"/>
                </w:tcPr>
                <w:p w14:paraId="73AE297C" w14:textId="77777777" w:rsidR="00C125BC" w:rsidRDefault="00000000">
                  <w:pPr>
                    <w:pStyle w:val="af3"/>
                  </w:pPr>
                  <w:proofErr w:type="gramStart"/>
                  <w:r>
                    <w:rPr>
                      <w:rFonts w:hint="eastAsia"/>
                    </w:rPr>
                    <w:t>模温机</w:t>
                  </w:r>
                  <w:proofErr w:type="gramEnd"/>
                  <w:r>
                    <w:t>2</w:t>
                  </w:r>
                </w:p>
              </w:tc>
              <w:tc>
                <w:tcPr>
                  <w:tcW w:w="855" w:type="dxa"/>
                  <w:noWrap/>
                  <w:vAlign w:val="center"/>
                </w:tcPr>
                <w:p w14:paraId="6449B49A" w14:textId="77777777" w:rsidR="00C125BC" w:rsidRDefault="00000000">
                  <w:pPr>
                    <w:pStyle w:val="af3"/>
                  </w:pPr>
                  <w:r>
                    <w:t>80</w:t>
                  </w:r>
                </w:p>
              </w:tc>
              <w:tc>
                <w:tcPr>
                  <w:tcW w:w="950" w:type="dxa"/>
                  <w:vMerge/>
                  <w:vAlign w:val="center"/>
                </w:tcPr>
                <w:p w14:paraId="03A94C51" w14:textId="77777777" w:rsidR="00C125BC" w:rsidRDefault="00C125BC">
                  <w:pPr>
                    <w:pStyle w:val="af3"/>
                  </w:pPr>
                </w:p>
              </w:tc>
              <w:tc>
                <w:tcPr>
                  <w:tcW w:w="455" w:type="dxa"/>
                  <w:noWrap/>
                  <w:vAlign w:val="center"/>
                </w:tcPr>
                <w:p w14:paraId="2B699AA7" w14:textId="77777777" w:rsidR="00C125BC" w:rsidRDefault="00000000">
                  <w:pPr>
                    <w:pStyle w:val="af3"/>
                  </w:pPr>
                  <w:r>
                    <w:t>32</w:t>
                  </w:r>
                </w:p>
              </w:tc>
              <w:tc>
                <w:tcPr>
                  <w:tcW w:w="455" w:type="dxa"/>
                  <w:noWrap/>
                  <w:vAlign w:val="center"/>
                </w:tcPr>
                <w:p w14:paraId="43F40CD5" w14:textId="77777777" w:rsidR="00C125BC" w:rsidRDefault="00000000">
                  <w:pPr>
                    <w:pStyle w:val="af3"/>
                  </w:pPr>
                  <w:r>
                    <w:t>35</w:t>
                  </w:r>
                </w:p>
              </w:tc>
              <w:tc>
                <w:tcPr>
                  <w:tcW w:w="512" w:type="dxa"/>
                  <w:noWrap/>
                  <w:vAlign w:val="center"/>
                </w:tcPr>
                <w:p w14:paraId="4EDDC74E" w14:textId="77777777" w:rsidR="00C125BC" w:rsidRDefault="00000000">
                  <w:pPr>
                    <w:pStyle w:val="af3"/>
                  </w:pPr>
                  <w:r>
                    <w:t>1</w:t>
                  </w:r>
                </w:p>
              </w:tc>
              <w:tc>
                <w:tcPr>
                  <w:tcW w:w="439" w:type="dxa"/>
                  <w:vAlign w:val="center"/>
                </w:tcPr>
                <w:p w14:paraId="615B4581" w14:textId="77777777" w:rsidR="00C125BC" w:rsidRDefault="00000000">
                  <w:pPr>
                    <w:pStyle w:val="af3"/>
                  </w:pPr>
                  <w:r>
                    <w:t>17</w:t>
                  </w:r>
                </w:p>
              </w:tc>
              <w:tc>
                <w:tcPr>
                  <w:tcW w:w="439" w:type="dxa"/>
                  <w:vAlign w:val="center"/>
                </w:tcPr>
                <w:p w14:paraId="1E0A1074" w14:textId="77777777" w:rsidR="00C125BC" w:rsidRDefault="00000000">
                  <w:pPr>
                    <w:pStyle w:val="af3"/>
                  </w:pPr>
                  <w:r>
                    <w:t>35</w:t>
                  </w:r>
                </w:p>
              </w:tc>
              <w:tc>
                <w:tcPr>
                  <w:tcW w:w="439" w:type="dxa"/>
                  <w:vAlign w:val="center"/>
                </w:tcPr>
                <w:p w14:paraId="24A9DD21" w14:textId="77777777" w:rsidR="00C125BC" w:rsidRDefault="00000000">
                  <w:pPr>
                    <w:pStyle w:val="af3"/>
                  </w:pPr>
                  <w:r>
                    <w:t>32</w:t>
                  </w:r>
                </w:p>
              </w:tc>
              <w:tc>
                <w:tcPr>
                  <w:tcW w:w="439" w:type="dxa"/>
                  <w:vAlign w:val="center"/>
                </w:tcPr>
                <w:p w14:paraId="1C5B887F" w14:textId="77777777" w:rsidR="00C125BC" w:rsidRDefault="00000000">
                  <w:pPr>
                    <w:pStyle w:val="af3"/>
                  </w:pPr>
                  <w:r>
                    <w:t>4</w:t>
                  </w:r>
                </w:p>
              </w:tc>
              <w:tc>
                <w:tcPr>
                  <w:tcW w:w="584" w:type="dxa"/>
                  <w:vAlign w:val="center"/>
                </w:tcPr>
                <w:p w14:paraId="1CB8F4DE" w14:textId="77777777" w:rsidR="00C125BC" w:rsidRDefault="00000000">
                  <w:pPr>
                    <w:pStyle w:val="af3"/>
                  </w:pPr>
                  <w:r>
                    <w:t xml:space="preserve">63.9 </w:t>
                  </w:r>
                </w:p>
              </w:tc>
              <w:tc>
                <w:tcPr>
                  <w:tcW w:w="584" w:type="dxa"/>
                  <w:vAlign w:val="center"/>
                </w:tcPr>
                <w:p w14:paraId="58746FA3" w14:textId="77777777" w:rsidR="00C125BC" w:rsidRDefault="00000000">
                  <w:pPr>
                    <w:pStyle w:val="af3"/>
                  </w:pPr>
                  <w:r>
                    <w:t xml:space="preserve">63.9 </w:t>
                  </w:r>
                </w:p>
              </w:tc>
              <w:tc>
                <w:tcPr>
                  <w:tcW w:w="584" w:type="dxa"/>
                  <w:vAlign w:val="center"/>
                </w:tcPr>
                <w:p w14:paraId="4BD2F21D" w14:textId="77777777" w:rsidR="00C125BC" w:rsidRDefault="00000000">
                  <w:pPr>
                    <w:pStyle w:val="af3"/>
                  </w:pPr>
                  <w:r>
                    <w:t xml:space="preserve">63.9 </w:t>
                  </w:r>
                </w:p>
              </w:tc>
              <w:tc>
                <w:tcPr>
                  <w:tcW w:w="791" w:type="dxa"/>
                  <w:vAlign w:val="center"/>
                </w:tcPr>
                <w:p w14:paraId="1B57DAA8" w14:textId="77777777" w:rsidR="00C125BC" w:rsidRDefault="00000000">
                  <w:pPr>
                    <w:pStyle w:val="af3"/>
                  </w:pPr>
                  <w:r>
                    <w:t xml:space="preserve">64.7 </w:t>
                  </w:r>
                </w:p>
              </w:tc>
              <w:tc>
                <w:tcPr>
                  <w:tcW w:w="691" w:type="dxa"/>
                  <w:vMerge/>
                  <w:vAlign w:val="center"/>
                </w:tcPr>
                <w:p w14:paraId="38801965" w14:textId="77777777" w:rsidR="00C125BC" w:rsidRDefault="00C125BC">
                  <w:pPr>
                    <w:pStyle w:val="af3"/>
                  </w:pPr>
                </w:p>
              </w:tc>
              <w:tc>
                <w:tcPr>
                  <w:tcW w:w="726" w:type="dxa"/>
                  <w:vAlign w:val="center"/>
                </w:tcPr>
                <w:p w14:paraId="05756471" w14:textId="77777777" w:rsidR="00C125BC" w:rsidRDefault="00000000">
                  <w:pPr>
                    <w:pStyle w:val="af3"/>
                  </w:pPr>
                  <w:r>
                    <w:t>21</w:t>
                  </w:r>
                </w:p>
              </w:tc>
              <w:tc>
                <w:tcPr>
                  <w:tcW w:w="584" w:type="dxa"/>
                  <w:vAlign w:val="center"/>
                </w:tcPr>
                <w:p w14:paraId="0A48AA97" w14:textId="77777777" w:rsidR="00C125BC" w:rsidRDefault="00000000">
                  <w:pPr>
                    <w:pStyle w:val="af3"/>
                  </w:pPr>
                  <w:r>
                    <w:t xml:space="preserve">42.9 </w:t>
                  </w:r>
                </w:p>
              </w:tc>
              <w:tc>
                <w:tcPr>
                  <w:tcW w:w="584" w:type="dxa"/>
                  <w:vAlign w:val="center"/>
                </w:tcPr>
                <w:p w14:paraId="1D806361" w14:textId="77777777" w:rsidR="00C125BC" w:rsidRDefault="00000000">
                  <w:pPr>
                    <w:pStyle w:val="af3"/>
                  </w:pPr>
                  <w:r>
                    <w:t xml:space="preserve">42.9 </w:t>
                  </w:r>
                </w:p>
              </w:tc>
              <w:tc>
                <w:tcPr>
                  <w:tcW w:w="584" w:type="dxa"/>
                  <w:vAlign w:val="center"/>
                </w:tcPr>
                <w:p w14:paraId="6ADC43E6" w14:textId="77777777" w:rsidR="00C125BC" w:rsidRDefault="00000000">
                  <w:pPr>
                    <w:pStyle w:val="af3"/>
                  </w:pPr>
                  <w:r>
                    <w:t xml:space="preserve">42.9 </w:t>
                  </w:r>
                </w:p>
              </w:tc>
              <w:tc>
                <w:tcPr>
                  <w:tcW w:w="711" w:type="dxa"/>
                  <w:vAlign w:val="center"/>
                </w:tcPr>
                <w:p w14:paraId="5755C2CD" w14:textId="77777777" w:rsidR="00C125BC" w:rsidRDefault="00000000">
                  <w:pPr>
                    <w:pStyle w:val="af3"/>
                  </w:pPr>
                  <w:r>
                    <w:t xml:space="preserve">43.7 </w:t>
                  </w:r>
                </w:p>
              </w:tc>
            </w:tr>
            <w:tr w:rsidR="00C125BC" w14:paraId="2D3D9127" w14:textId="77777777">
              <w:trPr>
                <w:trHeight w:val="397"/>
              </w:trPr>
              <w:tc>
                <w:tcPr>
                  <w:tcW w:w="478" w:type="dxa"/>
                  <w:vAlign w:val="center"/>
                </w:tcPr>
                <w:p w14:paraId="17E63AE4" w14:textId="77777777" w:rsidR="00C125BC" w:rsidRDefault="00000000">
                  <w:pPr>
                    <w:pStyle w:val="af3"/>
                  </w:pPr>
                  <w:r>
                    <w:t>3</w:t>
                  </w:r>
                </w:p>
              </w:tc>
              <w:tc>
                <w:tcPr>
                  <w:tcW w:w="583" w:type="dxa"/>
                  <w:vMerge/>
                  <w:vAlign w:val="center"/>
                </w:tcPr>
                <w:p w14:paraId="50A481FB" w14:textId="77777777" w:rsidR="00C125BC" w:rsidRDefault="00C125BC">
                  <w:pPr>
                    <w:pStyle w:val="af3"/>
                  </w:pPr>
                </w:p>
              </w:tc>
              <w:tc>
                <w:tcPr>
                  <w:tcW w:w="1454" w:type="dxa"/>
                  <w:vAlign w:val="center"/>
                </w:tcPr>
                <w:p w14:paraId="286754A0" w14:textId="77777777" w:rsidR="00C125BC" w:rsidRDefault="00000000">
                  <w:pPr>
                    <w:pStyle w:val="af3"/>
                  </w:pPr>
                  <w:proofErr w:type="gramStart"/>
                  <w:r>
                    <w:rPr>
                      <w:rFonts w:hint="eastAsia"/>
                    </w:rPr>
                    <w:t>模温机</w:t>
                  </w:r>
                  <w:proofErr w:type="gramEnd"/>
                  <w:r>
                    <w:t>3</w:t>
                  </w:r>
                </w:p>
              </w:tc>
              <w:tc>
                <w:tcPr>
                  <w:tcW w:w="855" w:type="dxa"/>
                  <w:noWrap/>
                  <w:vAlign w:val="center"/>
                </w:tcPr>
                <w:p w14:paraId="088AB1B3" w14:textId="77777777" w:rsidR="00C125BC" w:rsidRDefault="00000000">
                  <w:pPr>
                    <w:pStyle w:val="af3"/>
                  </w:pPr>
                  <w:r>
                    <w:t>80</w:t>
                  </w:r>
                </w:p>
              </w:tc>
              <w:tc>
                <w:tcPr>
                  <w:tcW w:w="950" w:type="dxa"/>
                  <w:vMerge/>
                  <w:vAlign w:val="center"/>
                </w:tcPr>
                <w:p w14:paraId="00B24DC6" w14:textId="77777777" w:rsidR="00C125BC" w:rsidRDefault="00C125BC">
                  <w:pPr>
                    <w:pStyle w:val="af3"/>
                  </w:pPr>
                </w:p>
              </w:tc>
              <w:tc>
                <w:tcPr>
                  <w:tcW w:w="455" w:type="dxa"/>
                  <w:noWrap/>
                  <w:vAlign w:val="center"/>
                </w:tcPr>
                <w:p w14:paraId="34EA4879" w14:textId="77777777" w:rsidR="00C125BC" w:rsidRDefault="00000000">
                  <w:pPr>
                    <w:pStyle w:val="af3"/>
                  </w:pPr>
                  <w:r>
                    <w:t>42</w:t>
                  </w:r>
                </w:p>
              </w:tc>
              <w:tc>
                <w:tcPr>
                  <w:tcW w:w="455" w:type="dxa"/>
                  <w:noWrap/>
                  <w:vAlign w:val="center"/>
                </w:tcPr>
                <w:p w14:paraId="4EC6F978" w14:textId="77777777" w:rsidR="00C125BC" w:rsidRDefault="00000000">
                  <w:pPr>
                    <w:pStyle w:val="af3"/>
                  </w:pPr>
                  <w:r>
                    <w:t>35</w:t>
                  </w:r>
                </w:p>
              </w:tc>
              <w:tc>
                <w:tcPr>
                  <w:tcW w:w="512" w:type="dxa"/>
                  <w:noWrap/>
                  <w:vAlign w:val="center"/>
                </w:tcPr>
                <w:p w14:paraId="09A2DA6A" w14:textId="77777777" w:rsidR="00C125BC" w:rsidRDefault="00000000">
                  <w:pPr>
                    <w:pStyle w:val="af3"/>
                  </w:pPr>
                  <w:r>
                    <w:t>1</w:t>
                  </w:r>
                </w:p>
              </w:tc>
              <w:tc>
                <w:tcPr>
                  <w:tcW w:w="439" w:type="dxa"/>
                  <w:vAlign w:val="center"/>
                </w:tcPr>
                <w:p w14:paraId="44DFF52E" w14:textId="77777777" w:rsidR="00C125BC" w:rsidRDefault="00000000">
                  <w:pPr>
                    <w:pStyle w:val="af3"/>
                  </w:pPr>
                  <w:r>
                    <w:t>7</w:t>
                  </w:r>
                </w:p>
              </w:tc>
              <w:tc>
                <w:tcPr>
                  <w:tcW w:w="439" w:type="dxa"/>
                  <w:vAlign w:val="center"/>
                </w:tcPr>
                <w:p w14:paraId="690F328A" w14:textId="77777777" w:rsidR="00C125BC" w:rsidRDefault="00000000">
                  <w:pPr>
                    <w:pStyle w:val="af3"/>
                  </w:pPr>
                  <w:r>
                    <w:t>35</w:t>
                  </w:r>
                </w:p>
              </w:tc>
              <w:tc>
                <w:tcPr>
                  <w:tcW w:w="439" w:type="dxa"/>
                  <w:vAlign w:val="center"/>
                </w:tcPr>
                <w:p w14:paraId="0F8EAA95" w14:textId="77777777" w:rsidR="00C125BC" w:rsidRDefault="00000000">
                  <w:pPr>
                    <w:pStyle w:val="af3"/>
                  </w:pPr>
                  <w:r>
                    <w:t>42</w:t>
                  </w:r>
                </w:p>
              </w:tc>
              <w:tc>
                <w:tcPr>
                  <w:tcW w:w="439" w:type="dxa"/>
                  <w:vAlign w:val="center"/>
                </w:tcPr>
                <w:p w14:paraId="05011BC3" w14:textId="77777777" w:rsidR="00C125BC" w:rsidRDefault="00000000">
                  <w:pPr>
                    <w:pStyle w:val="af3"/>
                  </w:pPr>
                  <w:r>
                    <w:t>4</w:t>
                  </w:r>
                </w:p>
              </w:tc>
              <w:tc>
                <w:tcPr>
                  <w:tcW w:w="584" w:type="dxa"/>
                  <w:vAlign w:val="center"/>
                </w:tcPr>
                <w:p w14:paraId="1B5E7AE8" w14:textId="77777777" w:rsidR="00C125BC" w:rsidRDefault="00000000">
                  <w:pPr>
                    <w:pStyle w:val="af3"/>
                  </w:pPr>
                  <w:r>
                    <w:t xml:space="preserve">64.2 </w:t>
                  </w:r>
                </w:p>
              </w:tc>
              <w:tc>
                <w:tcPr>
                  <w:tcW w:w="584" w:type="dxa"/>
                  <w:vAlign w:val="center"/>
                </w:tcPr>
                <w:p w14:paraId="076C79CA" w14:textId="77777777" w:rsidR="00C125BC" w:rsidRDefault="00000000">
                  <w:pPr>
                    <w:pStyle w:val="af3"/>
                  </w:pPr>
                  <w:r>
                    <w:t xml:space="preserve">63.9 </w:t>
                  </w:r>
                </w:p>
              </w:tc>
              <w:tc>
                <w:tcPr>
                  <w:tcW w:w="584" w:type="dxa"/>
                  <w:vAlign w:val="center"/>
                </w:tcPr>
                <w:p w14:paraId="265EDDF2" w14:textId="77777777" w:rsidR="00C125BC" w:rsidRDefault="00000000">
                  <w:pPr>
                    <w:pStyle w:val="af3"/>
                  </w:pPr>
                  <w:r>
                    <w:t xml:space="preserve">63.9 </w:t>
                  </w:r>
                </w:p>
              </w:tc>
              <w:tc>
                <w:tcPr>
                  <w:tcW w:w="791" w:type="dxa"/>
                  <w:vAlign w:val="center"/>
                </w:tcPr>
                <w:p w14:paraId="441470D4" w14:textId="77777777" w:rsidR="00C125BC" w:rsidRDefault="00000000">
                  <w:pPr>
                    <w:pStyle w:val="af3"/>
                  </w:pPr>
                  <w:r>
                    <w:t xml:space="preserve">64.7 </w:t>
                  </w:r>
                </w:p>
              </w:tc>
              <w:tc>
                <w:tcPr>
                  <w:tcW w:w="691" w:type="dxa"/>
                  <w:vMerge/>
                  <w:vAlign w:val="center"/>
                </w:tcPr>
                <w:p w14:paraId="4B259E80" w14:textId="77777777" w:rsidR="00C125BC" w:rsidRDefault="00C125BC">
                  <w:pPr>
                    <w:pStyle w:val="af3"/>
                  </w:pPr>
                </w:p>
              </w:tc>
              <w:tc>
                <w:tcPr>
                  <w:tcW w:w="726" w:type="dxa"/>
                  <w:vAlign w:val="center"/>
                </w:tcPr>
                <w:p w14:paraId="00E2F7AC" w14:textId="77777777" w:rsidR="00C125BC" w:rsidRDefault="00000000">
                  <w:pPr>
                    <w:pStyle w:val="af3"/>
                  </w:pPr>
                  <w:r>
                    <w:t>21</w:t>
                  </w:r>
                </w:p>
              </w:tc>
              <w:tc>
                <w:tcPr>
                  <w:tcW w:w="584" w:type="dxa"/>
                  <w:vAlign w:val="center"/>
                </w:tcPr>
                <w:p w14:paraId="3D930EA9" w14:textId="77777777" w:rsidR="00C125BC" w:rsidRDefault="00000000">
                  <w:pPr>
                    <w:pStyle w:val="af3"/>
                  </w:pPr>
                  <w:r>
                    <w:t xml:space="preserve">43.2 </w:t>
                  </w:r>
                </w:p>
              </w:tc>
              <w:tc>
                <w:tcPr>
                  <w:tcW w:w="584" w:type="dxa"/>
                  <w:vAlign w:val="center"/>
                </w:tcPr>
                <w:p w14:paraId="41734B11" w14:textId="77777777" w:rsidR="00C125BC" w:rsidRDefault="00000000">
                  <w:pPr>
                    <w:pStyle w:val="af3"/>
                  </w:pPr>
                  <w:r>
                    <w:t xml:space="preserve">42.9 </w:t>
                  </w:r>
                </w:p>
              </w:tc>
              <w:tc>
                <w:tcPr>
                  <w:tcW w:w="584" w:type="dxa"/>
                  <w:vAlign w:val="center"/>
                </w:tcPr>
                <w:p w14:paraId="0858828B" w14:textId="77777777" w:rsidR="00C125BC" w:rsidRDefault="00000000">
                  <w:pPr>
                    <w:pStyle w:val="af3"/>
                  </w:pPr>
                  <w:r>
                    <w:t xml:space="preserve">42.9 </w:t>
                  </w:r>
                </w:p>
              </w:tc>
              <w:tc>
                <w:tcPr>
                  <w:tcW w:w="711" w:type="dxa"/>
                  <w:vAlign w:val="center"/>
                </w:tcPr>
                <w:p w14:paraId="1509D008" w14:textId="77777777" w:rsidR="00C125BC" w:rsidRDefault="00000000">
                  <w:pPr>
                    <w:pStyle w:val="af3"/>
                  </w:pPr>
                  <w:r>
                    <w:t xml:space="preserve">43.7 </w:t>
                  </w:r>
                </w:p>
              </w:tc>
            </w:tr>
            <w:tr w:rsidR="00C125BC" w14:paraId="0C3F26F7" w14:textId="77777777">
              <w:trPr>
                <w:trHeight w:val="397"/>
              </w:trPr>
              <w:tc>
                <w:tcPr>
                  <w:tcW w:w="478" w:type="dxa"/>
                  <w:vAlign w:val="center"/>
                </w:tcPr>
                <w:p w14:paraId="7601BD08" w14:textId="77777777" w:rsidR="00C125BC" w:rsidRDefault="00000000">
                  <w:pPr>
                    <w:pStyle w:val="af3"/>
                  </w:pPr>
                  <w:r>
                    <w:t>4</w:t>
                  </w:r>
                </w:p>
              </w:tc>
              <w:tc>
                <w:tcPr>
                  <w:tcW w:w="583" w:type="dxa"/>
                  <w:vMerge/>
                  <w:vAlign w:val="center"/>
                </w:tcPr>
                <w:p w14:paraId="01D8FA4F" w14:textId="77777777" w:rsidR="00C125BC" w:rsidRDefault="00C125BC">
                  <w:pPr>
                    <w:pStyle w:val="af3"/>
                  </w:pPr>
                </w:p>
              </w:tc>
              <w:tc>
                <w:tcPr>
                  <w:tcW w:w="1454" w:type="dxa"/>
                  <w:vAlign w:val="center"/>
                </w:tcPr>
                <w:p w14:paraId="115ABEBE" w14:textId="77777777" w:rsidR="00C125BC" w:rsidRDefault="00000000">
                  <w:pPr>
                    <w:pStyle w:val="af3"/>
                  </w:pPr>
                  <w:r>
                    <w:rPr>
                      <w:rFonts w:hint="eastAsia"/>
                    </w:rPr>
                    <w:t>热压贴面机</w:t>
                  </w:r>
                  <w:r>
                    <w:t>1</w:t>
                  </w:r>
                </w:p>
              </w:tc>
              <w:tc>
                <w:tcPr>
                  <w:tcW w:w="855" w:type="dxa"/>
                  <w:noWrap/>
                  <w:vAlign w:val="center"/>
                </w:tcPr>
                <w:p w14:paraId="5C32BFA9" w14:textId="77777777" w:rsidR="00C125BC" w:rsidRDefault="00000000">
                  <w:pPr>
                    <w:pStyle w:val="af3"/>
                  </w:pPr>
                  <w:r>
                    <w:t>75</w:t>
                  </w:r>
                </w:p>
              </w:tc>
              <w:tc>
                <w:tcPr>
                  <w:tcW w:w="950" w:type="dxa"/>
                  <w:vMerge/>
                  <w:vAlign w:val="center"/>
                </w:tcPr>
                <w:p w14:paraId="7672C358" w14:textId="77777777" w:rsidR="00C125BC" w:rsidRDefault="00C125BC">
                  <w:pPr>
                    <w:pStyle w:val="af3"/>
                  </w:pPr>
                </w:p>
              </w:tc>
              <w:tc>
                <w:tcPr>
                  <w:tcW w:w="455" w:type="dxa"/>
                  <w:noWrap/>
                  <w:vAlign w:val="center"/>
                </w:tcPr>
                <w:p w14:paraId="0A5F2E9A" w14:textId="77777777" w:rsidR="00C125BC" w:rsidRDefault="00000000">
                  <w:pPr>
                    <w:pStyle w:val="af3"/>
                  </w:pPr>
                  <w:r>
                    <w:t>12</w:t>
                  </w:r>
                </w:p>
              </w:tc>
              <w:tc>
                <w:tcPr>
                  <w:tcW w:w="455" w:type="dxa"/>
                  <w:noWrap/>
                  <w:vAlign w:val="center"/>
                </w:tcPr>
                <w:p w14:paraId="29B340C5" w14:textId="77777777" w:rsidR="00C125BC" w:rsidRDefault="00000000">
                  <w:pPr>
                    <w:pStyle w:val="af3"/>
                  </w:pPr>
                  <w:r>
                    <w:t>30</w:t>
                  </w:r>
                </w:p>
              </w:tc>
              <w:tc>
                <w:tcPr>
                  <w:tcW w:w="512" w:type="dxa"/>
                  <w:noWrap/>
                  <w:vAlign w:val="center"/>
                </w:tcPr>
                <w:p w14:paraId="308C2837" w14:textId="77777777" w:rsidR="00C125BC" w:rsidRDefault="00000000">
                  <w:pPr>
                    <w:pStyle w:val="af3"/>
                  </w:pPr>
                  <w:r>
                    <w:t>0.5</w:t>
                  </w:r>
                </w:p>
              </w:tc>
              <w:tc>
                <w:tcPr>
                  <w:tcW w:w="439" w:type="dxa"/>
                  <w:vAlign w:val="center"/>
                </w:tcPr>
                <w:p w14:paraId="2814FD7E" w14:textId="77777777" w:rsidR="00C125BC" w:rsidRDefault="00000000">
                  <w:pPr>
                    <w:pStyle w:val="af3"/>
                  </w:pPr>
                  <w:r>
                    <w:t>37</w:t>
                  </w:r>
                </w:p>
              </w:tc>
              <w:tc>
                <w:tcPr>
                  <w:tcW w:w="439" w:type="dxa"/>
                  <w:vAlign w:val="center"/>
                </w:tcPr>
                <w:p w14:paraId="50180B97" w14:textId="77777777" w:rsidR="00C125BC" w:rsidRDefault="00000000">
                  <w:pPr>
                    <w:pStyle w:val="af3"/>
                  </w:pPr>
                  <w:r>
                    <w:t>30</w:t>
                  </w:r>
                </w:p>
              </w:tc>
              <w:tc>
                <w:tcPr>
                  <w:tcW w:w="439" w:type="dxa"/>
                  <w:vAlign w:val="center"/>
                </w:tcPr>
                <w:p w14:paraId="43D6E2B7" w14:textId="77777777" w:rsidR="00C125BC" w:rsidRDefault="00000000">
                  <w:pPr>
                    <w:pStyle w:val="af3"/>
                  </w:pPr>
                  <w:r>
                    <w:t>12</w:t>
                  </w:r>
                </w:p>
              </w:tc>
              <w:tc>
                <w:tcPr>
                  <w:tcW w:w="439" w:type="dxa"/>
                  <w:vAlign w:val="center"/>
                </w:tcPr>
                <w:p w14:paraId="35F4F471" w14:textId="77777777" w:rsidR="00C125BC" w:rsidRDefault="00000000">
                  <w:pPr>
                    <w:pStyle w:val="af3"/>
                  </w:pPr>
                  <w:r>
                    <w:t>9</w:t>
                  </w:r>
                </w:p>
              </w:tc>
              <w:tc>
                <w:tcPr>
                  <w:tcW w:w="584" w:type="dxa"/>
                  <w:vAlign w:val="center"/>
                </w:tcPr>
                <w:p w14:paraId="50C86785" w14:textId="77777777" w:rsidR="00C125BC" w:rsidRDefault="00000000">
                  <w:pPr>
                    <w:pStyle w:val="af3"/>
                  </w:pPr>
                  <w:r>
                    <w:t xml:space="preserve">58.9 </w:t>
                  </w:r>
                </w:p>
              </w:tc>
              <w:tc>
                <w:tcPr>
                  <w:tcW w:w="584" w:type="dxa"/>
                  <w:vAlign w:val="center"/>
                </w:tcPr>
                <w:p w14:paraId="06440DEA" w14:textId="77777777" w:rsidR="00C125BC" w:rsidRDefault="00000000">
                  <w:pPr>
                    <w:pStyle w:val="af3"/>
                  </w:pPr>
                  <w:r>
                    <w:t xml:space="preserve">58.9 </w:t>
                  </w:r>
                </w:p>
              </w:tc>
              <w:tc>
                <w:tcPr>
                  <w:tcW w:w="584" w:type="dxa"/>
                  <w:vAlign w:val="center"/>
                </w:tcPr>
                <w:p w14:paraId="4E7806A8" w14:textId="77777777" w:rsidR="00C125BC" w:rsidRDefault="00000000">
                  <w:pPr>
                    <w:pStyle w:val="af3"/>
                  </w:pPr>
                  <w:r>
                    <w:t xml:space="preserve">59.0 </w:t>
                  </w:r>
                </w:p>
              </w:tc>
              <w:tc>
                <w:tcPr>
                  <w:tcW w:w="791" w:type="dxa"/>
                  <w:vAlign w:val="center"/>
                </w:tcPr>
                <w:p w14:paraId="12C277A3" w14:textId="77777777" w:rsidR="00C125BC" w:rsidRDefault="00000000">
                  <w:pPr>
                    <w:pStyle w:val="af3"/>
                  </w:pPr>
                  <w:r>
                    <w:t xml:space="preserve">59.1 </w:t>
                  </w:r>
                </w:p>
              </w:tc>
              <w:tc>
                <w:tcPr>
                  <w:tcW w:w="691" w:type="dxa"/>
                  <w:vMerge/>
                  <w:vAlign w:val="center"/>
                </w:tcPr>
                <w:p w14:paraId="268C38E5" w14:textId="77777777" w:rsidR="00C125BC" w:rsidRDefault="00C125BC">
                  <w:pPr>
                    <w:pStyle w:val="af3"/>
                  </w:pPr>
                </w:p>
              </w:tc>
              <w:tc>
                <w:tcPr>
                  <w:tcW w:w="726" w:type="dxa"/>
                  <w:vAlign w:val="center"/>
                </w:tcPr>
                <w:p w14:paraId="222D7251" w14:textId="77777777" w:rsidR="00C125BC" w:rsidRDefault="00000000">
                  <w:pPr>
                    <w:pStyle w:val="af3"/>
                  </w:pPr>
                  <w:r>
                    <w:t>21</w:t>
                  </w:r>
                </w:p>
              </w:tc>
              <w:tc>
                <w:tcPr>
                  <w:tcW w:w="584" w:type="dxa"/>
                  <w:vAlign w:val="center"/>
                </w:tcPr>
                <w:p w14:paraId="2A9B91C8" w14:textId="77777777" w:rsidR="00C125BC" w:rsidRDefault="00000000">
                  <w:pPr>
                    <w:pStyle w:val="af3"/>
                  </w:pPr>
                  <w:r>
                    <w:t xml:space="preserve">37.9 </w:t>
                  </w:r>
                </w:p>
              </w:tc>
              <w:tc>
                <w:tcPr>
                  <w:tcW w:w="584" w:type="dxa"/>
                  <w:vAlign w:val="center"/>
                </w:tcPr>
                <w:p w14:paraId="421129E3" w14:textId="77777777" w:rsidR="00C125BC" w:rsidRDefault="00000000">
                  <w:pPr>
                    <w:pStyle w:val="af3"/>
                  </w:pPr>
                  <w:r>
                    <w:t xml:space="preserve">37.9 </w:t>
                  </w:r>
                </w:p>
              </w:tc>
              <w:tc>
                <w:tcPr>
                  <w:tcW w:w="584" w:type="dxa"/>
                  <w:vAlign w:val="center"/>
                </w:tcPr>
                <w:p w14:paraId="06FE7C65" w14:textId="77777777" w:rsidR="00C125BC" w:rsidRDefault="00000000">
                  <w:pPr>
                    <w:pStyle w:val="af3"/>
                  </w:pPr>
                  <w:r>
                    <w:t xml:space="preserve">38.0 </w:t>
                  </w:r>
                </w:p>
              </w:tc>
              <w:tc>
                <w:tcPr>
                  <w:tcW w:w="711" w:type="dxa"/>
                  <w:vAlign w:val="center"/>
                </w:tcPr>
                <w:p w14:paraId="71A208B6" w14:textId="77777777" w:rsidR="00C125BC" w:rsidRDefault="00000000">
                  <w:pPr>
                    <w:pStyle w:val="af3"/>
                  </w:pPr>
                  <w:r>
                    <w:t xml:space="preserve">38.1 </w:t>
                  </w:r>
                </w:p>
              </w:tc>
            </w:tr>
            <w:tr w:rsidR="00C125BC" w14:paraId="4C25DD9A" w14:textId="77777777">
              <w:trPr>
                <w:trHeight w:val="397"/>
              </w:trPr>
              <w:tc>
                <w:tcPr>
                  <w:tcW w:w="478" w:type="dxa"/>
                  <w:vAlign w:val="center"/>
                </w:tcPr>
                <w:p w14:paraId="693A2575" w14:textId="77777777" w:rsidR="00C125BC" w:rsidRDefault="00000000">
                  <w:pPr>
                    <w:pStyle w:val="af3"/>
                  </w:pPr>
                  <w:r>
                    <w:t>5</w:t>
                  </w:r>
                </w:p>
              </w:tc>
              <w:tc>
                <w:tcPr>
                  <w:tcW w:w="583" w:type="dxa"/>
                  <w:vMerge/>
                  <w:vAlign w:val="center"/>
                </w:tcPr>
                <w:p w14:paraId="54072C6B" w14:textId="77777777" w:rsidR="00C125BC" w:rsidRDefault="00C125BC">
                  <w:pPr>
                    <w:pStyle w:val="af3"/>
                  </w:pPr>
                </w:p>
              </w:tc>
              <w:tc>
                <w:tcPr>
                  <w:tcW w:w="1454" w:type="dxa"/>
                  <w:vAlign w:val="center"/>
                </w:tcPr>
                <w:p w14:paraId="05E25933" w14:textId="77777777" w:rsidR="00C125BC" w:rsidRDefault="00000000">
                  <w:pPr>
                    <w:pStyle w:val="af3"/>
                  </w:pPr>
                  <w:r>
                    <w:rPr>
                      <w:rFonts w:hint="eastAsia"/>
                    </w:rPr>
                    <w:t>热压贴面机</w:t>
                  </w:r>
                  <w:r>
                    <w:t>2</w:t>
                  </w:r>
                </w:p>
              </w:tc>
              <w:tc>
                <w:tcPr>
                  <w:tcW w:w="855" w:type="dxa"/>
                  <w:noWrap/>
                  <w:vAlign w:val="center"/>
                </w:tcPr>
                <w:p w14:paraId="61D07520" w14:textId="77777777" w:rsidR="00C125BC" w:rsidRDefault="00000000">
                  <w:pPr>
                    <w:pStyle w:val="af3"/>
                  </w:pPr>
                  <w:r>
                    <w:t>75</w:t>
                  </w:r>
                </w:p>
              </w:tc>
              <w:tc>
                <w:tcPr>
                  <w:tcW w:w="950" w:type="dxa"/>
                  <w:vMerge/>
                  <w:vAlign w:val="center"/>
                </w:tcPr>
                <w:p w14:paraId="07DE3118" w14:textId="77777777" w:rsidR="00C125BC" w:rsidRDefault="00C125BC">
                  <w:pPr>
                    <w:pStyle w:val="af3"/>
                  </w:pPr>
                </w:p>
              </w:tc>
              <w:tc>
                <w:tcPr>
                  <w:tcW w:w="455" w:type="dxa"/>
                  <w:noWrap/>
                  <w:vAlign w:val="center"/>
                </w:tcPr>
                <w:p w14:paraId="71CF6CDA" w14:textId="77777777" w:rsidR="00C125BC" w:rsidRDefault="00000000">
                  <w:pPr>
                    <w:pStyle w:val="af3"/>
                  </w:pPr>
                  <w:r>
                    <w:t>32</w:t>
                  </w:r>
                </w:p>
              </w:tc>
              <w:tc>
                <w:tcPr>
                  <w:tcW w:w="455" w:type="dxa"/>
                  <w:noWrap/>
                  <w:vAlign w:val="center"/>
                </w:tcPr>
                <w:p w14:paraId="0CEA1F83" w14:textId="77777777" w:rsidR="00C125BC" w:rsidRDefault="00000000">
                  <w:pPr>
                    <w:pStyle w:val="af3"/>
                  </w:pPr>
                  <w:r>
                    <w:t>30</w:t>
                  </w:r>
                </w:p>
              </w:tc>
              <w:tc>
                <w:tcPr>
                  <w:tcW w:w="512" w:type="dxa"/>
                  <w:noWrap/>
                  <w:vAlign w:val="center"/>
                </w:tcPr>
                <w:p w14:paraId="670B80DB" w14:textId="77777777" w:rsidR="00C125BC" w:rsidRDefault="00000000">
                  <w:pPr>
                    <w:pStyle w:val="af3"/>
                  </w:pPr>
                  <w:r>
                    <w:t>0.5</w:t>
                  </w:r>
                </w:p>
              </w:tc>
              <w:tc>
                <w:tcPr>
                  <w:tcW w:w="439" w:type="dxa"/>
                  <w:vAlign w:val="center"/>
                </w:tcPr>
                <w:p w14:paraId="35447409" w14:textId="77777777" w:rsidR="00C125BC" w:rsidRDefault="00000000">
                  <w:pPr>
                    <w:pStyle w:val="af3"/>
                  </w:pPr>
                  <w:r>
                    <w:t>17</w:t>
                  </w:r>
                </w:p>
              </w:tc>
              <w:tc>
                <w:tcPr>
                  <w:tcW w:w="439" w:type="dxa"/>
                  <w:vAlign w:val="center"/>
                </w:tcPr>
                <w:p w14:paraId="4D74B191" w14:textId="77777777" w:rsidR="00C125BC" w:rsidRDefault="00000000">
                  <w:pPr>
                    <w:pStyle w:val="af3"/>
                  </w:pPr>
                  <w:r>
                    <w:t>30</w:t>
                  </w:r>
                </w:p>
              </w:tc>
              <w:tc>
                <w:tcPr>
                  <w:tcW w:w="439" w:type="dxa"/>
                  <w:vAlign w:val="center"/>
                </w:tcPr>
                <w:p w14:paraId="524F4303" w14:textId="77777777" w:rsidR="00C125BC" w:rsidRDefault="00000000">
                  <w:pPr>
                    <w:pStyle w:val="af3"/>
                  </w:pPr>
                  <w:r>
                    <w:t>32</w:t>
                  </w:r>
                </w:p>
              </w:tc>
              <w:tc>
                <w:tcPr>
                  <w:tcW w:w="439" w:type="dxa"/>
                  <w:vAlign w:val="center"/>
                </w:tcPr>
                <w:p w14:paraId="23A98C91" w14:textId="77777777" w:rsidR="00C125BC" w:rsidRDefault="00000000">
                  <w:pPr>
                    <w:pStyle w:val="af3"/>
                  </w:pPr>
                  <w:r>
                    <w:t>9</w:t>
                  </w:r>
                </w:p>
              </w:tc>
              <w:tc>
                <w:tcPr>
                  <w:tcW w:w="584" w:type="dxa"/>
                  <w:vAlign w:val="center"/>
                </w:tcPr>
                <w:p w14:paraId="4E6C7183" w14:textId="77777777" w:rsidR="00C125BC" w:rsidRDefault="00000000">
                  <w:pPr>
                    <w:pStyle w:val="af3"/>
                  </w:pPr>
                  <w:r>
                    <w:t xml:space="preserve">58.9 </w:t>
                  </w:r>
                </w:p>
              </w:tc>
              <w:tc>
                <w:tcPr>
                  <w:tcW w:w="584" w:type="dxa"/>
                  <w:vAlign w:val="center"/>
                </w:tcPr>
                <w:p w14:paraId="6B32E378" w14:textId="77777777" w:rsidR="00C125BC" w:rsidRDefault="00000000">
                  <w:pPr>
                    <w:pStyle w:val="af3"/>
                  </w:pPr>
                  <w:r>
                    <w:t xml:space="preserve">58.9 </w:t>
                  </w:r>
                </w:p>
              </w:tc>
              <w:tc>
                <w:tcPr>
                  <w:tcW w:w="584" w:type="dxa"/>
                  <w:vAlign w:val="center"/>
                </w:tcPr>
                <w:p w14:paraId="662EE626" w14:textId="77777777" w:rsidR="00C125BC" w:rsidRDefault="00000000">
                  <w:pPr>
                    <w:pStyle w:val="af3"/>
                  </w:pPr>
                  <w:r>
                    <w:t xml:space="preserve">58.9 </w:t>
                  </w:r>
                </w:p>
              </w:tc>
              <w:tc>
                <w:tcPr>
                  <w:tcW w:w="791" w:type="dxa"/>
                  <w:vAlign w:val="center"/>
                </w:tcPr>
                <w:p w14:paraId="6C292C28" w14:textId="77777777" w:rsidR="00C125BC" w:rsidRDefault="00000000">
                  <w:pPr>
                    <w:pStyle w:val="af3"/>
                  </w:pPr>
                  <w:r>
                    <w:t xml:space="preserve">59.1 </w:t>
                  </w:r>
                </w:p>
              </w:tc>
              <w:tc>
                <w:tcPr>
                  <w:tcW w:w="691" w:type="dxa"/>
                  <w:vMerge/>
                  <w:vAlign w:val="center"/>
                </w:tcPr>
                <w:p w14:paraId="2152B7C7" w14:textId="77777777" w:rsidR="00C125BC" w:rsidRDefault="00C125BC">
                  <w:pPr>
                    <w:pStyle w:val="af3"/>
                  </w:pPr>
                </w:p>
              </w:tc>
              <w:tc>
                <w:tcPr>
                  <w:tcW w:w="726" w:type="dxa"/>
                  <w:vAlign w:val="center"/>
                </w:tcPr>
                <w:p w14:paraId="3C7F324F" w14:textId="77777777" w:rsidR="00C125BC" w:rsidRDefault="00000000">
                  <w:pPr>
                    <w:pStyle w:val="af3"/>
                  </w:pPr>
                  <w:r>
                    <w:t>21</w:t>
                  </w:r>
                </w:p>
              </w:tc>
              <w:tc>
                <w:tcPr>
                  <w:tcW w:w="584" w:type="dxa"/>
                  <w:vAlign w:val="center"/>
                </w:tcPr>
                <w:p w14:paraId="27462CCB" w14:textId="77777777" w:rsidR="00C125BC" w:rsidRDefault="00000000">
                  <w:pPr>
                    <w:pStyle w:val="af3"/>
                  </w:pPr>
                  <w:r>
                    <w:t xml:space="preserve">37.9 </w:t>
                  </w:r>
                </w:p>
              </w:tc>
              <w:tc>
                <w:tcPr>
                  <w:tcW w:w="584" w:type="dxa"/>
                  <w:vAlign w:val="center"/>
                </w:tcPr>
                <w:p w14:paraId="7929D922" w14:textId="77777777" w:rsidR="00C125BC" w:rsidRDefault="00000000">
                  <w:pPr>
                    <w:pStyle w:val="af3"/>
                  </w:pPr>
                  <w:r>
                    <w:t xml:space="preserve">37.9 </w:t>
                  </w:r>
                </w:p>
              </w:tc>
              <w:tc>
                <w:tcPr>
                  <w:tcW w:w="584" w:type="dxa"/>
                  <w:vAlign w:val="center"/>
                </w:tcPr>
                <w:p w14:paraId="389C981E" w14:textId="77777777" w:rsidR="00C125BC" w:rsidRDefault="00000000">
                  <w:pPr>
                    <w:pStyle w:val="af3"/>
                  </w:pPr>
                  <w:r>
                    <w:t xml:space="preserve">37.9 </w:t>
                  </w:r>
                </w:p>
              </w:tc>
              <w:tc>
                <w:tcPr>
                  <w:tcW w:w="711" w:type="dxa"/>
                  <w:vAlign w:val="center"/>
                </w:tcPr>
                <w:p w14:paraId="625A7BD8" w14:textId="77777777" w:rsidR="00C125BC" w:rsidRDefault="00000000">
                  <w:pPr>
                    <w:pStyle w:val="af3"/>
                  </w:pPr>
                  <w:r>
                    <w:t xml:space="preserve">38.1 </w:t>
                  </w:r>
                </w:p>
              </w:tc>
            </w:tr>
            <w:tr w:rsidR="00C125BC" w14:paraId="3CC83ADB" w14:textId="77777777">
              <w:trPr>
                <w:trHeight w:val="397"/>
              </w:trPr>
              <w:tc>
                <w:tcPr>
                  <w:tcW w:w="478" w:type="dxa"/>
                  <w:vAlign w:val="center"/>
                </w:tcPr>
                <w:p w14:paraId="31D2448E" w14:textId="77777777" w:rsidR="00C125BC" w:rsidRDefault="00000000">
                  <w:pPr>
                    <w:pStyle w:val="af3"/>
                  </w:pPr>
                  <w:r>
                    <w:t>6</w:t>
                  </w:r>
                </w:p>
              </w:tc>
              <w:tc>
                <w:tcPr>
                  <w:tcW w:w="583" w:type="dxa"/>
                  <w:vMerge/>
                  <w:vAlign w:val="center"/>
                </w:tcPr>
                <w:p w14:paraId="3CE6A178" w14:textId="77777777" w:rsidR="00C125BC" w:rsidRDefault="00C125BC">
                  <w:pPr>
                    <w:pStyle w:val="af3"/>
                  </w:pPr>
                </w:p>
              </w:tc>
              <w:tc>
                <w:tcPr>
                  <w:tcW w:w="1454" w:type="dxa"/>
                  <w:vAlign w:val="center"/>
                </w:tcPr>
                <w:p w14:paraId="58E04658" w14:textId="77777777" w:rsidR="00C125BC" w:rsidRDefault="00000000">
                  <w:pPr>
                    <w:pStyle w:val="af3"/>
                  </w:pPr>
                  <w:r>
                    <w:rPr>
                      <w:rFonts w:hint="eastAsia"/>
                    </w:rPr>
                    <w:t>热压贴面机</w:t>
                  </w:r>
                  <w:r>
                    <w:t>3</w:t>
                  </w:r>
                </w:p>
              </w:tc>
              <w:tc>
                <w:tcPr>
                  <w:tcW w:w="855" w:type="dxa"/>
                  <w:noWrap/>
                  <w:vAlign w:val="center"/>
                </w:tcPr>
                <w:p w14:paraId="6ED12C5D" w14:textId="77777777" w:rsidR="00C125BC" w:rsidRDefault="00000000">
                  <w:pPr>
                    <w:pStyle w:val="af3"/>
                  </w:pPr>
                  <w:r>
                    <w:t>75</w:t>
                  </w:r>
                </w:p>
              </w:tc>
              <w:tc>
                <w:tcPr>
                  <w:tcW w:w="950" w:type="dxa"/>
                  <w:vMerge/>
                  <w:vAlign w:val="center"/>
                </w:tcPr>
                <w:p w14:paraId="402DB51F" w14:textId="77777777" w:rsidR="00C125BC" w:rsidRDefault="00C125BC">
                  <w:pPr>
                    <w:pStyle w:val="af3"/>
                  </w:pPr>
                </w:p>
              </w:tc>
              <w:tc>
                <w:tcPr>
                  <w:tcW w:w="455" w:type="dxa"/>
                  <w:noWrap/>
                  <w:vAlign w:val="center"/>
                </w:tcPr>
                <w:p w14:paraId="27B7A4B3" w14:textId="77777777" w:rsidR="00C125BC" w:rsidRDefault="00000000">
                  <w:pPr>
                    <w:pStyle w:val="af3"/>
                  </w:pPr>
                  <w:r>
                    <w:t>42</w:t>
                  </w:r>
                </w:p>
              </w:tc>
              <w:tc>
                <w:tcPr>
                  <w:tcW w:w="455" w:type="dxa"/>
                  <w:noWrap/>
                  <w:vAlign w:val="center"/>
                </w:tcPr>
                <w:p w14:paraId="07260CB0" w14:textId="77777777" w:rsidR="00C125BC" w:rsidRDefault="00000000">
                  <w:pPr>
                    <w:pStyle w:val="af3"/>
                  </w:pPr>
                  <w:r>
                    <w:t>30</w:t>
                  </w:r>
                </w:p>
              </w:tc>
              <w:tc>
                <w:tcPr>
                  <w:tcW w:w="512" w:type="dxa"/>
                  <w:noWrap/>
                  <w:vAlign w:val="center"/>
                </w:tcPr>
                <w:p w14:paraId="0B91E0EA" w14:textId="77777777" w:rsidR="00C125BC" w:rsidRDefault="00000000">
                  <w:pPr>
                    <w:pStyle w:val="af3"/>
                  </w:pPr>
                  <w:r>
                    <w:t>0.5</w:t>
                  </w:r>
                </w:p>
              </w:tc>
              <w:tc>
                <w:tcPr>
                  <w:tcW w:w="439" w:type="dxa"/>
                  <w:vAlign w:val="center"/>
                </w:tcPr>
                <w:p w14:paraId="77D562EA" w14:textId="77777777" w:rsidR="00C125BC" w:rsidRDefault="00000000">
                  <w:pPr>
                    <w:pStyle w:val="af3"/>
                  </w:pPr>
                  <w:r>
                    <w:t>7</w:t>
                  </w:r>
                </w:p>
              </w:tc>
              <w:tc>
                <w:tcPr>
                  <w:tcW w:w="439" w:type="dxa"/>
                  <w:vAlign w:val="center"/>
                </w:tcPr>
                <w:p w14:paraId="25070FA4" w14:textId="77777777" w:rsidR="00C125BC" w:rsidRDefault="00000000">
                  <w:pPr>
                    <w:pStyle w:val="af3"/>
                  </w:pPr>
                  <w:r>
                    <w:t>30</w:t>
                  </w:r>
                </w:p>
              </w:tc>
              <w:tc>
                <w:tcPr>
                  <w:tcW w:w="439" w:type="dxa"/>
                  <w:vAlign w:val="center"/>
                </w:tcPr>
                <w:p w14:paraId="2471F020" w14:textId="77777777" w:rsidR="00C125BC" w:rsidRDefault="00000000">
                  <w:pPr>
                    <w:pStyle w:val="af3"/>
                  </w:pPr>
                  <w:r>
                    <w:t>42</w:t>
                  </w:r>
                </w:p>
              </w:tc>
              <w:tc>
                <w:tcPr>
                  <w:tcW w:w="439" w:type="dxa"/>
                  <w:vAlign w:val="center"/>
                </w:tcPr>
                <w:p w14:paraId="19A7DD52" w14:textId="77777777" w:rsidR="00C125BC" w:rsidRDefault="00000000">
                  <w:pPr>
                    <w:pStyle w:val="af3"/>
                  </w:pPr>
                  <w:r>
                    <w:t>9</w:t>
                  </w:r>
                </w:p>
              </w:tc>
              <w:tc>
                <w:tcPr>
                  <w:tcW w:w="584" w:type="dxa"/>
                  <w:vAlign w:val="center"/>
                </w:tcPr>
                <w:p w14:paraId="03E30CA6" w14:textId="77777777" w:rsidR="00C125BC" w:rsidRDefault="00000000">
                  <w:pPr>
                    <w:pStyle w:val="af3"/>
                  </w:pPr>
                  <w:r>
                    <w:t xml:space="preserve">59.2 </w:t>
                  </w:r>
                </w:p>
              </w:tc>
              <w:tc>
                <w:tcPr>
                  <w:tcW w:w="584" w:type="dxa"/>
                  <w:vAlign w:val="center"/>
                </w:tcPr>
                <w:p w14:paraId="6669EF88" w14:textId="77777777" w:rsidR="00C125BC" w:rsidRDefault="00000000">
                  <w:pPr>
                    <w:pStyle w:val="af3"/>
                  </w:pPr>
                  <w:r>
                    <w:t xml:space="preserve">58.9 </w:t>
                  </w:r>
                </w:p>
              </w:tc>
              <w:tc>
                <w:tcPr>
                  <w:tcW w:w="584" w:type="dxa"/>
                  <w:vAlign w:val="center"/>
                </w:tcPr>
                <w:p w14:paraId="0B9D0F71" w14:textId="77777777" w:rsidR="00C125BC" w:rsidRDefault="00000000">
                  <w:pPr>
                    <w:pStyle w:val="af3"/>
                  </w:pPr>
                  <w:r>
                    <w:t xml:space="preserve">58.9 </w:t>
                  </w:r>
                </w:p>
              </w:tc>
              <w:tc>
                <w:tcPr>
                  <w:tcW w:w="791" w:type="dxa"/>
                  <w:vAlign w:val="center"/>
                </w:tcPr>
                <w:p w14:paraId="280E1B97" w14:textId="77777777" w:rsidR="00C125BC" w:rsidRDefault="00000000">
                  <w:pPr>
                    <w:pStyle w:val="af3"/>
                  </w:pPr>
                  <w:r>
                    <w:t xml:space="preserve">59.1 </w:t>
                  </w:r>
                </w:p>
              </w:tc>
              <w:tc>
                <w:tcPr>
                  <w:tcW w:w="691" w:type="dxa"/>
                  <w:vMerge/>
                  <w:vAlign w:val="center"/>
                </w:tcPr>
                <w:p w14:paraId="1E2F0AA1" w14:textId="77777777" w:rsidR="00C125BC" w:rsidRDefault="00C125BC">
                  <w:pPr>
                    <w:pStyle w:val="af3"/>
                  </w:pPr>
                </w:p>
              </w:tc>
              <w:tc>
                <w:tcPr>
                  <w:tcW w:w="726" w:type="dxa"/>
                  <w:vAlign w:val="center"/>
                </w:tcPr>
                <w:p w14:paraId="2065D9F4" w14:textId="77777777" w:rsidR="00C125BC" w:rsidRDefault="00000000">
                  <w:pPr>
                    <w:pStyle w:val="af3"/>
                  </w:pPr>
                  <w:r>
                    <w:t>21</w:t>
                  </w:r>
                </w:p>
              </w:tc>
              <w:tc>
                <w:tcPr>
                  <w:tcW w:w="584" w:type="dxa"/>
                  <w:vAlign w:val="center"/>
                </w:tcPr>
                <w:p w14:paraId="730DAC2D" w14:textId="77777777" w:rsidR="00C125BC" w:rsidRDefault="00000000">
                  <w:pPr>
                    <w:pStyle w:val="af3"/>
                  </w:pPr>
                  <w:r>
                    <w:t xml:space="preserve">38.2 </w:t>
                  </w:r>
                </w:p>
              </w:tc>
              <w:tc>
                <w:tcPr>
                  <w:tcW w:w="584" w:type="dxa"/>
                  <w:vAlign w:val="center"/>
                </w:tcPr>
                <w:p w14:paraId="500F029C" w14:textId="77777777" w:rsidR="00C125BC" w:rsidRDefault="00000000">
                  <w:pPr>
                    <w:pStyle w:val="af3"/>
                  </w:pPr>
                  <w:r>
                    <w:t xml:space="preserve">37.9 </w:t>
                  </w:r>
                </w:p>
              </w:tc>
              <w:tc>
                <w:tcPr>
                  <w:tcW w:w="584" w:type="dxa"/>
                  <w:vAlign w:val="center"/>
                </w:tcPr>
                <w:p w14:paraId="05D9E282" w14:textId="77777777" w:rsidR="00C125BC" w:rsidRDefault="00000000">
                  <w:pPr>
                    <w:pStyle w:val="af3"/>
                  </w:pPr>
                  <w:r>
                    <w:t xml:space="preserve">37.9 </w:t>
                  </w:r>
                </w:p>
              </w:tc>
              <w:tc>
                <w:tcPr>
                  <w:tcW w:w="711" w:type="dxa"/>
                  <w:vAlign w:val="center"/>
                </w:tcPr>
                <w:p w14:paraId="6F800F3C" w14:textId="77777777" w:rsidR="00C125BC" w:rsidRDefault="00000000">
                  <w:pPr>
                    <w:pStyle w:val="af3"/>
                  </w:pPr>
                  <w:r>
                    <w:t xml:space="preserve">38.1 </w:t>
                  </w:r>
                </w:p>
              </w:tc>
            </w:tr>
            <w:tr w:rsidR="00C125BC" w14:paraId="3C98E1B3" w14:textId="77777777">
              <w:trPr>
                <w:trHeight w:val="397"/>
              </w:trPr>
              <w:tc>
                <w:tcPr>
                  <w:tcW w:w="478" w:type="dxa"/>
                  <w:vAlign w:val="center"/>
                </w:tcPr>
                <w:p w14:paraId="6E10241E" w14:textId="77777777" w:rsidR="00C125BC" w:rsidRDefault="00000000">
                  <w:pPr>
                    <w:pStyle w:val="af3"/>
                    <w:rPr>
                      <w:color w:val="0000FF"/>
                    </w:rPr>
                  </w:pPr>
                  <w:r>
                    <w:rPr>
                      <w:color w:val="0000FF"/>
                    </w:rPr>
                    <w:t>7</w:t>
                  </w:r>
                </w:p>
              </w:tc>
              <w:tc>
                <w:tcPr>
                  <w:tcW w:w="583" w:type="dxa"/>
                  <w:vMerge/>
                  <w:vAlign w:val="center"/>
                </w:tcPr>
                <w:p w14:paraId="6E0A738C" w14:textId="77777777" w:rsidR="00C125BC" w:rsidRDefault="00C125BC">
                  <w:pPr>
                    <w:pStyle w:val="af3"/>
                    <w:rPr>
                      <w:color w:val="0000FF"/>
                    </w:rPr>
                  </w:pPr>
                </w:p>
              </w:tc>
              <w:tc>
                <w:tcPr>
                  <w:tcW w:w="1454" w:type="dxa"/>
                  <w:vAlign w:val="center"/>
                </w:tcPr>
                <w:p w14:paraId="3C36A632" w14:textId="77777777" w:rsidR="00C125BC" w:rsidRDefault="00000000">
                  <w:pPr>
                    <w:pStyle w:val="af3"/>
                    <w:rPr>
                      <w:color w:val="0000FF"/>
                    </w:rPr>
                  </w:pPr>
                  <w:r>
                    <w:rPr>
                      <w:rFonts w:hint="eastAsia"/>
                      <w:color w:val="0000FF"/>
                    </w:rPr>
                    <w:t>风机</w:t>
                  </w:r>
                  <w:r>
                    <w:rPr>
                      <w:color w:val="0000FF"/>
                    </w:rPr>
                    <w:t>1</w:t>
                  </w:r>
                </w:p>
              </w:tc>
              <w:tc>
                <w:tcPr>
                  <w:tcW w:w="855" w:type="dxa"/>
                  <w:noWrap/>
                  <w:vAlign w:val="center"/>
                </w:tcPr>
                <w:p w14:paraId="29C6AA07" w14:textId="77777777" w:rsidR="00C125BC" w:rsidRDefault="00000000">
                  <w:pPr>
                    <w:pStyle w:val="af3"/>
                    <w:rPr>
                      <w:color w:val="0000FF"/>
                    </w:rPr>
                  </w:pPr>
                  <w:r>
                    <w:rPr>
                      <w:color w:val="0000FF"/>
                    </w:rPr>
                    <w:t>80</w:t>
                  </w:r>
                </w:p>
              </w:tc>
              <w:tc>
                <w:tcPr>
                  <w:tcW w:w="950" w:type="dxa"/>
                  <w:vMerge/>
                  <w:vAlign w:val="center"/>
                </w:tcPr>
                <w:p w14:paraId="08D79A8B" w14:textId="77777777" w:rsidR="00C125BC" w:rsidRDefault="00C125BC">
                  <w:pPr>
                    <w:pStyle w:val="af3"/>
                    <w:rPr>
                      <w:color w:val="0000FF"/>
                    </w:rPr>
                  </w:pPr>
                </w:p>
              </w:tc>
              <w:tc>
                <w:tcPr>
                  <w:tcW w:w="455" w:type="dxa"/>
                  <w:noWrap/>
                  <w:vAlign w:val="center"/>
                </w:tcPr>
                <w:p w14:paraId="274508E4" w14:textId="77777777" w:rsidR="00C125BC" w:rsidRDefault="00000000">
                  <w:pPr>
                    <w:pStyle w:val="af3"/>
                    <w:rPr>
                      <w:color w:val="0000FF"/>
                    </w:rPr>
                  </w:pPr>
                  <w:r>
                    <w:rPr>
                      <w:color w:val="0000FF"/>
                    </w:rPr>
                    <w:t>12</w:t>
                  </w:r>
                </w:p>
              </w:tc>
              <w:tc>
                <w:tcPr>
                  <w:tcW w:w="455" w:type="dxa"/>
                  <w:noWrap/>
                  <w:vAlign w:val="center"/>
                </w:tcPr>
                <w:p w14:paraId="795C563C" w14:textId="77777777" w:rsidR="00C125BC" w:rsidRDefault="00000000">
                  <w:pPr>
                    <w:pStyle w:val="af3"/>
                    <w:rPr>
                      <w:color w:val="0000FF"/>
                    </w:rPr>
                  </w:pPr>
                  <w:r>
                    <w:rPr>
                      <w:color w:val="0000FF"/>
                    </w:rPr>
                    <w:t>30</w:t>
                  </w:r>
                </w:p>
              </w:tc>
              <w:tc>
                <w:tcPr>
                  <w:tcW w:w="512" w:type="dxa"/>
                  <w:noWrap/>
                  <w:vAlign w:val="center"/>
                </w:tcPr>
                <w:p w14:paraId="308B4F40" w14:textId="77777777" w:rsidR="00C125BC" w:rsidRDefault="00000000">
                  <w:pPr>
                    <w:pStyle w:val="af3"/>
                    <w:rPr>
                      <w:color w:val="0000FF"/>
                    </w:rPr>
                  </w:pPr>
                  <w:r>
                    <w:rPr>
                      <w:color w:val="0000FF"/>
                    </w:rPr>
                    <w:t>0.5</w:t>
                  </w:r>
                </w:p>
              </w:tc>
              <w:tc>
                <w:tcPr>
                  <w:tcW w:w="439" w:type="dxa"/>
                  <w:vAlign w:val="center"/>
                </w:tcPr>
                <w:p w14:paraId="0A287E25" w14:textId="77777777" w:rsidR="00C125BC" w:rsidRDefault="00000000">
                  <w:pPr>
                    <w:pStyle w:val="af3"/>
                    <w:rPr>
                      <w:color w:val="0000FF"/>
                    </w:rPr>
                  </w:pPr>
                  <w:r>
                    <w:rPr>
                      <w:color w:val="0000FF"/>
                    </w:rPr>
                    <w:t>37</w:t>
                  </w:r>
                </w:p>
              </w:tc>
              <w:tc>
                <w:tcPr>
                  <w:tcW w:w="439" w:type="dxa"/>
                  <w:vAlign w:val="center"/>
                </w:tcPr>
                <w:p w14:paraId="5B3D9C83" w14:textId="77777777" w:rsidR="00C125BC" w:rsidRDefault="00000000">
                  <w:pPr>
                    <w:pStyle w:val="af3"/>
                    <w:rPr>
                      <w:color w:val="0000FF"/>
                    </w:rPr>
                  </w:pPr>
                  <w:r>
                    <w:rPr>
                      <w:color w:val="0000FF"/>
                    </w:rPr>
                    <w:t>30</w:t>
                  </w:r>
                </w:p>
              </w:tc>
              <w:tc>
                <w:tcPr>
                  <w:tcW w:w="439" w:type="dxa"/>
                  <w:vAlign w:val="center"/>
                </w:tcPr>
                <w:p w14:paraId="7350C7D5" w14:textId="77777777" w:rsidR="00C125BC" w:rsidRDefault="00000000">
                  <w:pPr>
                    <w:pStyle w:val="af3"/>
                    <w:rPr>
                      <w:color w:val="0000FF"/>
                    </w:rPr>
                  </w:pPr>
                  <w:r>
                    <w:rPr>
                      <w:color w:val="0000FF"/>
                    </w:rPr>
                    <w:t>12</w:t>
                  </w:r>
                </w:p>
              </w:tc>
              <w:tc>
                <w:tcPr>
                  <w:tcW w:w="439" w:type="dxa"/>
                  <w:vAlign w:val="center"/>
                </w:tcPr>
                <w:p w14:paraId="09524594" w14:textId="77777777" w:rsidR="00C125BC" w:rsidRDefault="00000000">
                  <w:pPr>
                    <w:pStyle w:val="af3"/>
                    <w:rPr>
                      <w:color w:val="0000FF"/>
                    </w:rPr>
                  </w:pPr>
                  <w:r>
                    <w:rPr>
                      <w:color w:val="0000FF"/>
                    </w:rPr>
                    <w:t>9</w:t>
                  </w:r>
                </w:p>
              </w:tc>
              <w:tc>
                <w:tcPr>
                  <w:tcW w:w="584" w:type="dxa"/>
                  <w:vAlign w:val="center"/>
                </w:tcPr>
                <w:p w14:paraId="69BFB0D1" w14:textId="77777777" w:rsidR="00C125BC" w:rsidRDefault="00000000">
                  <w:pPr>
                    <w:pStyle w:val="af3"/>
                    <w:rPr>
                      <w:color w:val="0000FF"/>
                    </w:rPr>
                  </w:pPr>
                  <w:r>
                    <w:rPr>
                      <w:color w:val="0000FF"/>
                    </w:rPr>
                    <w:t xml:space="preserve">63.9 </w:t>
                  </w:r>
                </w:p>
              </w:tc>
              <w:tc>
                <w:tcPr>
                  <w:tcW w:w="584" w:type="dxa"/>
                  <w:vAlign w:val="center"/>
                </w:tcPr>
                <w:p w14:paraId="7B7D948F" w14:textId="77777777" w:rsidR="00C125BC" w:rsidRDefault="00000000">
                  <w:pPr>
                    <w:pStyle w:val="af3"/>
                    <w:rPr>
                      <w:color w:val="0000FF"/>
                    </w:rPr>
                  </w:pPr>
                  <w:r>
                    <w:rPr>
                      <w:color w:val="0000FF"/>
                    </w:rPr>
                    <w:t xml:space="preserve">63.9 </w:t>
                  </w:r>
                </w:p>
              </w:tc>
              <w:tc>
                <w:tcPr>
                  <w:tcW w:w="584" w:type="dxa"/>
                  <w:vAlign w:val="center"/>
                </w:tcPr>
                <w:p w14:paraId="5749458C" w14:textId="77777777" w:rsidR="00C125BC" w:rsidRDefault="00000000">
                  <w:pPr>
                    <w:pStyle w:val="af3"/>
                    <w:rPr>
                      <w:color w:val="0000FF"/>
                    </w:rPr>
                  </w:pPr>
                  <w:r>
                    <w:rPr>
                      <w:color w:val="0000FF"/>
                    </w:rPr>
                    <w:t xml:space="preserve">64.0 </w:t>
                  </w:r>
                </w:p>
              </w:tc>
              <w:tc>
                <w:tcPr>
                  <w:tcW w:w="791" w:type="dxa"/>
                  <w:vAlign w:val="center"/>
                </w:tcPr>
                <w:p w14:paraId="2C0B6471" w14:textId="77777777" w:rsidR="00C125BC" w:rsidRDefault="00000000">
                  <w:pPr>
                    <w:pStyle w:val="af3"/>
                    <w:rPr>
                      <w:color w:val="0000FF"/>
                    </w:rPr>
                  </w:pPr>
                  <w:r>
                    <w:rPr>
                      <w:color w:val="0000FF"/>
                    </w:rPr>
                    <w:t xml:space="preserve">64.1 </w:t>
                  </w:r>
                </w:p>
              </w:tc>
              <w:tc>
                <w:tcPr>
                  <w:tcW w:w="691" w:type="dxa"/>
                  <w:vMerge/>
                  <w:vAlign w:val="center"/>
                </w:tcPr>
                <w:p w14:paraId="17F9C00F" w14:textId="77777777" w:rsidR="00C125BC" w:rsidRDefault="00C125BC">
                  <w:pPr>
                    <w:pStyle w:val="af3"/>
                    <w:rPr>
                      <w:color w:val="0000FF"/>
                    </w:rPr>
                  </w:pPr>
                </w:p>
              </w:tc>
              <w:tc>
                <w:tcPr>
                  <w:tcW w:w="726" w:type="dxa"/>
                  <w:vAlign w:val="center"/>
                </w:tcPr>
                <w:p w14:paraId="5D8E48D7" w14:textId="77777777" w:rsidR="00C125BC" w:rsidRDefault="00000000">
                  <w:pPr>
                    <w:pStyle w:val="af3"/>
                    <w:rPr>
                      <w:color w:val="0000FF"/>
                    </w:rPr>
                  </w:pPr>
                  <w:r>
                    <w:rPr>
                      <w:color w:val="0000FF"/>
                    </w:rPr>
                    <w:t>21</w:t>
                  </w:r>
                </w:p>
              </w:tc>
              <w:tc>
                <w:tcPr>
                  <w:tcW w:w="584" w:type="dxa"/>
                  <w:vAlign w:val="center"/>
                </w:tcPr>
                <w:p w14:paraId="7F8BB57E" w14:textId="77777777" w:rsidR="00C125BC" w:rsidRDefault="00000000">
                  <w:pPr>
                    <w:pStyle w:val="af3"/>
                    <w:rPr>
                      <w:color w:val="0000FF"/>
                    </w:rPr>
                  </w:pPr>
                  <w:r>
                    <w:rPr>
                      <w:color w:val="0000FF"/>
                    </w:rPr>
                    <w:t xml:space="preserve">42.9 </w:t>
                  </w:r>
                </w:p>
              </w:tc>
              <w:tc>
                <w:tcPr>
                  <w:tcW w:w="584" w:type="dxa"/>
                  <w:vAlign w:val="center"/>
                </w:tcPr>
                <w:p w14:paraId="33C4FBD6" w14:textId="77777777" w:rsidR="00C125BC" w:rsidRDefault="00000000">
                  <w:pPr>
                    <w:pStyle w:val="af3"/>
                    <w:rPr>
                      <w:color w:val="0000FF"/>
                    </w:rPr>
                  </w:pPr>
                  <w:r>
                    <w:rPr>
                      <w:color w:val="0000FF"/>
                    </w:rPr>
                    <w:t xml:space="preserve">42.9 </w:t>
                  </w:r>
                </w:p>
              </w:tc>
              <w:tc>
                <w:tcPr>
                  <w:tcW w:w="584" w:type="dxa"/>
                  <w:vAlign w:val="center"/>
                </w:tcPr>
                <w:p w14:paraId="5DA5DE7F" w14:textId="77777777" w:rsidR="00C125BC" w:rsidRDefault="00000000">
                  <w:pPr>
                    <w:pStyle w:val="af3"/>
                    <w:rPr>
                      <w:color w:val="0000FF"/>
                    </w:rPr>
                  </w:pPr>
                  <w:r>
                    <w:rPr>
                      <w:color w:val="0000FF"/>
                    </w:rPr>
                    <w:t xml:space="preserve">43.0 </w:t>
                  </w:r>
                </w:p>
              </w:tc>
              <w:tc>
                <w:tcPr>
                  <w:tcW w:w="711" w:type="dxa"/>
                  <w:vAlign w:val="center"/>
                </w:tcPr>
                <w:p w14:paraId="537E458E" w14:textId="77777777" w:rsidR="00C125BC" w:rsidRDefault="00000000">
                  <w:pPr>
                    <w:pStyle w:val="af3"/>
                    <w:rPr>
                      <w:color w:val="0000FF"/>
                    </w:rPr>
                  </w:pPr>
                  <w:r>
                    <w:rPr>
                      <w:color w:val="0000FF"/>
                    </w:rPr>
                    <w:t xml:space="preserve">43.1 </w:t>
                  </w:r>
                </w:p>
              </w:tc>
            </w:tr>
            <w:tr w:rsidR="00C125BC" w14:paraId="202E39F2" w14:textId="77777777">
              <w:trPr>
                <w:trHeight w:val="397"/>
              </w:trPr>
              <w:tc>
                <w:tcPr>
                  <w:tcW w:w="478" w:type="dxa"/>
                  <w:vAlign w:val="center"/>
                </w:tcPr>
                <w:p w14:paraId="27CCF1D9" w14:textId="77777777" w:rsidR="00C125BC" w:rsidRDefault="00000000">
                  <w:pPr>
                    <w:pStyle w:val="af3"/>
                    <w:rPr>
                      <w:color w:val="0000FF"/>
                    </w:rPr>
                  </w:pPr>
                  <w:r>
                    <w:rPr>
                      <w:color w:val="0000FF"/>
                    </w:rPr>
                    <w:t>8</w:t>
                  </w:r>
                </w:p>
              </w:tc>
              <w:tc>
                <w:tcPr>
                  <w:tcW w:w="583" w:type="dxa"/>
                  <w:vMerge/>
                  <w:vAlign w:val="center"/>
                </w:tcPr>
                <w:p w14:paraId="7D693F13" w14:textId="77777777" w:rsidR="00C125BC" w:rsidRDefault="00C125BC">
                  <w:pPr>
                    <w:pStyle w:val="af3"/>
                    <w:rPr>
                      <w:color w:val="0000FF"/>
                    </w:rPr>
                  </w:pPr>
                </w:p>
              </w:tc>
              <w:tc>
                <w:tcPr>
                  <w:tcW w:w="1454" w:type="dxa"/>
                  <w:vAlign w:val="center"/>
                </w:tcPr>
                <w:p w14:paraId="11B94848" w14:textId="77777777" w:rsidR="00C125BC" w:rsidRDefault="00000000">
                  <w:pPr>
                    <w:pStyle w:val="af3"/>
                    <w:rPr>
                      <w:color w:val="0000FF"/>
                    </w:rPr>
                  </w:pPr>
                  <w:r>
                    <w:rPr>
                      <w:rFonts w:hint="eastAsia"/>
                      <w:color w:val="0000FF"/>
                    </w:rPr>
                    <w:t>风机</w:t>
                  </w:r>
                  <w:r>
                    <w:rPr>
                      <w:color w:val="0000FF"/>
                    </w:rPr>
                    <w:t>2</w:t>
                  </w:r>
                </w:p>
              </w:tc>
              <w:tc>
                <w:tcPr>
                  <w:tcW w:w="855" w:type="dxa"/>
                  <w:noWrap/>
                  <w:vAlign w:val="center"/>
                </w:tcPr>
                <w:p w14:paraId="411AFD5F" w14:textId="77777777" w:rsidR="00C125BC" w:rsidRDefault="00000000">
                  <w:pPr>
                    <w:pStyle w:val="af3"/>
                    <w:rPr>
                      <w:color w:val="0000FF"/>
                    </w:rPr>
                  </w:pPr>
                  <w:r>
                    <w:rPr>
                      <w:color w:val="0000FF"/>
                    </w:rPr>
                    <w:t>80</w:t>
                  </w:r>
                </w:p>
              </w:tc>
              <w:tc>
                <w:tcPr>
                  <w:tcW w:w="950" w:type="dxa"/>
                  <w:vMerge/>
                  <w:vAlign w:val="center"/>
                </w:tcPr>
                <w:p w14:paraId="00038166" w14:textId="77777777" w:rsidR="00C125BC" w:rsidRDefault="00C125BC">
                  <w:pPr>
                    <w:pStyle w:val="af3"/>
                    <w:rPr>
                      <w:color w:val="0000FF"/>
                    </w:rPr>
                  </w:pPr>
                </w:p>
              </w:tc>
              <w:tc>
                <w:tcPr>
                  <w:tcW w:w="455" w:type="dxa"/>
                  <w:noWrap/>
                  <w:vAlign w:val="center"/>
                </w:tcPr>
                <w:p w14:paraId="11D8D78C" w14:textId="77777777" w:rsidR="00C125BC" w:rsidRDefault="00000000">
                  <w:pPr>
                    <w:pStyle w:val="af3"/>
                    <w:rPr>
                      <w:color w:val="0000FF"/>
                    </w:rPr>
                  </w:pPr>
                  <w:r>
                    <w:rPr>
                      <w:color w:val="0000FF"/>
                    </w:rPr>
                    <w:t>32</w:t>
                  </w:r>
                </w:p>
              </w:tc>
              <w:tc>
                <w:tcPr>
                  <w:tcW w:w="455" w:type="dxa"/>
                  <w:noWrap/>
                  <w:vAlign w:val="center"/>
                </w:tcPr>
                <w:p w14:paraId="2AE905AB" w14:textId="77777777" w:rsidR="00C125BC" w:rsidRDefault="00000000">
                  <w:pPr>
                    <w:pStyle w:val="af3"/>
                    <w:rPr>
                      <w:color w:val="0000FF"/>
                    </w:rPr>
                  </w:pPr>
                  <w:r>
                    <w:rPr>
                      <w:color w:val="0000FF"/>
                    </w:rPr>
                    <w:t>30</w:t>
                  </w:r>
                </w:p>
              </w:tc>
              <w:tc>
                <w:tcPr>
                  <w:tcW w:w="512" w:type="dxa"/>
                  <w:noWrap/>
                  <w:vAlign w:val="center"/>
                </w:tcPr>
                <w:p w14:paraId="7A5DDB6A" w14:textId="77777777" w:rsidR="00C125BC" w:rsidRDefault="00000000">
                  <w:pPr>
                    <w:pStyle w:val="af3"/>
                    <w:rPr>
                      <w:color w:val="0000FF"/>
                    </w:rPr>
                  </w:pPr>
                  <w:r>
                    <w:rPr>
                      <w:color w:val="0000FF"/>
                    </w:rPr>
                    <w:t>0.5</w:t>
                  </w:r>
                </w:p>
              </w:tc>
              <w:tc>
                <w:tcPr>
                  <w:tcW w:w="439" w:type="dxa"/>
                  <w:vAlign w:val="center"/>
                </w:tcPr>
                <w:p w14:paraId="7E14ECA0" w14:textId="77777777" w:rsidR="00C125BC" w:rsidRDefault="00000000">
                  <w:pPr>
                    <w:pStyle w:val="af3"/>
                    <w:rPr>
                      <w:color w:val="0000FF"/>
                    </w:rPr>
                  </w:pPr>
                  <w:r>
                    <w:rPr>
                      <w:color w:val="0000FF"/>
                    </w:rPr>
                    <w:t>17</w:t>
                  </w:r>
                </w:p>
              </w:tc>
              <w:tc>
                <w:tcPr>
                  <w:tcW w:w="439" w:type="dxa"/>
                  <w:vAlign w:val="center"/>
                </w:tcPr>
                <w:p w14:paraId="556AAF4F" w14:textId="77777777" w:rsidR="00C125BC" w:rsidRDefault="00000000">
                  <w:pPr>
                    <w:pStyle w:val="af3"/>
                    <w:rPr>
                      <w:color w:val="0000FF"/>
                    </w:rPr>
                  </w:pPr>
                  <w:r>
                    <w:rPr>
                      <w:color w:val="0000FF"/>
                    </w:rPr>
                    <w:t>30</w:t>
                  </w:r>
                </w:p>
              </w:tc>
              <w:tc>
                <w:tcPr>
                  <w:tcW w:w="439" w:type="dxa"/>
                  <w:vAlign w:val="center"/>
                </w:tcPr>
                <w:p w14:paraId="2E2F63FC" w14:textId="77777777" w:rsidR="00C125BC" w:rsidRDefault="00000000">
                  <w:pPr>
                    <w:pStyle w:val="af3"/>
                    <w:rPr>
                      <w:color w:val="0000FF"/>
                    </w:rPr>
                  </w:pPr>
                  <w:r>
                    <w:rPr>
                      <w:color w:val="0000FF"/>
                    </w:rPr>
                    <w:t>32</w:t>
                  </w:r>
                </w:p>
              </w:tc>
              <w:tc>
                <w:tcPr>
                  <w:tcW w:w="439" w:type="dxa"/>
                  <w:vAlign w:val="center"/>
                </w:tcPr>
                <w:p w14:paraId="013647AA" w14:textId="77777777" w:rsidR="00C125BC" w:rsidRDefault="00000000">
                  <w:pPr>
                    <w:pStyle w:val="af3"/>
                    <w:rPr>
                      <w:color w:val="0000FF"/>
                    </w:rPr>
                  </w:pPr>
                  <w:r>
                    <w:rPr>
                      <w:color w:val="0000FF"/>
                    </w:rPr>
                    <w:t>9</w:t>
                  </w:r>
                </w:p>
              </w:tc>
              <w:tc>
                <w:tcPr>
                  <w:tcW w:w="584" w:type="dxa"/>
                  <w:vAlign w:val="center"/>
                </w:tcPr>
                <w:p w14:paraId="1499C4ED" w14:textId="77777777" w:rsidR="00C125BC" w:rsidRDefault="00000000">
                  <w:pPr>
                    <w:pStyle w:val="af3"/>
                    <w:rPr>
                      <w:color w:val="0000FF"/>
                    </w:rPr>
                  </w:pPr>
                  <w:r>
                    <w:rPr>
                      <w:color w:val="0000FF"/>
                    </w:rPr>
                    <w:t xml:space="preserve">63.9 </w:t>
                  </w:r>
                </w:p>
              </w:tc>
              <w:tc>
                <w:tcPr>
                  <w:tcW w:w="584" w:type="dxa"/>
                  <w:vAlign w:val="center"/>
                </w:tcPr>
                <w:p w14:paraId="340EA3C5" w14:textId="77777777" w:rsidR="00C125BC" w:rsidRDefault="00000000">
                  <w:pPr>
                    <w:pStyle w:val="af3"/>
                    <w:rPr>
                      <w:color w:val="0000FF"/>
                    </w:rPr>
                  </w:pPr>
                  <w:r>
                    <w:rPr>
                      <w:color w:val="0000FF"/>
                    </w:rPr>
                    <w:t xml:space="preserve">63.9 </w:t>
                  </w:r>
                </w:p>
              </w:tc>
              <w:tc>
                <w:tcPr>
                  <w:tcW w:w="584" w:type="dxa"/>
                  <w:vAlign w:val="center"/>
                </w:tcPr>
                <w:p w14:paraId="5AC78607" w14:textId="77777777" w:rsidR="00C125BC" w:rsidRDefault="00000000">
                  <w:pPr>
                    <w:pStyle w:val="af3"/>
                    <w:rPr>
                      <w:color w:val="0000FF"/>
                    </w:rPr>
                  </w:pPr>
                  <w:r>
                    <w:rPr>
                      <w:color w:val="0000FF"/>
                    </w:rPr>
                    <w:t xml:space="preserve">63.9 </w:t>
                  </w:r>
                </w:p>
              </w:tc>
              <w:tc>
                <w:tcPr>
                  <w:tcW w:w="791" w:type="dxa"/>
                  <w:vAlign w:val="center"/>
                </w:tcPr>
                <w:p w14:paraId="6B951EB7" w14:textId="77777777" w:rsidR="00C125BC" w:rsidRDefault="00000000">
                  <w:pPr>
                    <w:pStyle w:val="af3"/>
                    <w:rPr>
                      <w:color w:val="0000FF"/>
                    </w:rPr>
                  </w:pPr>
                  <w:r>
                    <w:rPr>
                      <w:color w:val="0000FF"/>
                    </w:rPr>
                    <w:t xml:space="preserve">64.1 </w:t>
                  </w:r>
                </w:p>
              </w:tc>
              <w:tc>
                <w:tcPr>
                  <w:tcW w:w="691" w:type="dxa"/>
                  <w:vMerge/>
                  <w:vAlign w:val="center"/>
                </w:tcPr>
                <w:p w14:paraId="16908E42" w14:textId="77777777" w:rsidR="00C125BC" w:rsidRDefault="00C125BC">
                  <w:pPr>
                    <w:pStyle w:val="af3"/>
                    <w:rPr>
                      <w:color w:val="0000FF"/>
                    </w:rPr>
                  </w:pPr>
                </w:p>
              </w:tc>
              <w:tc>
                <w:tcPr>
                  <w:tcW w:w="726" w:type="dxa"/>
                  <w:vAlign w:val="center"/>
                </w:tcPr>
                <w:p w14:paraId="4FD677F1" w14:textId="77777777" w:rsidR="00C125BC" w:rsidRDefault="00000000">
                  <w:pPr>
                    <w:pStyle w:val="af3"/>
                    <w:rPr>
                      <w:color w:val="0000FF"/>
                    </w:rPr>
                  </w:pPr>
                  <w:r>
                    <w:rPr>
                      <w:color w:val="0000FF"/>
                    </w:rPr>
                    <w:t>21</w:t>
                  </w:r>
                </w:p>
              </w:tc>
              <w:tc>
                <w:tcPr>
                  <w:tcW w:w="584" w:type="dxa"/>
                  <w:vAlign w:val="center"/>
                </w:tcPr>
                <w:p w14:paraId="7F2105EA" w14:textId="77777777" w:rsidR="00C125BC" w:rsidRDefault="00000000">
                  <w:pPr>
                    <w:pStyle w:val="af3"/>
                    <w:rPr>
                      <w:color w:val="0000FF"/>
                    </w:rPr>
                  </w:pPr>
                  <w:r>
                    <w:rPr>
                      <w:color w:val="0000FF"/>
                    </w:rPr>
                    <w:t xml:space="preserve">42.9 </w:t>
                  </w:r>
                </w:p>
              </w:tc>
              <w:tc>
                <w:tcPr>
                  <w:tcW w:w="584" w:type="dxa"/>
                  <w:vAlign w:val="center"/>
                </w:tcPr>
                <w:p w14:paraId="214F6D29" w14:textId="77777777" w:rsidR="00C125BC" w:rsidRDefault="00000000">
                  <w:pPr>
                    <w:pStyle w:val="af3"/>
                    <w:rPr>
                      <w:color w:val="0000FF"/>
                    </w:rPr>
                  </w:pPr>
                  <w:r>
                    <w:rPr>
                      <w:color w:val="0000FF"/>
                    </w:rPr>
                    <w:t xml:space="preserve">42.9 </w:t>
                  </w:r>
                </w:p>
              </w:tc>
              <w:tc>
                <w:tcPr>
                  <w:tcW w:w="584" w:type="dxa"/>
                  <w:vAlign w:val="center"/>
                </w:tcPr>
                <w:p w14:paraId="53D86665" w14:textId="77777777" w:rsidR="00C125BC" w:rsidRDefault="00000000">
                  <w:pPr>
                    <w:pStyle w:val="af3"/>
                    <w:rPr>
                      <w:color w:val="0000FF"/>
                    </w:rPr>
                  </w:pPr>
                  <w:r>
                    <w:rPr>
                      <w:color w:val="0000FF"/>
                    </w:rPr>
                    <w:t xml:space="preserve">42.9 </w:t>
                  </w:r>
                </w:p>
              </w:tc>
              <w:tc>
                <w:tcPr>
                  <w:tcW w:w="711" w:type="dxa"/>
                  <w:vAlign w:val="center"/>
                </w:tcPr>
                <w:p w14:paraId="4F4160C2" w14:textId="77777777" w:rsidR="00C125BC" w:rsidRDefault="00000000">
                  <w:pPr>
                    <w:pStyle w:val="af3"/>
                    <w:rPr>
                      <w:color w:val="0000FF"/>
                    </w:rPr>
                  </w:pPr>
                  <w:r>
                    <w:rPr>
                      <w:color w:val="0000FF"/>
                    </w:rPr>
                    <w:t xml:space="preserve">43.1 </w:t>
                  </w:r>
                </w:p>
              </w:tc>
            </w:tr>
            <w:tr w:rsidR="00C125BC" w14:paraId="13746BFB" w14:textId="77777777">
              <w:trPr>
                <w:trHeight w:val="397"/>
              </w:trPr>
              <w:tc>
                <w:tcPr>
                  <w:tcW w:w="478" w:type="dxa"/>
                  <w:vAlign w:val="center"/>
                </w:tcPr>
                <w:p w14:paraId="00A45A7C" w14:textId="77777777" w:rsidR="00C125BC" w:rsidRDefault="00000000">
                  <w:pPr>
                    <w:pStyle w:val="af3"/>
                    <w:rPr>
                      <w:color w:val="0000FF"/>
                    </w:rPr>
                  </w:pPr>
                  <w:r>
                    <w:rPr>
                      <w:color w:val="0000FF"/>
                    </w:rPr>
                    <w:t>9</w:t>
                  </w:r>
                </w:p>
              </w:tc>
              <w:tc>
                <w:tcPr>
                  <w:tcW w:w="583" w:type="dxa"/>
                  <w:vMerge/>
                  <w:vAlign w:val="center"/>
                </w:tcPr>
                <w:p w14:paraId="655DFF2A" w14:textId="77777777" w:rsidR="00C125BC" w:rsidRDefault="00C125BC">
                  <w:pPr>
                    <w:pStyle w:val="af3"/>
                    <w:rPr>
                      <w:color w:val="0000FF"/>
                    </w:rPr>
                  </w:pPr>
                </w:p>
              </w:tc>
              <w:tc>
                <w:tcPr>
                  <w:tcW w:w="1454" w:type="dxa"/>
                  <w:vAlign w:val="center"/>
                </w:tcPr>
                <w:p w14:paraId="34F51F1B" w14:textId="77777777" w:rsidR="00C125BC" w:rsidRDefault="00000000">
                  <w:pPr>
                    <w:pStyle w:val="af3"/>
                    <w:rPr>
                      <w:color w:val="0000FF"/>
                    </w:rPr>
                  </w:pPr>
                  <w:r>
                    <w:rPr>
                      <w:rFonts w:hint="eastAsia"/>
                      <w:color w:val="0000FF"/>
                    </w:rPr>
                    <w:t>风机</w:t>
                  </w:r>
                  <w:r>
                    <w:rPr>
                      <w:color w:val="0000FF"/>
                    </w:rPr>
                    <w:t>3</w:t>
                  </w:r>
                </w:p>
              </w:tc>
              <w:tc>
                <w:tcPr>
                  <w:tcW w:w="855" w:type="dxa"/>
                  <w:noWrap/>
                  <w:vAlign w:val="center"/>
                </w:tcPr>
                <w:p w14:paraId="564E6E6C" w14:textId="77777777" w:rsidR="00C125BC" w:rsidRDefault="00000000">
                  <w:pPr>
                    <w:pStyle w:val="af3"/>
                    <w:rPr>
                      <w:color w:val="0000FF"/>
                    </w:rPr>
                  </w:pPr>
                  <w:r>
                    <w:rPr>
                      <w:color w:val="0000FF"/>
                    </w:rPr>
                    <w:t>80</w:t>
                  </w:r>
                </w:p>
              </w:tc>
              <w:tc>
                <w:tcPr>
                  <w:tcW w:w="950" w:type="dxa"/>
                  <w:vMerge/>
                  <w:vAlign w:val="center"/>
                </w:tcPr>
                <w:p w14:paraId="031F69E2" w14:textId="77777777" w:rsidR="00C125BC" w:rsidRDefault="00C125BC">
                  <w:pPr>
                    <w:pStyle w:val="af3"/>
                    <w:rPr>
                      <w:color w:val="0000FF"/>
                    </w:rPr>
                  </w:pPr>
                </w:p>
              </w:tc>
              <w:tc>
                <w:tcPr>
                  <w:tcW w:w="455" w:type="dxa"/>
                  <w:noWrap/>
                  <w:vAlign w:val="center"/>
                </w:tcPr>
                <w:p w14:paraId="3F1C0C89" w14:textId="77777777" w:rsidR="00C125BC" w:rsidRDefault="00000000">
                  <w:pPr>
                    <w:pStyle w:val="af3"/>
                    <w:rPr>
                      <w:color w:val="0000FF"/>
                    </w:rPr>
                  </w:pPr>
                  <w:r>
                    <w:rPr>
                      <w:color w:val="0000FF"/>
                    </w:rPr>
                    <w:t>42</w:t>
                  </w:r>
                </w:p>
              </w:tc>
              <w:tc>
                <w:tcPr>
                  <w:tcW w:w="455" w:type="dxa"/>
                  <w:noWrap/>
                  <w:vAlign w:val="center"/>
                </w:tcPr>
                <w:p w14:paraId="2A647FE4" w14:textId="77777777" w:rsidR="00C125BC" w:rsidRDefault="00000000">
                  <w:pPr>
                    <w:pStyle w:val="af3"/>
                    <w:rPr>
                      <w:color w:val="0000FF"/>
                    </w:rPr>
                  </w:pPr>
                  <w:r>
                    <w:rPr>
                      <w:color w:val="0000FF"/>
                    </w:rPr>
                    <w:t>30</w:t>
                  </w:r>
                </w:p>
              </w:tc>
              <w:tc>
                <w:tcPr>
                  <w:tcW w:w="512" w:type="dxa"/>
                  <w:noWrap/>
                  <w:vAlign w:val="center"/>
                </w:tcPr>
                <w:p w14:paraId="37B57ADA" w14:textId="77777777" w:rsidR="00C125BC" w:rsidRDefault="00000000">
                  <w:pPr>
                    <w:pStyle w:val="af3"/>
                    <w:rPr>
                      <w:color w:val="0000FF"/>
                    </w:rPr>
                  </w:pPr>
                  <w:r>
                    <w:rPr>
                      <w:color w:val="0000FF"/>
                    </w:rPr>
                    <w:t>0.5</w:t>
                  </w:r>
                </w:p>
              </w:tc>
              <w:tc>
                <w:tcPr>
                  <w:tcW w:w="439" w:type="dxa"/>
                  <w:vAlign w:val="center"/>
                </w:tcPr>
                <w:p w14:paraId="19CA524F" w14:textId="77777777" w:rsidR="00C125BC" w:rsidRDefault="00000000">
                  <w:pPr>
                    <w:pStyle w:val="af3"/>
                    <w:rPr>
                      <w:color w:val="0000FF"/>
                    </w:rPr>
                  </w:pPr>
                  <w:r>
                    <w:rPr>
                      <w:color w:val="0000FF"/>
                    </w:rPr>
                    <w:t>7</w:t>
                  </w:r>
                </w:p>
              </w:tc>
              <w:tc>
                <w:tcPr>
                  <w:tcW w:w="439" w:type="dxa"/>
                  <w:vAlign w:val="center"/>
                </w:tcPr>
                <w:p w14:paraId="78939264" w14:textId="77777777" w:rsidR="00C125BC" w:rsidRDefault="00000000">
                  <w:pPr>
                    <w:pStyle w:val="af3"/>
                    <w:rPr>
                      <w:color w:val="0000FF"/>
                    </w:rPr>
                  </w:pPr>
                  <w:r>
                    <w:rPr>
                      <w:color w:val="0000FF"/>
                    </w:rPr>
                    <w:t>30</w:t>
                  </w:r>
                </w:p>
              </w:tc>
              <w:tc>
                <w:tcPr>
                  <w:tcW w:w="439" w:type="dxa"/>
                  <w:vAlign w:val="center"/>
                </w:tcPr>
                <w:p w14:paraId="7F64BFE3" w14:textId="77777777" w:rsidR="00C125BC" w:rsidRDefault="00000000">
                  <w:pPr>
                    <w:pStyle w:val="af3"/>
                    <w:rPr>
                      <w:color w:val="0000FF"/>
                    </w:rPr>
                  </w:pPr>
                  <w:r>
                    <w:rPr>
                      <w:color w:val="0000FF"/>
                    </w:rPr>
                    <w:t>42</w:t>
                  </w:r>
                </w:p>
              </w:tc>
              <w:tc>
                <w:tcPr>
                  <w:tcW w:w="439" w:type="dxa"/>
                  <w:vAlign w:val="center"/>
                </w:tcPr>
                <w:p w14:paraId="13240B6B" w14:textId="77777777" w:rsidR="00C125BC" w:rsidRDefault="00000000">
                  <w:pPr>
                    <w:pStyle w:val="af3"/>
                    <w:rPr>
                      <w:color w:val="0000FF"/>
                    </w:rPr>
                  </w:pPr>
                  <w:r>
                    <w:rPr>
                      <w:color w:val="0000FF"/>
                    </w:rPr>
                    <w:t>9</w:t>
                  </w:r>
                </w:p>
              </w:tc>
              <w:tc>
                <w:tcPr>
                  <w:tcW w:w="584" w:type="dxa"/>
                  <w:vAlign w:val="center"/>
                </w:tcPr>
                <w:p w14:paraId="76D99C8F" w14:textId="77777777" w:rsidR="00C125BC" w:rsidRDefault="00000000">
                  <w:pPr>
                    <w:pStyle w:val="af3"/>
                    <w:rPr>
                      <w:color w:val="0000FF"/>
                    </w:rPr>
                  </w:pPr>
                  <w:r>
                    <w:rPr>
                      <w:color w:val="0000FF"/>
                    </w:rPr>
                    <w:t xml:space="preserve">64.2 </w:t>
                  </w:r>
                </w:p>
              </w:tc>
              <w:tc>
                <w:tcPr>
                  <w:tcW w:w="584" w:type="dxa"/>
                  <w:vAlign w:val="center"/>
                </w:tcPr>
                <w:p w14:paraId="61720818" w14:textId="77777777" w:rsidR="00C125BC" w:rsidRDefault="00000000">
                  <w:pPr>
                    <w:pStyle w:val="af3"/>
                    <w:rPr>
                      <w:color w:val="0000FF"/>
                    </w:rPr>
                  </w:pPr>
                  <w:r>
                    <w:rPr>
                      <w:color w:val="0000FF"/>
                    </w:rPr>
                    <w:t xml:space="preserve">63.9 </w:t>
                  </w:r>
                </w:p>
              </w:tc>
              <w:tc>
                <w:tcPr>
                  <w:tcW w:w="584" w:type="dxa"/>
                  <w:vAlign w:val="center"/>
                </w:tcPr>
                <w:p w14:paraId="3C348289" w14:textId="77777777" w:rsidR="00C125BC" w:rsidRDefault="00000000">
                  <w:pPr>
                    <w:pStyle w:val="af3"/>
                    <w:rPr>
                      <w:color w:val="0000FF"/>
                    </w:rPr>
                  </w:pPr>
                  <w:r>
                    <w:rPr>
                      <w:color w:val="0000FF"/>
                    </w:rPr>
                    <w:t xml:space="preserve">63.9 </w:t>
                  </w:r>
                </w:p>
              </w:tc>
              <w:tc>
                <w:tcPr>
                  <w:tcW w:w="791" w:type="dxa"/>
                  <w:vAlign w:val="center"/>
                </w:tcPr>
                <w:p w14:paraId="4FE60450" w14:textId="77777777" w:rsidR="00C125BC" w:rsidRDefault="00000000">
                  <w:pPr>
                    <w:pStyle w:val="af3"/>
                    <w:rPr>
                      <w:color w:val="0000FF"/>
                    </w:rPr>
                  </w:pPr>
                  <w:r>
                    <w:rPr>
                      <w:color w:val="0000FF"/>
                    </w:rPr>
                    <w:t xml:space="preserve">64.1 </w:t>
                  </w:r>
                </w:p>
              </w:tc>
              <w:tc>
                <w:tcPr>
                  <w:tcW w:w="691" w:type="dxa"/>
                  <w:vMerge/>
                  <w:vAlign w:val="center"/>
                </w:tcPr>
                <w:p w14:paraId="6AC52EF2" w14:textId="77777777" w:rsidR="00C125BC" w:rsidRDefault="00C125BC">
                  <w:pPr>
                    <w:pStyle w:val="af3"/>
                    <w:rPr>
                      <w:color w:val="0000FF"/>
                    </w:rPr>
                  </w:pPr>
                </w:p>
              </w:tc>
              <w:tc>
                <w:tcPr>
                  <w:tcW w:w="726" w:type="dxa"/>
                  <w:vAlign w:val="center"/>
                </w:tcPr>
                <w:p w14:paraId="2E4EB8D4" w14:textId="77777777" w:rsidR="00C125BC" w:rsidRDefault="00000000">
                  <w:pPr>
                    <w:pStyle w:val="af3"/>
                    <w:rPr>
                      <w:color w:val="0000FF"/>
                    </w:rPr>
                  </w:pPr>
                  <w:r>
                    <w:rPr>
                      <w:color w:val="0000FF"/>
                    </w:rPr>
                    <w:t>21</w:t>
                  </w:r>
                </w:p>
              </w:tc>
              <w:tc>
                <w:tcPr>
                  <w:tcW w:w="584" w:type="dxa"/>
                  <w:vAlign w:val="center"/>
                </w:tcPr>
                <w:p w14:paraId="4E84E881" w14:textId="77777777" w:rsidR="00C125BC" w:rsidRDefault="00000000">
                  <w:pPr>
                    <w:pStyle w:val="af3"/>
                    <w:rPr>
                      <w:color w:val="0000FF"/>
                    </w:rPr>
                  </w:pPr>
                  <w:r>
                    <w:rPr>
                      <w:color w:val="0000FF"/>
                    </w:rPr>
                    <w:t xml:space="preserve">43.2 </w:t>
                  </w:r>
                </w:p>
              </w:tc>
              <w:tc>
                <w:tcPr>
                  <w:tcW w:w="584" w:type="dxa"/>
                  <w:vAlign w:val="center"/>
                </w:tcPr>
                <w:p w14:paraId="3E94CFCD" w14:textId="77777777" w:rsidR="00C125BC" w:rsidRDefault="00000000">
                  <w:pPr>
                    <w:pStyle w:val="af3"/>
                    <w:rPr>
                      <w:color w:val="0000FF"/>
                    </w:rPr>
                  </w:pPr>
                  <w:r>
                    <w:rPr>
                      <w:color w:val="0000FF"/>
                    </w:rPr>
                    <w:t xml:space="preserve">42.9 </w:t>
                  </w:r>
                </w:p>
              </w:tc>
              <w:tc>
                <w:tcPr>
                  <w:tcW w:w="584" w:type="dxa"/>
                  <w:vAlign w:val="center"/>
                </w:tcPr>
                <w:p w14:paraId="6DB558BA" w14:textId="77777777" w:rsidR="00C125BC" w:rsidRDefault="00000000">
                  <w:pPr>
                    <w:pStyle w:val="af3"/>
                    <w:rPr>
                      <w:color w:val="0000FF"/>
                    </w:rPr>
                  </w:pPr>
                  <w:r>
                    <w:rPr>
                      <w:color w:val="0000FF"/>
                    </w:rPr>
                    <w:t xml:space="preserve">42.9 </w:t>
                  </w:r>
                </w:p>
              </w:tc>
              <w:tc>
                <w:tcPr>
                  <w:tcW w:w="711" w:type="dxa"/>
                  <w:vAlign w:val="center"/>
                </w:tcPr>
                <w:p w14:paraId="4C7430D4" w14:textId="77777777" w:rsidR="00C125BC" w:rsidRDefault="00000000">
                  <w:pPr>
                    <w:pStyle w:val="af3"/>
                    <w:rPr>
                      <w:color w:val="0000FF"/>
                    </w:rPr>
                  </w:pPr>
                  <w:r>
                    <w:rPr>
                      <w:color w:val="0000FF"/>
                    </w:rPr>
                    <w:t xml:space="preserve">43.1 </w:t>
                  </w:r>
                </w:p>
              </w:tc>
            </w:tr>
          </w:tbl>
          <w:p w14:paraId="5DBDAF1A" w14:textId="77777777" w:rsidR="00C125BC" w:rsidRDefault="00000000">
            <w:pPr>
              <w:topLinePunct/>
              <w:jc w:val="center"/>
              <w:rPr>
                <w:b/>
                <w:szCs w:val="21"/>
                <w:highlight w:val="yellow"/>
              </w:rPr>
            </w:pPr>
            <w:r>
              <w:rPr>
                <w:rFonts w:hint="eastAsia"/>
                <w:b/>
                <w:sz w:val="21"/>
                <w:szCs w:val="18"/>
              </w:rPr>
              <w:t>备注：以生产车间西南角为原点（</w:t>
            </w:r>
            <w:r>
              <w:rPr>
                <w:rFonts w:hint="eastAsia"/>
                <w:b/>
                <w:sz w:val="21"/>
                <w:szCs w:val="18"/>
              </w:rPr>
              <w:t>0</w:t>
            </w:r>
            <w:r>
              <w:rPr>
                <w:rFonts w:hint="eastAsia"/>
                <w:b/>
                <w:sz w:val="21"/>
                <w:szCs w:val="18"/>
              </w:rPr>
              <w:t>，</w:t>
            </w:r>
            <w:r>
              <w:rPr>
                <w:rFonts w:hint="eastAsia"/>
                <w:b/>
                <w:sz w:val="21"/>
                <w:szCs w:val="18"/>
              </w:rPr>
              <w:t>0</w:t>
            </w:r>
            <w:r>
              <w:rPr>
                <w:rFonts w:hint="eastAsia"/>
                <w:b/>
                <w:sz w:val="21"/>
                <w:szCs w:val="18"/>
              </w:rPr>
              <w:t>，</w:t>
            </w:r>
            <w:r>
              <w:rPr>
                <w:rFonts w:hint="eastAsia"/>
                <w:b/>
                <w:sz w:val="21"/>
                <w:szCs w:val="18"/>
              </w:rPr>
              <w:t>0</w:t>
            </w:r>
            <w:r>
              <w:rPr>
                <w:rFonts w:hint="eastAsia"/>
                <w:b/>
                <w:sz w:val="21"/>
                <w:szCs w:val="18"/>
              </w:rPr>
              <w:t>），坐标系与正北夹角为</w:t>
            </w:r>
            <w:r>
              <w:rPr>
                <w:rFonts w:hint="eastAsia"/>
                <w:b/>
                <w:sz w:val="21"/>
                <w:szCs w:val="18"/>
              </w:rPr>
              <w:t>-5</w:t>
            </w:r>
            <w:r>
              <w:rPr>
                <w:rFonts w:hint="eastAsia"/>
                <w:b/>
                <w:sz w:val="21"/>
                <w:szCs w:val="18"/>
              </w:rPr>
              <w:t>°生产车间东西长</w:t>
            </w:r>
            <w:r>
              <w:rPr>
                <w:rFonts w:hint="eastAsia"/>
                <w:b/>
                <w:sz w:val="21"/>
                <w:szCs w:val="18"/>
              </w:rPr>
              <w:t>49m</w:t>
            </w:r>
            <w:r>
              <w:rPr>
                <w:rFonts w:hint="eastAsia"/>
                <w:b/>
                <w:sz w:val="21"/>
                <w:szCs w:val="18"/>
              </w:rPr>
              <w:t>、南北宽</w:t>
            </w:r>
            <w:r>
              <w:rPr>
                <w:rFonts w:hint="eastAsia"/>
                <w:b/>
                <w:sz w:val="21"/>
                <w:szCs w:val="18"/>
              </w:rPr>
              <w:t>39.3m</w:t>
            </w:r>
          </w:p>
        </w:tc>
      </w:tr>
    </w:tbl>
    <w:p w14:paraId="0DA0E5D3" w14:textId="77777777" w:rsidR="00C125BC" w:rsidRDefault="00C125BC">
      <w:pPr>
        <w:topLinePunct/>
        <w:sectPr w:rsidR="00C125BC">
          <w:pgSz w:w="16838" w:h="11906" w:orient="landscape"/>
          <w:pgMar w:top="1440" w:right="1440" w:bottom="1440" w:left="1440" w:header="851" w:footer="851" w:gutter="0"/>
          <w:cols w:space="720"/>
          <w:docGrid w:linePitch="312"/>
        </w:sectPr>
      </w:pPr>
    </w:p>
    <w:tbl>
      <w:tblPr>
        <w:tblW w:w="5092"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50"/>
        <w:gridCol w:w="8395"/>
      </w:tblGrid>
      <w:tr w:rsidR="00C125BC" w14:paraId="55A447DA" w14:textId="77777777">
        <w:trPr>
          <w:trHeight w:val="23"/>
          <w:jc w:val="center"/>
        </w:trPr>
        <w:tc>
          <w:tcPr>
            <w:tcW w:w="743" w:type="dxa"/>
            <w:tcMar>
              <w:left w:w="28" w:type="dxa"/>
              <w:right w:w="28" w:type="dxa"/>
            </w:tcMar>
            <w:vAlign w:val="center"/>
          </w:tcPr>
          <w:p w14:paraId="21DBFE21" w14:textId="77777777" w:rsidR="00C125BC" w:rsidRDefault="00000000">
            <w:pPr>
              <w:pStyle w:val="af1"/>
              <w:topLinePunct/>
              <w:jc w:val="center"/>
              <w:rPr>
                <w:rFonts w:hint="default"/>
                <w:color w:val="auto"/>
              </w:rPr>
            </w:pPr>
            <w:bookmarkStart w:id="29" w:name="_Toc5006"/>
            <w:r>
              <w:rPr>
                <w:rFonts w:hint="default"/>
                <w:color w:val="auto"/>
              </w:rPr>
              <w:lastRenderedPageBreak/>
              <w:t>运营</w:t>
            </w:r>
            <w:bookmarkEnd w:id="29"/>
          </w:p>
          <w:p w14:paraId="3EBCDFFF" w14:textId="77777777" w:rsidR="00C125BC" w:rsidRDefault="00000000">
            <w:pPr>
              <w:pStyle w:val="af1"/>
              <w:topLinePunct/>
              <w:jc w:val="center"/>
              <w:rPr>
                <w:rFonts w:hint="default"/>
                <w:color w:val="auto"/>
              </w:rPr>
            </w:pPr>
            <w:bookmarkStart w:id="30" w:name="_Toc32302"/>
            <w:r>
              <w:rPr>
                <w:rFonts w:hint="default"/>
                <w:color w:val="auto"/>
              </w:rPr>
              <w:t>期环</w:t>
            </w:r>
            <w:bookmarkEnd w:id="30"/>
          </w:p>
          <w:p w14:paraId="51E43CE7" w14:textId="77777777" w:rsidR="00C125BC" w:rsidRDefault="00000000">
            <w:pPr>
              <w:pStyle w:val="af1"/>
              <w:topLinePunct/>
              <w:jc w:val="center"/>
              <w:rPr>
                <w:rFonts w:hint="default"/>
                <w:color w:val="auto"/>
              </w:rPr>
            </w:pPr>
            <w:bookmarkStart w:id="31" w:name="_Toc18931"/>
            <w:r>
              <w:rPr>
                <w:rFonts w:hint="default"/>
                <w:color w:val="auto"/>
              </w:rPr>
              <w:t>境影</w:t>
            </w:r>
            <w:bookmarkEnd w:id="31"/>
          </w:p>
          <w:p w14:paraId="2C07B56C" w14:textId="77777777" w:rsidR="00C125BC" w:rsidRDefault="00000000">
            <w:pPr>
              <w:pStyle w:val="af1"/>
              <w:topLinePunct/>
              <w:jc w:val="center"/>
              <w:rPr>
                <w:rFonts w:hint="default"/>
                <w:color w:val="auto"/>
              </w:rPr>
            </w:pPr>
            <w:bookmarkStart w:id="32" w:name="_Toc28135"/>
            <w:r>
              <w:rPr>
                <w:rFonts w:hint="default"/>
                <w:color w:val="auto"/>
              </w:rPr>
              <w:t>响</w:t>
            </w:r>
            <w:proofErr w:type="gramStart"/>
            <w:r>
              <w:rPr>
                <w:rFonts w:hint="default"/>
                <w:color w:val="auto"/>
              </w:rPr>
              <w:t>和</w:t>
            </w:r>
            <w:bookmarkEnd w:id="32"/>
            <w:proofErr w:type="gramEnd"/>
          </w:p>
          <w:p w14:paraId="1E58A500" w14:textId="77777777" w:rsidR="00C125BC" w:rsidRDefault="00000000">
            <w:pPr>
              <w:pStyle w:val="af1"/>
              <w:topLinePunct/>
              <w:jc w:val="center"/>
              <w:rPr>
                <w:rFonts w:hint="default"/>
                <w:color w:val="auto"/>
              </w:rPr>
            </w:pPr>
            <w:bookmarkStart w:id="33" w:name="_Toc11700"/>
            <w:r>
              <w:rPr>
                <w:rFonts w:hint="default"/>
                <w:color w:val="auto"/>
              </w:rPr>
              <w:t>保护</w:t>
            </w:r>
            <w:bookmarkEnd w:id="33"/>
          </w:p>
          <w:p w14:paraId="2BC51038" w14:textId="77777777" w:rsidR="00C125BC" w:rsidRDefault="00000000">
            <w:pPr>
              <w:pStyle w:val="af1"/>
              <w:topLinePunct/>
              <w:jc w:val="center"/>
              <w:rPr>
                <w:rFonts w:hint="default"/>
                <w:b/>
                <w:bCs/>
                <w:color w:val="auto"/>
              </w:rPr>
            </w:pPr>
            <w:bookmarkStart w:id="34" w:name="_Toc26364"/>
            <w:r>
              <w:rPr>
                <w:rFonts w:hint="default"/>
                <w:color w:val="auto"/>
              </w:rPr>
              <w:t>措施</w:t>
            </w:r>
            <w:bookmarkEnd w:id="34"/>
          </w:p>
        </w:tc>
        <w:tc>
          <w:tcPr>
            <w:tcW w:w="8321" w:type="dxa"/>
            <w:vAlign w:val="center"/>
          </w:tcPr>
          <w:p w14:paraId="34DD6DD3" w14:textId="77777777" w:rsidR="00C125BC" w:rsidRDefault="00000000">
            <w:pPr>
              <w:pStyle w:val="a4"/>
              <w:wordWrap/>
              <w:topLinePunct/>
              <w:autoSpaceDE/>
              <w:autoSpaceDN/>
              <w:ind w:firstLine="482"/>
            </w:pPr>
            <w:r>
              <w:rPr>
                <w:b/>
                <w:bCs/>
              </w:rPr>
              <w:t>B</w:t>
            </w:r>
            <w:r>
              <w:rPr>
                <w:b/>
                <w:bCs/>
              </w:rPr>
              <w:t>、</w:t>
            </w:r>
            <w:r>
              <w:t>在室内近似为扩散声场时，按下式计算出靠近室外围护结构处的声压级：</w:t>
            </w:r>
          </w:p>
          <w:p w14:paraId="57B0193A" w14:textId="77777777" w:rsidR="00C125BC" w:rsidRDefault="00000000">
            <w:pPr>
              <w:topLinePunct/>
              <w:jc w:val="center"/>
            </w:pPr>
            <w:r>
              <w:rPr>
                <w:noProof/>
              </w:rPr>
              <w:drawing>
                <wp:inline distT="0" distB="0" distL="114300" distR="114300">
                  <wp:extent cx="2047875" cy="323850"/>
                  <wp:effectExtent l="0" t="0" r="9525" b="0"/>
                  <wp:docPr id="6"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8"/>
                          <pic:cNvPicPr>
                            <a:picLocks noChangeAspect="1"/>
                          </pic:cNvPicPr>
                        </pic:nvPicPr>
                        <pic:blipFill>
                          <a:blip r:embed="rId16"/>
                          <a:stretch>
                            <a:fillRect/>
                          </a:stretch>
                        </pic:blipFill>
                        <pic:spPr>
                          <a:xfrm>
                            <a:off x="0" y="0"/>
                            <a:ext cx="2047875" cy="323850"/>
                          </a:xfrm>
                          <a:prstGeom prst="rect">
                            <a:avLst/>
                          </a:prstGeom>
                          <a:noFill/>
                          <a:ln>
                            <a:noFill/>
                          </a:ln>
                        </pic:spPr>
                      </pic:pic>
                    </a:graphicData>
                  </a:graphic>
                </wp:inline>
              </w:drawing>
            </w:r>
          </w:p>
          <w:p w14:paraId="1CDD9532" w14:textId="77777777" w:rsidR="00C125BC" w:rsidRDefault="00000000">
            <w:pPr>
              <w:pStyle w:val="a4"/>
              <w:wordWrap/>
              <w:topLinePunct/>
              <w:autoSpaceDE/>
              <w:autoSpaceDN/>
              <w:ind w:firstLineChars="0" w:firstLine="0"/>
            </w:pPr>
            <w:r>
              <w:t>式中：</w:t>
            </w:r>
            <w:r>
              <w:t>L</w:t>
            </w:r>
            <w:r>
              <w:rPr>
                <w:vertAlign w:val="subscript"/>
              </w:rPr>
              <w:t>p2i</w:t>
            </w:r>
            <w:r>
              <w:t>(T)—</w:t>
            </w:r>
            <w:r>
              <w:t>靠近围护结构处室外</w:t>
            </w:r>
            <w:r>
              <w:t>N</w:t>
            </w:r>
            <w:proofErr w:type="gramStart"/>
            <w:r>
              <w:t>个</w:t>
            </w:r>
            <w:proofErr w:type="gramEnd"/>
            <w:r>
              <w:t>声源</w:t>
            </w:r>
            <w:proofErr w:type="spellStart"/>
            <w:r>
              <w:t>i</w:t>
            </w:r>
            <w:proofErr w:type="spellEnd"/>
            <w:r>
              <w:t>倍频带的叠加声压级，</w:t>
            </w:r>
            <w:r>
              <w:t>dB</w:t>
            </w:r>
            <w:r>
              <w:t>；</w:t>
            </w:r>
          </w:p>
          <w:p w14:paraId="2B9E6E36" w14:textId="77777777" w:rsidR="00C125BC" w:rsidRDefault="00000000">
            <w:pPr>
              <w:pStyle w:val="a4"/>
              <w:wordWrap/>
              <w:topLinePunct/>
              <w:autoSpaceDE/>
              <w:autoSpaceDN/>
              <w:ind w:firstLineChars="300" w:firstLine="720"/>
            </w:pPr>
            <w:r>
              <w:t>T</w:t>
            </w:r>
            <w:r>
              <w:rPr>
                <w:vertAlign w:val="subscript"/>
              </w:rPr>
              <w:t>p1i</w:t>
            </w:r>
            <w:r>
              <w:t>(T)—</w:t>
            </w:r>
            <w:r>
              <w:t>靠近围护结构处室内</w:t>
            </w:r>
            <w:r>
              <w:t>N</w:t>
            </w:r>
            <w:proofErr w:type="gramStart"/>
            <w:r>
              <w:t>个</w:t>
            </w:r>
            <w:proofErr w:type="gramEnd"/>
            <w:r>
              <w:t>声源</w:t>
            </w:r>
            <w:proofErr w:type="spellStart"/>
            <w:r>
              <w:t>i</w:t>
            </w:r>
            <w:proofErr w:type="spellEnd"/>
            <w:r>
              <w:t>倍频带的叠加声压级，</w:t>
            </w:r>
            <w:r>
              <w:t>dB</w:t>
            </w:r>
            <w:r>
              <w:t>；</w:t>
            </w:r>
          </w:p>
          <w:p w14:paraId="3D70AD05" w14:textId="77777777" w:rsidR="00C125BC" w:rsidRDefault="00000000">
            <w:pPr>
              <w:pStyle w:val="a4"/>
              <w:wordWrap/>
              <w:topLinePunct/>
              <w:autoSpaceDE/>
              <w:autoSpaceDN/>
              <w:ind w:firstLineChars="300" w:firstLine="720"/>
            </w:pPr>
            <w:proofErr w:type="spellStart"/>
            <w:r>
              <w:t>TL</w:t>
            </w:r>
            <w:r>
              <w:rPr>
                <w:vertAlign w:val="subscript"/>
              </w:rPr>
              <w:t>i</w:t>
            </w:r>
            <w:proofErr w:type="spellEnd"/>
            <w:r>
              <w:t>—</w:t>
            </w:r>
            <w:r>
              <w:t>围护结构</w:t>
            </w:r>
            <w:proofErr w:type="spellStart"/>
            <w:r>
              <w:t>i</w:t>
            </w:r>
            <w:proofErr w:type="spellEnd"/>
            <w:r>
              <w:t>倍频带的隔声量，</w:t>
            </w:r>
            <w:r>
              <w:t>dB</w:t>
            </w:r>
            <w:r>
              <w:t>，取</w:t>
            </w:r>
            <w:r>
              <w:t>15dB</w:t>
            </w:r>
            <w:r>
              <w:t>。</w:t>
            </w:r>
          </w:p>
          <w:p w14:paraId="376460C1" w14:textId="77777777" w:rsidR="00C125BC" w:rsidRDefault="00000000">
            <w:pPr>
              <w:pStyle w:val="a4"/>
              <w:wordWrap/>
              <w:topLinePunct/>
              <w:autoSpaceDE/>
              <w:autoSpaceDN/>
              <w:ind w:firstLine="482"/>
            </w:pPr>
            <w:r>
              <w:rPr>
                <w:b/>
                <w:bCs/>
              </w:rPr>
              <w:t>C</w:t>
            </w:r>
            <w:r>
              <w:rPr>
                <w:b/>
                <w:bCs/>
              </w:rPr>
              <w:t>、</w:t>
            </w:r>
            <w:r>
              <w:t>将室外声级</w:t>
            </w:r>
            <w:r>
              <w:t>L</w:t>
            </w:r>
            <w:r>
              <w:rPr>
                <w:vertAlign w:val="subscript"/>
              </w:rPr>
              <w:t>P2</w:t>
            </w:r>
            <w:r>
              <w:t>(T)</w:t>
            </w:r>
            <w:r>
              <w:t>和透</w:t>
            </w:r>
            <w:proofErr w:type="gramStart"/>
            <w:r>
              <w:t>声面积</w:t>
            </w:r>
            <w:proofErr w:type="gramEnd"/>
            <w:r>
              <w:t>换算成等效的室外声源，计算出等效声源的声功率级</w:t>
            </w:r>
            <w:r>
              <w:t>Lw</w:t>
            </w:r>
            <w:r>
              <w:t>：</w:t>
            </w:r>
          </w:p>
          <w:p w14:paraId="02FF6455" w14:textId="77777777" w:rsidR="00C125BC" w:rsidRDefault="00000000">
            <w:pPr>
              <w:pStyle w:val="a4"/>
              <w:wordWrap/>
              <w:topLinePunct/>
              <w:autoSpaceDE/>
              <w:autoSpaceDN/>
              <w:ind w:firstLineChars="0" w:firstLine="0"/>
              <w:jc w:val="center"/>
            </w:pPr>
            <w:r>
              <w:rPr>
                <w:noProof/>
              </w:rPr>
              <w:drawing>
                <wp:inline distT="0" distB="0" distL="114300" distR="114300">
                  <wp:extent cx="1799590" cy="256540"/>
                  <wp:effectExtent l="0" t="0" r="10160" b="10160"/>
                  <wp:docPr id="7"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9"/>
                          <pic:cNvPicPr>
                            <a:picLocks noChangeAspect="1"/>
                          </pic:cNvPicPr>
                        </pic:nvPicPr>
                        <pic:blipFill>
                          <a:blip r:embed="rId17"/>
                          <a:srcRect t="23242" b="14984"/>
                          <a:stretch>
                            <a:fillRect/>
                          </a:stretch>
                        </pic:blipFill>
                        <pic:spPr>
                          <a:xfrm>
                            <a:off x="0" y="0"/>
                            <a:ext cx="1799590" cy="256540"/>
                          </a:xfrm>
                          <a:prstGeom prst="rect">
                            <a:avLst/>
                          </a:prstGeom>
                          <a:noFill/>
                          <a:ln>
                            <a:noFill/>
                          </a:ln>
                        </pic:spPr>
                      </pic:pic>
                    </a:graphicData>
                  </a:graphic>
                </wp:inline>
              </w:drawing>
            </w:r>
          </w:p>
          <w:p w14:paraId="7FB35D9E" w14:textId="77777777" w:rsidR="00C125BC" w:rsidRDefault="00000000">
            <w:pPr>
              <w:pStyle w:val="a4"/>
              <w:wordWrap/>
              <w:topLinePunct/>
              <w:autoSpaceDE/>
              <w:autoSpaceDN/>
              <w:ind w:firstLineChars="0" w:firstLine="0"/>
            </w:pPr>
            <w:r>
              <w:t>式中：</w:t>
            </w:r>
            <w:r>
              <w:t>S—</w:t>
            </w:r>
            <w:proofErr w:type="gramStart"/>
            <w:r>
              <w:t>透声面积</w:t>
            </w:r>
            <w:proofErr w:type="gramEnd"/>
            <w:r>
              <w:t>，</w:t>
            </w:r>
            <w:r>
              <w:t>m</w:t>
            </w:r>
            <w:r>
              <w:rPr>
                <w:vertAlign w:val="superscript"/>
              </w:rPr>
              <w:t>2</w:t>
            </w:r>
            <w:r>
              <w:t>（取</w:t>
            </w:r>
            <w:r>
              <w:t>S=10m</w:t>
            </w:r>
            <w:r>
              <w:rPr>
                <w:vertAlign w:val="superscript"/>
              </w:rPr>
              <w:t>2</w:t>
            </w:r>
            <w:r>
              <w:t>）；</w:t>
            </w:r>
          </w:p>
          <w:p w14:paraId="35AACDF0" w14:textId="77777777" w:rsidR="00C125BC" w:rsidRDefault="00000000">
            <w:pPr>
              <w:pStyle w:val="a4"/>
              <w:wordWrap/>
              <w:topLinePunct/>
              <w:autoSpaceDE/>
              <w:autoSpaceDN/>
              <w:ind w:firstLineChars="300" w:firstLine="720"/>
            </w:pPr>
            <w:r>
              <w:t>L</w:t>
            </w:r>
            <w:r>
              <w:rPr>
                <w:vertAlign w:val="subscript"/>
              </w:rPr>
              <w:t>w</w:t>
            </w:r>
            <w:proofErr w:type="gramStart"/>
            <w:r>
              <w:t>—</w:t>
            </w:r>
            <w:r>
              <w:t>中心</w:t>
            </w:r>
            <w:proofErr w:type="gramEnd"/>
            <w:r>
              <w:t>位置</w:t>
            </w:r>
            <w:proofErr w:type="gramStart"/>
            <w:r>
              <w:t>位于透声面积</w:t>
            </w:r>
            <w:proofErr w:type="gramEnd"/>
            <w:r>
              <w:t>（</w:t>
            </w:r>
            <w:r>
              <w:t>S</w:t>
            </w:r>
            <w:r>
              <w:t>）处的等效声源的倍频带声功率级，</w:t>
            </w:r>
            <w:r>
              <w:t>dB</w:t>
            </w:r>
            <w:r>
              <w:t>；</w:t>
            </w:r>
          </w:p>
          <w:p w14:paraId="78EEECCA" w14:textId="77777777" w:rsidR="00C125BC" w:rsidRDefault="00000000">
            <w:pPr>
              <w:pStyle w:val="a4"/>
              <w:wordWrap/>
              <w:topLinePunct/>
              <w:autoSpaceDE/>
              <w:autoSpaceDN/>
              <w:ind w:firstLineChars="300" w:firstLine="720"/>
            </w:pPr>
            <w:r>
              <w:t>L</w:t>
            </w:r>
            <w:r>
              <w:rPr>
                <w:vertAlign w:val="subscript"/>
              </w:rPr>
              <w:t>p2</w:t>
            </w:r>
            <w:r>
              <w:t>(T)—</w:t>
            </w:r>
            <w:r>
              <w:t>靠近围护结构处室外声源的声压级，</w:t>
            </w:r>
            <w:r>
              <w:t>dB</w:t>
            </w:r>
            <w:r>
              <w:t>。</w:t>
            </w:r>
          </w:p>
          <w:p w14:paraId="71AEB180" w14:textId="77777777" w:rsidR="00C125BC" w:rsidRDefault="00000000">
            <w:pPr>
              <w:pStyle w:val="a4"/>
              <w:wordWrap/>
              <w:topLinePunct/>
              <w:autoSpaceDE/>
              <w:autoSpaceDN/>
              <w:ind w:firstLine="480"/>
            </w:pPr>
            <w:r>
              <w:t>D</w:t>
            </w:r>
            <w:r>
              <w:t>、由等效的室外声源的倍频带声功率级计算预测点处声压级</w:t>
            </w:r>
          </w:p>
          <w:p w14:paraId="7BE840FF" w14:textId="77777777" w:rsidR="00C125BC" w:rsidRDefault="00000000">
            <w:pPr>
              <w:pStyle w:val="2"/>
              <w:keepNext w:val="0"/>
              <w:keepLines w:val="0"/>
              <w:topLinePunct/>
              <w:jc w:val="center"/>
            </w:pPr>
            <w:r>
              <w:rPr>
                <w:noProof/>
              </w:rPr>
              <w:drawing>
                <wp:inline distT="0" distB="0" distL="114300" distR="114300">
                  <wp:extent cx="1356360" cy="238125"/>
                  <wp:effectExtent l="0" t="0" r="15240" b="9525"/>
                  <wp:docPr id="8"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0"/>
                          <pic:cNvPicPr>
                            <a:picLocks noChangeAspect="1"/>
                          </pic:cNvPicPr>
                        </pic:nvPicPr>
                        <pic:blipFill>
                          <a:blip r:embed="rId18"/>
                          <a:srcRect t="15541"/>
                          <a:stretch>
                            <a:fillRect/>
                          </a:stretch>
                        </pic:blipFill>
                        <pic:spPr>
                          <a:xfrm>
                            <a:off x="0" y="0"/>
                            <a:ext cx="1356360" cy="238125"/>
                          </a:xfrm>
                          <a:prstGeom prst="rect">
                            <a:avLst/>
                          </a:prstGeom>
                          <a:noFill/>
                          <a:ln>
                            <a:noFill/>
                          </a:ln>
                        </pic:spPr>
                      </pic:pic>
                    </a:graphicData>
                  </a:graphic>
                </wp:inline>
              </w:drawing>
            </w:r>
          </w:p>
          <w:p w14:paraId="2042659B" w14:textId="77777777" w:rsidR="00C125BC" w:rsidRDefault="00000000">
            <w:pPr>
              <w:topLinePunct/>
            </w:pPr>
            <w:r>
              <w:rPr>
                <w:kern w:val="0"/>
                <w:lang w:bidi="ar"/>
              </w:rPr>
              <w:t>式中：</w:t>
            </w:r>
            <w:proofErr w:type="spellStart"/>
            <w:r>
              <w:rPr>
                <w:i/>
                <w:iCs/>
                <w:kern w:val="0"/>
                <w:lang w:bidi="ar"/>
              </w:rPr>
              <w:t>L</w:t>
            </w:r>
            <w:r>
              <w:rPr>
                <w:i/>
                <w:iCs/>
                <w:kern w:val="0"/>
                <w:vertAlign w:val="subscript"/>
                <w:lang w:bidi="ar"/>
              </w:rPr>
              <w:t>p</w:t>
            </w:r>
            <w:proofErr w:type="spellEnd"/>
            <w:r>
              <w:rPr>
                <w:kern w:val="0"/>
                <w:lang w:bidi="ar"/>
              </w:rPr>
              <w:t>(</w:t>
            </w:r>
            <w:r>
              <w:rPr>
                <w:i/>
                <w:iCs/>
                <w:kern w:val="0"/>
                <w:lang w:bidi="ar"/>
              </w:rPr>
              <w:t>r</w:t>
            </w:r>
            <w:r>
              <w:rPr>
                <w:kern w:val="0"/>
                <w:lang w:bidi="ar"/>
              </w:rPr>
              <w:t>)</w:t>
            </w:r>
            <w:proofErr w:type="gramStart"/>
            <w:r>
              <w:rPr>
                <w:kern w:val="0"/>
                <w:lang w:bidi="ar"/>
              </w:rPr>
              <w:t>—</w:t>
            </w:r>
            <w:r>
              <w:rPr>
                <w:kern w:val="0"/>
                <w:lang w:bidi="ar"/>
              </w:rPr>
              <w:t>预测点</w:t>
            </w:r>
            <w:proofErr w:type="gramEnd"/>
            <w:r>
              <w:rPr>
                <w:kern w:val="0"/>
                <w:lang w:bidi="ar"/>
              </w:rPr>
              <w:t>处声压级，</w:t>
            </w:r>
            <w:r>
              <w:rPr>
                <w:kern w:val="0"/>
                <w:lang w:bidi="ar"/>
              </w:rPr>
              <w:t>dB</w:t>
            </w:r>
            <w:r>
              <w:rPr>
                <w:kern w:val="0"/>
                <w:lang w:bidi="ar"/>
              </w:rPr>
              <w:t>；</w:t>
            </w:r>
          </w:p>
          <w:p w14:paraId="7D269BD1" w14:textId="77777777" w:rsidR="00C125BC" w:rsidRDefault="00000000">
            <w:pPr>
              <w:topLinePunct/>
              <w:ind w:firstLineChars="300" w:firstLine="720"/>
            </w:pPr>
            <w:r>
              <w:rPr>
                <w:i/>
                <w:iCs/>
                <w:kern w:val="0"/>
                <w:lang w:bidi="ar"/>
              </w:rPr>
              <w:t>L</w:t>
            </w:r>
            <w:r>
              <w:rPr>
                <w:i/>
                <w:iCs/>
                <w:kern w:val="0"/>
                <w:vertAlign w:val="subscript"/>
                <w:lang w:bidi="ar"/>
              </w:rPr>
              <w:t xml:space="preserve">w </w:t>
            </w:r>
            <w:r>
              <w:rPr>
                <w:kern w:val="0"/>
                <w:lang w:bidi="ar"/>
              </w:rPr>
              <w:t>—</w:t>
            </w:r>
            <w:r>
              <w:rPr>
                <w:kern w:val="0"/>
                <w:lang w:bidi="ar"/>
              </w:rPr>
              <w:t>等效声源的倍频带声功率级，</w:t>
            </w:r>
            <w:r>
              <w:rPr>
                <w:kern w:val="0"/>
                <w:lang w:bidi="ar"/>
              </w:rPr>
              <w:t>dB</w:t>
            </w:r>
            <w:r>
              <w:rPr>
                <w:kern w:val="0"/>
                <w:lang w:bidi="ar"/>
              </w:rPr>
              <w:t>；</w:t>
            </w:r>
          </w:p>
          <w:p w14:paraId="526D2E8D" w14:textId="77777777" w:rsidR="00C125BC" w:rsidRDefault="00000000">
            <w:pPr>
              <w:topLinePunct/>
              <w:ind w:firstLineChars="300" w:firstLine="720"/>
            </w:pPr>
            <w:r>
              <w:rPr>
                <w:i/>
                <w:iCs/>
                <w:kern w:val="0"/>
                <w:lang w:bidi="ar"/>
              </w:rPr>
              <w:t>r</w:t>
            </w:r>
            <w:proofErr w:type="gramStart"/>
            <w:r>
              <w:rPr>
                <w:kern w:val="0"/>
                <w:lang w:bidi="ar"/>
              </w:rPr>
              <w:t>—</w:t>
            </w:r>
            <w:r>
              <w:rPr>
                <w:kern w:val="0"/>
                <w:lang w:bidi="ar"/>
              </w:rPr>
              <w:t>预测点</w:t>
            </w:r>
            <w:proofErr w:type="gramEnd"/>
            <w:r>
              <w:rPr>
                <w:kern w:val="0"/>
                <w:lang w:bidi="ar"/>
              </w:rPr>
              <w:t>距声源的距离。</w:t>
            </w:r>
          </w:p>
          <w:p w14:paraId="67ABD960" w14:textId="77777777" w:rsidR="00C125BC" w:rsidRDefault="00000000">
            <w:pPr>
              <w:topLinePunct/>
              <w:adjustRightInd w:val="0"/>
              <w:snapToGrid w:val="0"/>
              <w:ind w:firstLineChars="200" w:firstLine="480"/>
            </w:pPr>
            <w:r>
              <w:t>②</w:t>
            </w:r>
            <w:r>
              <w:t>室外声源</w:t>
            </w:r>
          </w:p>
          <w:p w14:paraId="26C0BEFD" w14:textId="77777777" w:rsidR="00C125BC" w:rsidRDefault="00000000">
            <w:pPr>
              <w:topLinePunct/>
              <w:adjustRightInd w:val="0"/>
              <w:snapToGrid w:val="0"/>
              <w:ind w:firstLineChars="200" w:firstLine="480"/>
              <w:jc w:val="center"/>
            </w:pPr>
            <w:r>
              <w:rPr>
                <w:noProof/>
              </w:rPr>
              <w:drawing>
                <wp:inline distT="0" distB="0" distL="114300" distR="114300">
                  <wp:extent cx="1615440" cy="207010"/>
                  <wp:effectExtent l="0" t="0" r="3810" b="2540"/>
                  <wp:docPr id="9"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1"/>
                          <pic:cNvPicPr>
                            <a:picLocks noChangeAspect="1"/>
                          </pic:cNvPicPr>
                        </pic:nvPicPr>
                        <pic:blipFill>
                          <a:blip r:embed="rId19"/>
                          <a:stretch>
                            <a:fillRect/>
                          </a:stretch>
                        </pic:blipFill>
                        <pic:spPr>
                          <a:xfrm>
                            <a:off x="0" y="0"/>
                            <a:ext cx="1615440" cy="207010"/>
                          </a:xfrm>
                          <a:prstGeom prst="rect">
                            <a:avLst/>
                          </a:prstGeom>
                          <a:noFill/>
                          <a:ln>
                            <a:noFill/>
                          </a:ln>
                        </pic:spPr>
                      </pic:pic>
                    </a:graphicData>
                  </a:graphic>
                </wp:inline>
              </w:drawing>
            </w:r>
          </w:p>
          <w:p w14:paraId="71F731CF" w14:textId="77777777" w:rsidR="00C125BC" w:rsidRDefault="00000000">
            <w:pPr>
              <w:topLinePunct/>
              <w:adjustRightInd w:val="0"/>
              <w:snapToGrid w:val="0"/>
            </w:pPr>
            <w:r>
              <w:t>式中：</w:t>
            </w:r>
            <w:proofErr w:type="spellStart"/>
            <w:r>
              <w:rPr>
                <w:i/>
                <w:iCs/>
              </w:rPr>
              <w:t>L</w:t>
            </w:r>
            <w:r>
              <w:rPr>
                <w:i/>
                <w:iCs/>
                <w:vertAlign w:val="subscript"/>
              </w:rPr>
              <w:t>p</w:t>
            </w:r>
            <w:proofErr w:type="spellEnd"/>
            <w:r>
              <w:rPr>
                <w:i/>
                <w:iCs/>
              </w:rPr>
              <w:t>(r)</w:t>
            </w:r>
            <w:r>
              <w:t>—</w:t>
            </w:r>
            <w:r>
              <w:t>噪声源在预测点的声压级，</w:t>
            </w:r>
            <w:r>
              <w:t>dB</w:t>
            </w:r>
            <w:r>
              <w:t>；</w:t>
            </w:r>
          </w:p>
          <w:p w14:paraId="357EBB29" w14:textId="77777777" w:rsidR="00C125BC" w:rsidRDefault="00000000">
            <w:pPr>
              <w:topLinePunct/>
              <w:adjustRightInd w:val="0"/>
              <w:snapToGrid w:val="0"/>
              <w:ind w:firstLineChars="300" w:firstLine="720"/>
            </w:pPr>
            <w:proofErr w:type="spellStart"/>
            <w:r>
              <w:rPr>
                <w:i/>
                <w:iCs/>
              </w:rPr>
              <w:t>L</w:t>
            </w:r>
            <w:r>
              <w:rPr>
                <w:i/>
                <w:iCs/>
                <w:vertAlign w:val="subscript"/>
              </w:rPr>
              <w:t>p</w:t>
            </w:r>
            <w:proofErr w:type="spellEnd"/>
            <w:r>
              <w:rPr>
                <w:i/>
                <w:iCs/>
              </w:rPr>
              <w:t>(r</w:t>
            </w:r>
            <w:r>
              <w:rPr>
                <w:i/>
                <w:iCs/>
                <w:vertAlign w:val="subscript"/>
              </w:rPr>
              <w:t>0</w:t>
            </w:r>
            <w:r>
              <w:rPr>
                <w:i/>
                <w:iCs/>
              </w:rPr>
              <w:t>)</w:t>
            </w:r>
            <w:r>
              <w:t>—</w:t>
            </w:r>
            <w:r>
              <w:t>参考位置</w:t>
            </w:r>
            <w:r>
              <w:rPr>
                <w:i/>
                <w:iCs/>
              </w:rPr>
              <w:t>r</w:t>
            </w:r>
            <w:r>
              <w:rPr>
                <w:i/>
                <w:iCs/>
                <w:vertAlign w:val="subscript"/>
              </w:rPr>
              <w:t>0</w:t>
            </w:r>
            <w:r>
              <w:t>处的声压级，</w:t>
            </w:r>
            <w:r>
              <w:t>dB</w:t>
            </w:r>
            <w:r>
              <w:t>；</w:t>
            </w:r>
          </w:p>
          <w:p w14:paraId="0DAA7E93" w14:textId="77777777" w:rsidR="00C125BC" w:rsidRDefault="00000000">
            <w:pPr>
              <w:topLinePunct/>
              <w:adjustRightInd w:val="0"/>
              <w:snapToGrid w:val="0"/>
              <w:ind w:firstLineChars="300" w:firstLine="720"/>
            </w:pPr>
            <w:r>
              <w:rPr>
                <w:i/>
                <w:iCs/>
              </w:rPr>
              <w:t>r</w:t>
            </w:r>
            <w:r>
              <w:rPr>
                <w:i/>
                <w:iCs/>
                <w:vertAlign w:val="subscript"/>
              </w:rPr>
              <w:t>0</w:t>
            </w:r>
            <w:r>
              <w:t>—</w:t>
            </w:r>
            <w:r>
              <w:t>参考位置距声源中心的位置，</w:t>
            </w:r>
            <w:r>
              <w:t>m</w:t>
            </w:r>
            <w:r>
              <w:t>；</w:t>
            </w:r>
          </w:p>
          <w:p w14:paraId="0AAB2821" w14:textId="77777777" w:rsidR="00C125BC" w:rsidRDefault="00000000">
            <w:pPr>
              <w:topLinePunct/>
              <w:adjustRightInd w:val="0"/>
              <w:snapToGrid w:val="0"/>
              <w:ind w:firstLineChars="300" w:firstLine="720"/>
            </w:pPr>
            <w:r>
              <w:rPr>
                <w:i/>
                <w:iCs/>
              </w:rPr>
              <w:t>r</w:t>
            </w:r>
            <w:r>
              <w:t>—</w:t>
            </w:r>
            <w:r>
              <w:t>声源中心</w:t>
            </w:r>
            <w:proofErr w:type="gramStart"/>
            <w:r>
              <w:t>至预测点</w:t>
            </w:r>
            <w:proofErr w:type="gramEnd"/>
            <w:r>
              <w:t>的距离，</w:t>
            </w:r>
            <w:r>
              <w:t>m</w:t>
            </w:r>
            <w:r>
              <w:t>。</w:t>
            </w:r>
          </w:p>
          <w:p w14:paraId="28F369A4" w14:textId="77777777" w:rsidR="00C125BC" w:rsidRDefault="00000000">
            <w:pPr>
              <w:topLinePunct/>
              <w:adjustRightInd w:val="0"/>
              <w:snapToGrid w:val="0"/>
              <w:ind w:firstLineChars="200" w:firstLine="480"/>
            </w:pPr>
            <w:r>
              <w:t>③</w:t>
            </w:r>
            <w:r>
              <w:t>总声压级</w:t>
            </w:r>
          </w:p>
          <w:p w14:paraId="58C44922" w14:textId="77777777" w:rsidR="00C125BC" w:rsidRDefault="00000000">
            <w:pPr>
              <w:topLinePunct/>
              <w:adjustRightInd w:val="0"/>
              <w:snapToGrid w:val="0"/>
              <w:ind w:firstLineChars="200" w:firstLine="480"/>
              <w:jc w:val="center"/>
            </w:pPr>
            <w:r>
              <w:object w:dxaOrig="4770" w:dyaOrig="680" w14:anchorId="06AFC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34pt" o:ole="">
                  <v:imagedata r:id="rId20" o:title=""/>
                </v:shape>
                <o:OLEObject Type="Embed" ProgID="Equation.DSMT4" ShapeID="_x0000_i1025" DrawAspect="Content" ObjectID="_1832161965" r:id="rId21"/>
              </w:object>
            </w:r>
          </w:p>
          <w:p w14:paraId="08C870B1" w14:textId="77777777" w:rsidR="00C125BC" w:rsidRDefault="00000000">
            <w:pPr>
              <w:topLinePunct/>
              <w:adjustRightInd w:val="0"/>
              <w:snapToGrid w:val="0"/>
            </w:pPr>
            <w:r>
              <w:t>式中：</w:t>
            </w:r>
            <w:r>
              <w:rPr>
                <w:i/>
                <w:iCs/>
              </w:rPr>
              <w:t>T</w:t>
            </w:r>
            <w:r>
              <w:t>—</w:t>
            </w:r>
            <w:r>
              <w:t>为计算等效声级的时间；</w:t>
            </w:r>
          </w:p>
          <w:p w14:paraId="23750371" w14:textId="77777777" w:rsidR="00C125BC" w:rsidRDefault="00000000">
            <w:pPr>
              <w:topLinePunct/>
              <w:adjustRightInd w:val="0"/>
              <w:snapToGrid w:val="0"/>
              <w:ind w:firstLineChars="300" w:firstLine="720"/>
            </w:pPr>
            <w:r>
              <w:rPr>
                <w:i/>
                <w:iCs/>
              </w:rPr>
              <w:t>M</w:t>
            </w:r>
            <w:r>
              <w:t>—</w:t>
            </w:r>
            <w:r>
              <w:t>为室外声源个数；</w:t>
            </w:r>
            <w:r>
              <w:t>N</w:t>
            </w:r>
            <w:r>
              <w:t>为室内声源个数；</w:t>
            </w:r>
          </w:p>
          <w:p w14:paraId="3173EC2C" w14:textId="77777777" w:rsidR="00C125BC" w:rsidRDefault="00000000">
            <w:pPr>
              <w:topLinePunct/>
              <w:adjustRightInd w:val="0"/>
              <w:snapToGrid w:val="0"/>
              <w:ind w:firstLineChars="300" w:firstLine="720"/>
            </w:pPr>
            <w:r>
              <w:rPr>
                <w:i/>
                <w:iCs/>
              </w:rPr>
              <w:lastRenderedPageBreak/>
              <w:t>t</w:t>
            </w:r>
            <w:r>
              <w:rPr>
                <w:i/>
                <w:iCs/>
                <w:vertAlign w:val="subscript"/>
              </w:rPr>
              <w:t>out</w:t>
            </w:r>
            <w:r>
              <w:rPr>
                <w:i/>
                <w:iCs/>
                <w:vertAlign w:val="subscript"/>
              </w:rPr>
              <w:t>，</w:t>
            </w:r>
            <w:proofErr w:type="spellStart"/>
            <w:r>
              <w:rPr>
                <w:i/>
                <w:iCs/>
                <w:vertAlign w:val="subscript"/>
              </w:rPr>
              <w:t>i</w:t>
            </w:r>
            <w:proofErr w:type="spellEnd"/>
            <w:r>
              <w:t>—</w:t>
            </w:r>
            <w:r>
              <w:t>为</w:t>
            </w:r>
            <w:r>
              <w:t>T</w:t>
            </w:r>
            <w:r>
              <w:t>时间内第</w:t>
            </w:r>
            <w:proofErr w:type="spellStart"/>
            <w:r>
              <w:t>i</w:t>
            </w:r>
            <w:proofErr w:type="spellEnd"/>
            <w:proofErr w:type="gramStart"/>
            <w:r>
              <w:t>个</w:t>
            </w:r>
            <w:proofErr w:type="gramEnd"/>
            <w:r>
              <w:t>室外声源的工作时间；</w:t>
            </w:r>
          </w:p>
          <w:p w14:paraId="2C753134" w14:textId="77777777" w:rsidR="00C125BC" w:rsidRDefault="00000000">
            <w:pPr>
              <w:topLinePunct/>
              <w:adjustRightInd w:val="0"/>
              <w:snapToGrid w:val="0"/>
              <w:ind w:firstLineChars="300" w:firstLine="720"/>
            </w:pPr>
            <w:r>
              <w:rPr>
                <w:i/>
                <w:iCs/>
              </w:rPr>
              <w:t>t</w:t>
            </w:r>
            <w:r>
              <w:rPr>
                <w:i/>
                <w:iCs/>
                <w:vertAlign w:val="subscript"/>
              </w:rPr>
              <w:t>in</w:t>
            </w:r>
            <w:r>
              <w:rPr>
                <w:i/>
                <w:iCs/>
                <w:vertAlign w:val="subscript"/>
              </w:rPr>
              <w:t>，</w:t>
            </w:r>
            <w:r>
              <w:rPr>
                <w:i/>
                <w:iCs/>
                <w:vertAlign w:val="subscript"/>
              </w:rPr>
              <w:t>j</w:t>
            </w:r>
            <w:r>
              <w:t>—</w:t>
            </w:r>
            <w:r>
              <w:t>为</w:t>
            </w:r>
            <w:r>
              <w:t>T</w:t>
            </w:r>
            <w:r>
              <w:t>时间内第</w:t>
            </w:r>
            <w:r>
              <w:t>j</w:t>
            </w:r>
            <w:proofErr w:type="gramStart"/>
            <w:r>
              <w:t>个</w:t>
            </w:r>
            <w:proofErr w:type="gramEnd"/>
            <w:r>
              <w:t>室内声源的工作时间；</w:t>
            </w:r>
          </w:p>
          <w:p w14:paraId="224FDDF2" w14:textId="77777777" w:rsidR="00C125BC" w:rsidRDefault="00000000">
            <w:pPr>
              <w:pStyle w:val="a4"/>
              <w:wordWrap/>
              <w:topLinePunct/>
              <w:autoSpaceDE/>
              <w:autoSpaceDN/>
              <w:ind w:firstLine="480"/>
            </w:pPr>
            <w:r>
              <w:rPr>
                <w:i/>
                <w:iCs/>
              </w:rPr>
              <w:t>t</w:t>
            </w:r>
            <w:r>
              <w:rPr>
                <w:i/>
                <w:iCs/>
                <w:vertAlign w:val="subscript"/>
              </w:rPr>
              <w:t>out</w:t>
            </w:r>
            <w:r>
              <w:t>和</w:t>
            </w:r>
            <w:r>
              <w:rPr>
                <w:i/>
                <w:iCs/>
              </w:rPr>
              <w:t>t</w:t>
            </w:r>
            <w:r>
              <w:rPr>
                <w:i/>
                <w:iCs/>
                <w:vertAlign w:val="subscript"/>
              </w:rPr>
              <w:t>in</w:t>
            </w:r>
            <w:r>
              <w:t>—</w:t>
            </w:r>
            <w:r>
              <w:t>均按</w:t>
            </w:r>
            <w:r>
              <w:t>T</w:t>
            </w:r>
            <w:r>
              <w:t>时间内实际工作时间计算。</w:t>
            </w:r>
          </w:p>
          <w:p w14:paraId="2B92BA15" w14:textId="77777777" w:rsidR="00C125BC" w:rsidRDefault="00000000">
            <w:pPr>
              <w:pStyle w:val="a4"/>
              <w:wordWrap/>
              <w:topLinePunct/>
              <w:autoSpaceDE/>
              <w:autoSpaceDN/>
              <w:ind w:firstLine="480"/>
            </w:pPr>
            <w:r>
              <w:t>（</w:t>
            </w:r>
            <w:r>
              <w:rPr>
                <w:rFonts w:hint="eastAsia"/>
              </w:rPr>
              <w:t>4</w:t>
            </w:r>
            <w:r>
              <w:t>）预测结果</w:t>
            </w:r>
          </w:p>
          <w:p w14:paraId="572874C2" w14:textId="77777777" w:rsidR="00C125BC" w:rsidRDefault="00000000">
            <w:pPr>
              <w:pStyle w:val="a4"/>
              <w:wordWrap/>
              <w:topLinePunct/>
              <w:autoSpaceDE/>
              <w:autoSpaceDN/>
              <w:ind w:firstLine="480"/>
            </w:pPr>
            <w:r>
              <w:t>本项目仅租赁</w:t>
            </w:r>
            <w:r>
              <w:t>1</w:t>
            </w:r>
            <w:r>
              <w:t>间</w:t>
            </w:r>
            <w:r>
              <w:rPr>
                <w:rFonts w:hint="eastAsia"/>
              </w:rPr>
              <w:t>生产</w:t>
            </w:r>
            <w:r>
              <w:t>厂房，因此预测厂界以</w:t>
            </w:r>
            <w:r>
              <w:rPr>
                <w:rFonts w:hint="eastAsia"/>
              </w:rPr>
              <w:t>租赁厂区</w:t>
            </w:r>
            <w:r>
              <w:t>厂界为边界进行预测，本项目厂房距</w:t>
            </w:r>
            <w:r>
              <w:rPr>
                <w:rFonts w:hint="eastAsia"/>
              </w:rPr>
              <w:t>东</w:t>
            </w:r>
            <w:r>
              <w:t>厂界</w:t>
            </w:r>
            <w:r>
              <w:rPr>
                <w:rFonts w:hint="eastAsia"/>
              </w:rPr>
              <w:t>82</w:t>
            </w:r>
            <w:r>
              <w:t>m</w:t>
            </w:r>
            <w:r>
              <w:t>、距南侧厂界</w:t>
            </w:r>
            <w:r>
              <w:rPr>
                <w:rFonts w:hint="eastAsia"/>
              </w:rPr>
              <w:t>170</w:t>
            </w:r>
            <w:r>
              <w:t>m</w:t>
            </w:r>
            <w:r>
              <w:t>、距西侧厂界</w:t>
            </w:r>
            <w:r>
              <w:rPr>
                <w:rFonts w:hint="eastAsia"/>
              </w:rPr>
              <w:t>42</w:t>
            </w:r>
            <w:r>
              <w:t>m</w:t>
            </w:r>
            <w:r>
              <w:t>、距北侧厂界</w:t>
            </w:r>
            <w:r>
              <w:rPr>
                <w:rFonts w:hint="eastAsia"/>
              </w:rPr>
              <w:t>1</w:t>
            </w:r>
            <w:r>
              <w:t>m</w:t>
            </w:r>
            <w:r>
              <w:t>，本项目运营期只在昼间生产，夜间不生产。</w:t>
            </w:r>
          </w:p>
          <w:p w14:paraId="3FE2E858" w14:textId="77777777" w:rsidR="00C125BC" w:rsidRDefault="00000000">
            <w:pPr>
              <w:pStyle w:val="a4"/>
              <w:wordWrap/>
              <w:topLinePunct/>
              <w:autoSpaceDE/>
              <w:autoSpaceDN/>
              <w:ind w:firstLine="480"/>
            </w:pPr>
            <w:r>
              <w:t>本项目噪声源对厂界影响预测结果见表</w:t>
            </w:r>
            <w:r>
              <w:t>4-</w:t>
            </w:r>
            <w:r>
              <w:rPr>
                <w:rFonts w:hint="eastAsia"/>
              </w:rPr>
              <w:t>7</w:t>
            </w:r>
            <w:r>
              <w:t>。</w:t>
            </w:r>
          </w:p>
          <w:p w14:paraId="24E25CFB" w14:textId="77777777" w:rsidR="00C125BC" w:rsidRDefault="00000000">
            <w:pPr>
              <w:pStyle w:val="a6"/>
              <w:topLinePunct/>
              <w:spacing w:before="120"/>
            </w:pPr>
            <w:r>
              <w:t>表</w:t>
            </w:r>
            <w:r>
              <w:t>4-</w:t>
            </w:r>
            <w:r>
              <w:rPr>
                <w:rFonts w:hint="eastAsia"/>
              </w:rPr>
              <w:t>7</w:t>
            </w:r>
            <w:r>
              <w:t xml:space="preserve">  </w:t>
            </w:r>
            <w:r>
              <w:t>建设项目厂界噪声预测结果表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117"/>
              <w:gridCol w:w="1201"/>
              <w:gridCol w:w="1185"/>
              <w:gridCol w:w="1126"/>
              <w:gridCol w:w="1290"/>
              <w:gridCol w:w="1008"/>
            </w:tblGrid>
            <w:tr w:rsidR="00C125BC" w14:paraId="3FC78841" w14:textId="77777777">
              <w:trPr>
                <w:trHeight w:val="397"/>
                <w:jc w:val="center"/>
              </w:trPr>
              <w:tc>
                <w:tcPr>
                  <w:tcW w:w="1239" w:type="dxa"/>
                  <w:vMerge w:val="restart"/>
                  <w:vAlign w:val="center"/>
                </w:tcPr>
                <w:p w14:paraId="26D6C70B" w14:textId="77777777" w:rsidR="00C125BC" w:rsidRDefault="00000000">
                  <w:pPr>
                    <w:topLinePunct/>
                    <w:spacing w:line="240" w:lineRule="auto"/>
                    <w:jc w:val="center"/>
                    <w:rPr>
                      <w:bCs/>
                      <w:color w:val="0000FF"/>
                      <w:sz w:val="21"/>
                      <w:szCs w:val="21"/>
                    </w:rPr>
                  </w:pPr>
                  <w:r>
                    <w:rPr>
                      <w:bCs/>
                      <w:color w:val="0000FF"/>
                      <w:sz w:val="21"/>
                      <w:szCs w:val="21"/>
                    </w:rPr>
                    <w:t>预测方位</w:t>
                  </w:r>
                </w:p>
              </w:tc>
              <w:tc>
                <w:tcPr>
                  <w:tcW w:w="1117" w:type="dxa"/>
                  <w:vMerge w:val="restart"/>
                  <w:vAlign w:val="center"/>
                </w:tcPr>
                <w:p w14:paraId="195192E0" w14:textId="77777777" w:rsidR="00C125BC" w:rsidRDefault="00000000">
                  <w:pPr>
                    <w:topLinePunct/>
                    <w:spacing w:line="240" w:lineRule="auto"/>
                    <w:jc w:val="center"/>
                    <w:rPr>
                      <w:bCs/>
                      <w:color w:val="0000FF"/>
                      <w:sz w:val="21"/>
                      <w:szCs w:val="21"/>
                    </w:rPr>
                  </w:pPr>
                  <w:r>
                    <w:rPr>
                      <w:bCs/>
                      <w:color w:val="0000FF"/>
                      <w:sz w:val="21"/>
                      <w:szCs w:val="21"/>
                    </w:rPr>
                    <w:t>时段</w:t>
                  </w:r>
                </w:p>
              </w:tc>
              <w:tc>
                <w:tcPr>
                  <w:tcW w:w="1201" w:type="dxa"/>
                  <w:vMerge w:val="restart"/>
                  <w:vAlign w:val="center"/>
                </w:tcPr>
                <w:p w14:paraId="34BBBE9A" w14:textId="77777777" w:rsidR="00C125BC" w:rsidRDefault="00000000">
                  <w:pPr>
                    <w:topLinePunct/>
                    <w:spacing w:line="240" w:lineRule="auto"/>
                    <w:jc w:val="center"/>
                    <w:rPr>
                      <w:bCs/>
                      <w:color w:val="0000FF"/>
                      <w:sz w:val="21"/>
                      <w:szCs w:val="21"/>
                    </w:rPr>
                  </w:pPr>
                  <w:r>
                    <w:rPr>
                      <w:bCs/>
                      <w:color w:val="0000FF"/>
                      <w:sz w:val="21"/>
                      <w:szCs w:val="21"/>
                    </w:rPr>
                    <w:t>贡献值</w:t>
                  </w:r>
                  <w:r>
                    <w:rPr>
                      <w:bCs/>
                      <w:color w:val="0000FF"/>
                      <w:sz w:val="21"/>
                      <w:szCs w:val="21"/>
                    </w:rPr>
                    <w:t>/dB(A)</w:t>
                  </w:r>
                </w:p>
              </w:tc>
              <w:tc>
                <w:tcPr>
                  <w:tcW w:w="1185" w:type="dxa"/>
                  <w:vMerge w:val="restart"/>
                  <w:vAlign w:val="center"/>
                </w:tcPr>
                <w:p w14:paraId="5713EC81" w14:textId="77777777" w:rsidR="00C125BC" w:rsidRDefault="00000000">
                  <w:pPr>
                    <w:topLinePunct/>
                    <w:spacing w:line="240" w:lineRule="auto"/>
                    <w:jc w:val="center"/>
                    <w:rPr>
                      <w:bCs/>
                      <w:color w:val="0000FF"/>
                      <w:sz w:val="21"/>
                      <w:szCs w:val="21"/>
                    </w:rPr>
                  </w:pPr>
                  <w:r>
                    <w:rPr>
                      <w:bCs/>
                      <w:color w:val="0000FF"/>
                      <w:sz w:val="21"/>
                      <w:szCs w:val="21"/>
                    </w:rPr>
                    <w:t>现状值</w:t>
                  </w:r>
                  <w:r>
                    <w:rPr>
                      <w:bCs/>
                      <w:color w:val="0000FF"/>
                      <w:sz w:val="21"/>
                      <w:szCs w:val="21"/>
                    </w:rPr>
                    <w:t>/dB(A)</w:t>
                  </w:r>
                </w:p>
              </w:tc>
              <w:tc>
                <w:tcPr>
                  <w:tcW w:w="1126" w:type="dxa"/>
                  <w:vMerge w:val="restart"/>
                  <w:vAlign w:val="center"/>
                </w:tcPr>
                <w:p w14:paraId="4005449D" w14:textId="77777777" w:rsidR="00C125BC" w:rsidRDefault="00000000">
                  <w:pPr>
                    <w:topLinePunct/>
                    <w:spacing w:line="240" w:lineRule="auto"/>
                    <w:jc w:val="center"/>
                    <w:rPr>
                      <w:bCs/>
                      <w:color w:val="0000FF"/>
                      <w:sz w:val="21"/>
                      <w:szCs w:val="21"/>
                    </w:rPr>
                  </w:pPr>
                  <w:r>
                    <w:rPr>
                      <w:bCs/>
                      <w:color w:val="0000FF"/>
                      <w:sz w:val="21"/>
                      <w:szCs w:val="21"/>
                    </w:rPr>
                    <w:t>预测值</w:t>
                  </w:r>
                  <w:r>
                    <w:rPr>
                      <w:bCs/>
                      <w:color w:val="0000FF"/>
                      <w:sz w:val="21"/>
                      <w:szCs w:val="21"/>
                    </w:rPr>
                    <w:t>/dB(A)</w:t>
                  </w:r>
                </w:p>
              </w:tc>
              <w:tc>
                <w:tcPr>
                  <w:tcW w:w="1290" w:type="dxa"/>
                  <w:vMerge w:val="restart"/>
                  <w:vAlign w:val="center"/>
                </w:tcPr>
                <w:p w14:paraId="73F72358" w14:textId="77777777" w:rsidR="00C125BC" w:rsidRDefault="00000000">
                  <w:pPr>
                    <w:topLinePunct/>
                    <w:spacing w:line="240" w:lineRule="auto"/>
                    <w:jc w:val="center"/>
                    <w:rPr>
                      <w:bCs/>
                      <w:color w:val="0000FF"/>
                      <w:sz w:val="21"/>
                      <w:szCs w:val="21"/>
                    </w:rPr>
                  </w:pPr>
                  <w:r>
                    <w:rPr>
                      <w:bCs/>
                      <w:color w:val="0000FF"/>
                      <w:sz w:val="21"/>
                      <w:szCs w:val="21"/>
                    </w:rPr>
                    <w:t>标准限值</w:t>
                  </w:r>
                  <w:r>
                    <w:rPr>
                      <w:bCs/>
                      <w:color w:val="0000FF"/>
                      <w:sz w:val="21"/>
                      <w:szCs w:val="21"/>
                    </w:rPr>
                    <w:t>/dB(A)</w:t>
                  </w:r>
                </w:p>
              </w:tc>
              <w:tc>
                <w:tcPr>
                  <w:tcW w:w="1008" w:type="dxa"/>
                  <w:vMerge w:val="restart"/>
                  <w:vAlign w:val="center"/>
                </w:tcPr>
                <w:p w14:paraId="3C5A3D62" w14:textId="77777777" w:rsidR="00C125BC" w:rsidRDefault="00000000">
                  <w:pPr>
                    <w:topLinePunct/>
                    <w:spacing w:line="240" w:lineRule="auto"/>
                    <w:jc w:val="center"/>
                    <w:rPr>
                      <w:bCs/>
                      <w:color w:val="0000FF"/>
                      <w:sz w:val="21"/>
                      <w:szCs w:val="21"/>
                    </w:rPr>
                  </w:pPr>
                  <w:r>
                    <w:rPr>
                      <w:bCs/>
                      <w:color w:val="0000FF"/>
                      <w:sz w:val="21"/>
                      <w:szCs w:val="21"/>
                    </w:rPr>
                    <w:t>达标情况</w:t>
                  </w:r>
                </w:p>
              </w:tc>
            </w:tr>
            <w:tr w:rsidR="00C125BC" w14:paraId="0F581621" w14:textId="77777777">
              <w:trPr>
                <w:trHeight w:val="397"/>
                <w:jc w:val="center"/>
              </w:trPr>
              <w:tc>
                <w:tcPr>
                  <w:tcW w:w="1239" w:type="dxa"/>
                  <w:vMerge/>
                  <w:shd w:val="clear" w:color="auto" w:fill="FFFFFF"/>
                  <w:vAlign w:val="center"/>
                </w:tcPr>
                <w:p w14:paraId="5278E50C" w14:textId="77777777" w:rsidR="00C125BC" w:rsidRDefault="00C125BC">
                  <w:pPr>
                    <w:topLinePunct/>
                    <w:spacing w:line="240" w:lineRule="auto"/>
                    <w:jc w:val="center"/>
                    <w:rPr>
                      <w:bCs/>
                      <w:color w:val="0000FF"/>
                      <w:sz w:val="21"/>
                      <w:szCs w:val="21"/>
                    </w:rPr>
                  </w:pPr>
                </w:p>
              </w:tc>
              <w:tc>
                <w:tcPr>
                  <w:tcW w:w="1117" w:type="dxa"/>
                  <w:vMerge/>
                  <w:shd w:val="clear" w:color="auto" w:fill="FFFFFF"/>
                  <w:vAlign w:val="center"/>
                </w:tcPr>
                <w:p w14:paraId="7B509C9D" w14:textId="77777777" w:rsidR="00C125BC" w:rsidRDefault="00C125BC">
                  <w:pPr>
                    <w:topLinePunct/>
                    <w:spacing w:line="240" w:lineRule="auto"/>
                    <w:jc w:val="center"/>
                    <w:rPr>
                      <w:bCs/>
                      <w:color w:val="0000FF"/>
                      <w:sz w:val="21"/>
                      <w:szCs w:val="21"/>
                    </w:rPr>
                  </w:pPr>
                </w:p>
              </w:tc>
              <w:tc>
                <w:tcPr>
                  <w:tcW w:w="1201" w:type="dxa"/>
                  <w:vMerge/>
                  <w:shd w:val="clear" w:color="auto" w:fill="FFFFFF"/>
                  <w:vAlign w:val="center"/>
                </w:tcPr>
                <w:p w14:paraId="776E9A98" w14:textId="77777777" w:rsidR="00C125BC" w:rsidRDefault="00C125BC">
                  <w:pPr>
                    <w:topLinePunct/>
                    <w:spacing w:line="240" w:lineRule="auto"/>
                    <w:jc w:val="center"/>
                    <w:rPr>
                      <w:bCs/>
                      <w:color w:val="0000FF"/>
                      <w:sz w:val="21"/>
                      <w:szCs w:val="21"/>
                    </w:rPr>
                  </w:pPr>
                </w:p>
              </w:tc>
              <w:tc>
                <w:tcPr>
                  <w:tcW w:w="1185" w:type="dxa"/>
                  <w:vMerge/>
                  <w:shd w:val="clear" w:color="auto" w:fill="FFFFFF"/>
                  <w:vAlign w:val="center"/>
                </w:tcPr>
                <w:p w14:paraId="67A5976F" w14:textId="77777777" w:rsidR="00C125BC" w:rsidRDefault="00C125BC">
                  <w:pPr>
                    <w:topLinePunct/>
                    <w:spacing w:line="240" w:lineRule="auto"/>
                    <w:jc w:val="center"/>
                    <w:rPr>
                      <w:bCs/>
                      <w:color w:val="0000FF"/>
                      <w:sz w:val="21"/>
                      <w:szCs w:val="21"/>
                    </w:rPr>
                  </w:pPr>
                </w:p>
              </w:tc>
              <w:tc>
                <w:tcPr>
                  <w:tcW w:w="1126" w:type="dxa"/>
                  <w:vMerge/>
                  <w:shd w:val="clear" w:color="auto" w:fill="FFFFFF"/>
                  <w:vAlign w:val="center"/>
                </w:tcPr>
                <w:p w14:paraId="721CA93F" w14:textId="77777777" w:rsidR="00C125BC" w:rsidRDefault="00C125BC">
                  <w:pPr>
                    <w:topLinePunct/>
                    <w:spacing w:line="240" w:lineRule="auto"/>
                    <w:jc w:val="center"/>
                    <w:rPr>
                      <w:bCs/>
                      <w:color w:val="0000FF"/>
                      <w:sz w:val="21"/>
                      <w:szCs w:val="21"/>
                    </w:rPr>
                  </w:pPr>
                </w:p>
              </w:tc>
              <w:tc>
                <w:tcPr>
                  <w:tcW w:w="1290" w:type="dxa"/>
                  <w:vMerge/>
                  <w:shd w:val="clear" w:color="auto" w:fill="FFFFFF"/>
                  <w:vAlign w:val="center"/>
                </w:tcPr>
                <w:p w14:paraId="69E390A4" w14:textId="77777777" w:rsidR="00C125BC" w:rsidRDefault="00C125BC">
                  <w:pPr>
                    <w:topLinePunct/>
                    <w:spacing w:line="240" w:lineRule="auto"/>
                    <w:jc w:val="center"/>
                    <w:rPr>
                      <w:bCs/>
                      <w:color w:val="0000FF"/>
                      <w:sz w:val="21"/>
                      <w:szCs w:val="21"/>
                    </w:rPr>
                  </w:pPr>
                </w:p>
              </w:tc>
              <w:tc>
                <w:tcPr>
                  <w:tcW w:w="1008" w:type="dxa"/>
                  <w:vMerge/>
                  <w:shd w:val="clear" w:color="auto" w:fill="FFFFFF"/>
                  <w:vAlign w:val="center"/>
                </w:tcPr>
                <w:p w14:paraId="47924C55" w14:textId="77777777" w:rsidR="00C125BC" w:rsidRDefault="00C125BC">
                  <w:pPr>
                    <w:topLinePunct/>
                    <w:spacing w:line="240" w:lineRule="auto"/>
                    <w:jc w:val="center"/>
                    <w:rPr>
                      <w:bCs/>
                      <w:color w:val="0000FF"/>
                      <w:sz w:val="21"/>
                      <w:szCs w:val="21"/>
                    </w:rPr>
                  </w:pPr>
                </w:p>
              </w:tc>
            </w:tr>
            <w:tr w:rsidR="00C125BC" w14:paraId="1B6BF463" w14:textId="77777777">
              <w:trPr>
                <w:trHeight w:val="397"/>
                <w:jc w:val="center"/>
              </w:trPr>
              <w:tc>
                <w:tcPr>
                  <w:tcW w:w="1239" w:type="dxa"/>
                  <w:shd w:val="clear" w:color="auto" w:fill="FFFFFF"/>
                  <w:vAlign w:val="center"/>
                </w:tcPr>
                <w:p w14:paraId="22957AFC" w14:textId="77777777" w:rsidR="00C125BC" w:rsidRDefault="00000000">
                  <w:pPr>
                    <w:pStyle w:val="af3"/>
                    <w:rPr>
                      <w:color w:val="0000FF"/>
                    </w:rPr>
                  </w:pPr>
                  <w:r>
                    <w:rPr>
                      <w:color w:val="0000FF"/>
                    </w:rPr>
                    <w:t>东</w:t>
                  </w:r>
                  <w:r>
                    <w:rPr>
                      <w:rFonts w:hint="eastAsia"/>
                      <w:color w:val="0000FF"/>
                    </w:rPr>
                    <w:t>厂界</w:t>
                  </w:r>
                </w:p>
              </w:tc>
              <w:tc>
                <w:tcPr>
                  <w:tcW w:w="1117" w:type="dxa"/>
                  <w:shd w:val="clear" w:color="auto" w:fill="FFFFFF"/>
                  <w:vAlign w:val="center"/>
                </w:tcPr>
                <w:p w14:paraId="16537579" w14:textId="77777777" w:rsidR="00C125BC" w:rsidRDefault="00000000">
                  <w:pPr>
                    <w:pStyle w:val="af3"/>
                    <w:rPr>
                      <w:color w:val="0000FF"/>
                    </w:rPr>
                  </w:pPr>
                  <w:r>
                    <w:rPr>
                      <w:color w:val="0000FF"/>
                    </w:rPr>
                    <w:t>昼间</w:t>
                  </w:r>
                </w:p>
              </w:tc>
              <w:tc>
                <w:tcPr>
                  <w:tcW w:w="1201" w:type="dxa"/>
                  <w:shd w:val="clear" w:color="auto" w:fill="FFFFFF"/>
                  <w:vAlign w:val="center"/>
                </w:tcPr>
                <w:p w14:paraId="491B552E" w14:textId="77777777" w:rsidR="00C125BC" w:rsidRDefault="00000000">
                  <w:pPr>
                    <w:pStyle w:val="af3"/>
                    <w:rPr>
                      <w:color w:val="0000FF"/>
                    </w:rPr>
                  </w:pPr>
                  <w:r>
                    <w:rPr>
                      <w:rFonts w:hint="eastAsia"/>
                      <w:color w:val="0000FF"/>
                    </w:rPr>
                    <w:t xml:space="preserve">52 </w:t>
                  </w:r>
                </w:p>
              </w:tc>
              <w:tc>
                <w:tcPr>
                  <w:tcW w:w="1185" w:type="dxa"/>
                  <w:shd w:val="clear" w:color="auto" w:fill="FFFFFF"/>
                  <w:vAlign w:val="center"/>
                </w:tcPr>
                <w:p w14:paraId="4A5B39B7" w14:textId="77777777" w:rsidR="00C125BC" w:rsidRDefault="00000000">
                  <w:pPr>
                    <w:pStyle w:val="af3"/>
                    <w:rPr>
                      <w:color w:val="0000FF"/>
                    </w:rPr>
                  </w:pPr>
                  <w:r>
                    <w:rPr>
                      <w:color w:val="0000FF"/>
                    </w:rPr>
                    <w:t>/</w:t>
                  </w:r>
                </w:p>
              </w:tc>
              <w:tc>
                <w:tcPr>
                  <w:tcW w:w="1126" w:type="dxa"/>
                  <w:shd w:val="clear" w:color="auto" w:fill="FFFFFF"/>
                  <w:vAlign w:val="center"/>
                </w:tcPr>
                <w:p w14:paraId="7738D65F" w14:textId="77777777" w:rsidR="00C125BC" w:rsidRDefault="00000000">
                  <w:pPr>
                    <w:pStyle w:val="af3"/>
                    <w:rPr>
                      <w:color w:val="0000FF"/>
                    </w:rPr>
                  </w:pPr>
                  <w:r>
                    <w:rPr>
                      <w:color w:val="0000FF"/>
                    </w:rPr>
                    <w:t>/</w:t>
                  </w:r>
                </w:p>
              </w:tc>
              <w:tc>
                <w:tcPr>
                  <w:tcW w:w="1290" w:type="dxa"/>
                  <w:shd w:val="clear" w:color="auto" w:fill="FFFFFF"/>
                  <w:vAlign w:val="center"/>
                </w:tcPr>
                <w:p w14:paraId="299CAC84" w14:textId="77777777" w:rsidR="00C125BC" w:rsidRDefault="00000000">
                  <w:pPr>
                    <w:pStyle w:val="af3"/>
                    <w:rPr>
                      <w:color w:val="0000FF"/>
                    </w:rPr>
                  </w:pPr>
                  <w:r>
                    <w:rPr>
                      <w:color w:val="0000FF"/>
                    </w:rPr>
                    <w:t>6</w:t>
                  </w:r>
                  <w:r>
                    <w:rPr>
                      <w:rFonts w:hint="eastAsia"/>
                      <w:color w:val="0000FF"/>
                    </w:rPr>
                    <w:t>0</w:t>
                  </w:r>
                </w:p>
              </w:tc>
              <w:tc>
                <w:tcPr>
                  <w:tcW w:w="1008" w:type="dxa"/>
                  <w:shd w:val="clear" w:color="auto" w:fill="FFFFFF"/>
                  <w:vAlign w:val="center"/>
                </w:tcPr>
                <w:p w14:paraId="1944A2C7" w14:textId="77777777" w:rsidR="00C125BC" w:rsidRDefault="00000000">
                  <w:pPr>
                    <w:pStyle w:val="af3"/>
                    <w:rPr>
                      <w:color w:val="0000FF"/>
                    </w:rPr>
                  </w:pPr>
                  <w:r>
                    <w:rPr>
                      <w:color w:val="0000FF"/>
                    </w:rPr>
                    <w:t>达标</w:t>
                  </w:r>
                </w:p>
              </w:tc>
            </w:tr>
            <w:tr w:rsidR="00C125BC" w14:paraId="7D8E7D4A" w14:textId="77777777">
              <w:trPr>
                <w:trHeight w:val="397"/>
                <w:jc w:val="center"/>
              </w:trPr>
              <w:tc>
                <w:tcPr>
                  <w:tcW w:w="1239" w:type="dxa"/>
                  <w:shd w:val="clear" w:color="auto" w:fill="FFFFFF"/>
                  <w:vAlign w:val="center"/>
                </w:tcPr>
                <w:p w14:paraId="2D7AFA82" w14:textId="77777777" w:rsidR="00C125BC" w:rsidRDefault="00000000">
                  <w:pPr>
                    <w:pStyle w:val="af3"/>
                    <w:rPr>
                      <w:color w:val="0000FF"/>
                    </w:rPr>
                  </w:pPr>
                  <w:r>
                    <w:rPr>
                      <w:color w:val="0000FF"/>
                    </w:rPr>
                    <w:t>南</w:t>
                  </w:r>
                  <w:r>
                    <w:rPr>
                      <w:rFonts w:hint="eastAsia"/>
                      <w:color w:val="0000FF"/>
                    </w:rPr>
                    <w:t>厂界</w:t>
                  </w:r>
                </w:p>
              </w:tc>
              <w:tc>
                <w:tcPr>
                  <w:tcW w:w="1117" w:type="dxa"/>
                  <w:shd w:val="clear" w:color="auto" w:fill="FFFFFF"/>
                  <w:vAlign w:val="center"/>
                </w:tcPr>
                <w:p w14:paraId="2BC3A793" w14:textId="77777777" w:rsidR="00C125BC" w:rsidRDefault="00000000">
                  <w:pPr>
                    <w:pStyle w:val="af3"/>
                    <w:rPr>
                      <w:color w:val="0000FF"/>
                    </w:rPr>
                  </w:pPr>
                  <w:r>
                    <w:rPr>
                      <w:color w:val="0000FF"/>
                    </w:rPr>
                    <w:t>昼间</w:t>
                  </w:r>
                </w:p>
              </w:tc>
              <w:tc>
                <w:tcPr>
                  <w:tcW w:w="1201" w:type="dxa"/>
                  <w:shd w:val="clear" w:color="auto" w:fill="FFFFFF"/>
                  <w:vAlign w:val="center"/>
                </w:tcPr>
                <w:p w14:paraId="0CAE0E71" w14:textId="77777777" w:rsidR="00C125BC" w:rsidRDefault="00000000">
                  <w:pPr>
                    <w:pStyle w:val="af3"/>
                    <w:rPr>
                      <w:color w:val="0000FF"/>
                    </w:rPr>
                  </w:pPr>
                  <w:r>
                    <w:rPr>
                      <w:rFonts w:hint="eastAsia"/>
                      <w:color w:val="0000FF"/>
                    </w:rPr>
                    <w:t xml:space="preserve">51 </w:t>
                  </w:r>
                </w:p>
              </w:tc>
              <w:tc>
                <w:tcPr>
                  <w:tcW w:w="1185" w:type="dxa"/>
                  <w:shd w:val="clear" w:color="auto" w:fill="FFFFFF"/>
                  <w:vAlign w:val="center"/>
                </w:tcPr>
                <w:p w14:paraId="4EE656A7" w14:textId="77777777" w:rsidR="00C125BC" w:rsidRDefault="00000000">
                  <w:pPr>
                    <w:pStyle w:val="af3"/>
                    <w:rPr>
                      <w:color w:val="0000FF"/>
                    </w:rPr>
                  </w:pPr>
                  <w:r>
                    <w:rPr>
                      <w:color w:val="0000FF"/>
                    </w:rPr>
                    <w:t>/</w:t>
                  </w:r>
                </w:p>
              </w:tc>
              <w:tc>
                <w:tcPr>
                  <w:tcW w:w="1126" w:type="dxa"/>
                  <w:shd w:val="clear" w:color="auto" w:fill="FFFFFF"/>
                  <w:vAlign w:val="center"/>
                </w:tcPr>
                <w:p w14:paraId="4A5292BB" w14:textId="77777777" w:rsidR="00C125BC" w:rsidRDefault="00000000">
                  <w:pPr>
                    <w:pStyle w:val="af3"/>
                    <w:rPr>
                      <w:color w:val="0000FF"/>
                    </w:rPr>
                  </w:pPr>
                  <w:r>
                    <w:rPr>
                      <w:color w:val="0000FF"/>
                    </w:rPr>
                    <w:t>/</w:t>
                  </w:r>
                </w:p>
              </w:tc>
              <w:tc>
                <w:tcPr>
                  <w:tcW w:w="1290" w:type="dxa"/>
                  <w:shd w:val="clear" w:color="auto" w:fill="FFFFFF"/>
                  <w:vAlign w:val="center"/>
                </w:tcPr>
                <w:p w14:paraId="5BFA7728" w14:textId="77777777" w:rsidR="00C125BC" w:rsidRDefault="00000000">
                  <w:pPr>
                    <w:pStyle w:val="af3"/>
                    <w:rPr>
                      <w:color w:val="0000FF"/>
                    </w:rPr>
                  </w:pPr>
                  <w:r>
                    <w:rPr>
                      <w:color w:val="0000FF"/>
                    </w:rPr>
                    <w:t>6</w:t>
                  </w:r>
                  <w:r>
                    <w:rPr>
                      <w:rFonts w:hint="eastAsia"/>
                      <w:color w:val="0000FF"/>
                    </w:rPr>
                    <w:t>0</w:t>
                  </w:r>
                </w:p>
              </w:tc>
              <w:tc>
                <w:tcPr>
                  <w:tcW w:w="1008" w:type="dxa"/>
                  <w:shd w:val="clear" w:color="auto" w:fill="FFFFFF"/>
                  <w:vAlign w:val="center"/>
                </w:tcPr>
                <w:p w14:paraId="1193A591" w14:textId="77777777" w:rsidR="00C125BC" w:rsidRDefault="00000000">
                  <w:pPr>
                    <w:pStyle w:val="af3"/>
                    <w:rPr>
                      <w:color w:val="0000FF"/>
                    </w:rPr>
                  </w:pPr>
                  <w:r>
                    <w:rPr>
                      <w:color w:val="0000FF"/>
                    </w:rPr>
                    <w:t>达标</w:t>
                  </w:r>
                </w:p>
              </w:tc>
            </w:tr>
            <w:tr w:rsidR="00C125BC" w14:paraId="02C880FA" w14:textId="77777777">
              <w:trPr>
                <w:trHeight w:val="397"/>
                <w:jc w:val="center"/>
              </w:trPr>
              <w:tc>
                <w:tcPr>
                  <w:tcW w:w="1239" w:type="dxa"/>
                  <w:shd w:val="clear" w:color="auto" w:fill="FFFFFF"/>
                  <w:vAlign w:val="center"/>
                </w:tcPr>
                <w:p w14:paraId="6E89EBCF" w14:textId="77777777" w:rsidR="00C125BC" w:rsidRDefault="00000000">
                  <w:pPr>
                    <w:pStyle w:val="af3"/>
                    <w:rPr>
                      <w:color w:val="0000FF"/>
                    </w:rPr>
                  </w:pPr>
                  <w:r>
                    <w:rPr>
                      <w:color w:val="0000FF"/>
                    </w:rPr>
                    <w:t>西</w:t>
                  </w:r>
                  <w:r>
                    <w:rPr>
                      <w:rFonts w:hint="eastAsia"/>
                      <w:color w:val="0000FF"/>
                    </w:rPr>
                    <w:t>厂界</w:t>
                  </w:r>
                </w:p>
              </w:tc>
              <w:tc>
                <w:tcPr>
                  <w:tcW w:w="1117" w:type="dxa"/>
                  <w:shd w:val="clear" w:color="auto" w:fill="FFFFFF"/>
                  <w:vAlign w:val="center"/>
                </w:tcPr>
                <w:p w14:paraId="2125641F" w14:textId="77777777" w:rsidR="00C125BC" w:rsidRDefault="00000000">
                  <w:pPr>
                    <w:pStyle w:val="af3"/>
                    <w:rPr>
                      <w:color w:val="0000FF"/>
                    </w:rPr>
                  </w:pPr>
                  <w:r>
                    <w:rPr>
                      <w:color w:val="0000FF"/>
                    </w:rPr>
                    <w:t>昼间</w:t>
                  </w:r>
                </w:p>
              </w:tc>
              <w:tc>
                <w:tcPr>
                  <w:tcW w:w="1201" w:type="dxa"/>
                  <w:shd w:val="clear" w:color="auto" w:fill="FFFFFF"/>
                  <w:vAlign w:val="center"/>
                </w:tcPr>
                <w:p w14:paraId="16083831" w14:textId="77777777" w:rsidR="00C125BC" w:rsidRDefault="00000000">
                  <w:pPr>
                    <w:pStyle w:val="af3"/>
                    <w:rPr>
                      <w:color w:val="0000FF"/>
                    </w:rPr>
                  </w:pPr>
                  <w:r>
                    <w:rPr>
                      <w:rFonts w:hint="eastAsia"/>
                      <w:color w:val="0000FF"/>
                    </w:rPr>
                    <w:t xml:space="preserve">52 </w:t>
                  </w:r>
                </w:p>
              </w:tc>
              <w:tc>
                <w:tcPr>
                  <w:tcW w:w="1185" w:type="dxa"/>
                  <w:shd w:val="clear" w:color="auto" w:fill="FFFFFF"/>
                  <w:vAlign w:val="center"/>
                </w:tcPr>
                <w:p w14:paraId="0C950122" w14:textId="77777777" w:rsidR="00C125BC" w:rsidRDefault="00000000">
                  <w:pPr>
                    <w:pStyle w:val="af3"/>
                    <w:rPr>
                      <w:color w:val="0000FF"/>
                    </w:rPr>
                  </w:pPr>
                  <w:r>
                    <w:rPr>
                      <w:color w:val="0000FF"/>
                    </w:rPr>
                    <w:t>/</w:t>
                  </w:r>
                </w:p>
              </w:tc>
              <w:tc>
                <w:tcPr>
                  <w:tcW w:w="1126" w:type="dxa"/>
                  <w:shd w:val="clear" w:color="auto" w:fill="FFFFFF"/>
                  <w:vAlign w:val="center"/>
                </w:tcPr>
                <w:p w14:paraId="2D9C12BB" w14:textId="77777777" w:rsidR="00C125BC" w:rsidRDefault="00000000">
                  <w:pPr>
                    <w:pStyle w:val="af3"/>
                    <w:rPr>
                      <w:color w:val="0000FF"/>
                    </w:rPr>
                  </w:pPr>
                  <w:r>
                    <w:rPr>
                      <w:color w:val="0000FF"/>
                    </w:rPr>
                    <w:t>/</w:t>
                  </w:r>
                </w:p>
              </w:tc>
              <w:tc>
                <w:tcPr>
                  <w:tcW w:w="1290" w:type="dxa"/>
                  <w:shd w:val="clear" w:color="auto" w:fill="FFFFFF"/>
                  <w:vAlign w:val="center"/>
                </w:tcPr>
                <w:p w14:paraId="34120F7A" w14:textId="77777777" w:rsidR="00C125BC" w:rsidRDefault="00000000">
                  <w:pPr>
                    <w:pStyle w:val="af3"/>
                    <w:rPr>
                      <w:color w:val="0000FF"/>
                    </w:rPr>
                  </w:pPr>
                  <w:r>
                    <w:rPr>
                      <w:color w:val="0000FF"/>
                    </w:rPr>
                    <w:t>6</w:t>
                  </w:r>
                  <w:r>
                    <w:rPr>
                      <w:rFonts w:hint="eastAsia"/>
                      <w:color w:val="0000FF"/>
                    </w:rPr>
                    <w:t>0</w:t>
                  </w:r>
                </w:p>
              </w:tc>
              <w:tc>
                <w:tcPr>
                  <w:tcW w:w="1008" w:type="dxa"/>
                  <w:shd w:val="clear" w:color="auto" w:fill="FFFFFF"/>
                  <w:vAlign w:val="center"/>
                </w:tcPr>
                <w:p w14:paraId="40D9AB2B" w14:textId="77777777" w:rsidR="00C125BC" w:rsidRDefault="00000000">
                  <w:pPr>
                    <w:pStyle w:val="af3"/>
                    <w:rPr>
                      <w:color w:val="0000FF"/>
                    </w:rPr>
                  </w:pPr>
                  <w:r>
                    <w:rPr>
                      <w:color w:val="0000FF"/>
                    </w:rPr>
                    <w:t>达标</w:t>
                  </w:r>
                </w:p>
              </w:tc>
            </w:tr>
            <w:tr w:rsidR="00C125BC" w14:paraId="7D0D651A" w14:textId="77777777">
              <w:trPr>
                <w:trHeight w:val="397"/>
                <w:jc w:val="center"/>
              </w:trPr>
              <w:tc>
                <w:tcPr>
                  <w:tcW w:w="1239" w:type="dxa"/>
                  <w:shd w:val="clear" w:color="auto" w:fill="FFFFFF"/>
                  <w:vAlign w:val="center"/>
                </w:tcPr>
                <w:p w14:paraId="707420C6" w14:textId="77777777" w:rsidR="00C125BC" w:rsidRDefault="00000000">
                  <w:pPr>
                    <w:pStyle w:val="af3"/>
                    <w:rPr>
                      <w:color w:val="0000FF"/>
                    </w:rPr>
                  </w:pPr>
                  <w:r>
                    <w:rPr>
                      <w:color w:val="0000FF"/>
                    </w:rPr>
                    <w:t>北</w:t>
                  </w:r>
                  <w:r>
                    <w:rPr>
                      <w:rFonts w:hint="eastAsia"/>
                      <w:color w:val="0000FF"/>
                    </w:rPr>
                    <w:t>厂界</w:t>
                  </w:r>
                </w:p>
              </w:tc>
              <w:tc>
                <w:tcPr>
                  <w:tcW w:w="1117" w:type="dxa"/>
                  <w:shd w:val="clear" w:color="auto" w:fill="FFFFFF"/>
                  <w:vAlign w:val="center"/>
                </w:tcPr>
                <w:p w14:paraId="4FCD3507" w14:textId="77777777" w:rsidR="00C125BC" w:rsidRDefault="00000000">
                  <w:pPr>
                    <w:pStyle w:val="af3"/>
                    <w:rPr>
                      <w:color w:val="0000FF"/>
                    </w:rPr>
                  </w:pPr>
                  <w:r>
                    <w:rPr>
                      <w:color w:val="0000FF"/>
                    </w:rPr>
                    <w:t>昼间</w:t>
                  </w:r>
                </w:p>
              </w:tc>
              <w:tc>
                <w:tcPr>
                  <w:tcW w:w="1201" w:type="dxa"/>
                  <w:shd w:val="clear" w:color="auto" w:fill="FFFFFF"/>
                  <w:vAlign w:val="center"/>
                </w:tcPr>
                <w:p w14:paraId="0B364F76" w14:textId="77777777" w:rsidR="00C125BC" w:rsidRDefault="00000000">
                  <w:pPr>
                    <w:pStyle w:val="af3"/>
                    <w:rPr>
                      <w:color w:val="0000FF"/>
                    </w:rPr>
                  </w:pPr>
                  <w:r>
                    <w:rPr>
                      <w:rFonts w:hint="eastAsia"/>
                      <w:color w:val="0000FF"/>
                    </w:rPr>
                    <w:t xml:space="preserve">58 </w:t>
                  </w:r>
                </w:p>
              </w:tc>
              <w:tc>
                <w:tcPr>
                  <w:tcW w:w="1185" w:type="dxa"/>
                  <w:shd w:val="clear" w:color="auto" w:fill="FFFFFF"/>
                  <w:vAlign w:val="center"/>
                </w:tcPr>
                <w:p w14:paraId="562F4B13" w14:textId="77777777" w:rsidR="00C125BC" w:rsidRDefault="00000000">
                  <w:pPr>
                    <w:pStyle w:val="af3"/>
                    <w:rPr>
                      <w:color w:val="0000FF"/>
                    </w:rPr>
                  </w:pPr>
                  <w:r>
                    <w:rPr>
                      <w:color w:val="0000FF"/>
                    </w:rPr>
                    <w:t>/</w:t>
                  </w:r>
                </w:p>
              </w:tc>
              <w:tc>
                <w:tcPr>
                  <w:tcW w:w="1126" w:type="dxa"/>
                  <w:shd w:val="clear" w:color="auto" w:fill="FFFFFF"/>
                  <w:vAlign w:val="center"/>
                </w:tcPr>
                <w:p w14:paraId="38006416" w14:textId="77777777" w:rsidR="00C125BC" w:rsidRDefault="00000000">
                  <w:pPr>
                    <w:pStyle w:val="af3"/>
                    <w:rPr>
                      <w:color w:val="0000FF"/>
                    </w:rPr>
                  </w:pPr>
                  <w:r>
                    <w:rPr>
                      <w:color w:val="0000FF"/>
                    </w:rPr>
                    <w:t>/</w:t>
                  </w:r>
                </w:p>
              </w:tc>
              <w:tc>
                <w:tcPr>
                  <w:tcW w:w="1290" w:type="dxa"/>
                  <w:shd w:val="clear" w:color="auto" w:fill="FFFFFF"/>
                  <w:vAlign w:val="center"/>
                </w:tcPr>
                <w:p w14:paraId="4F282FA2" w14:textId="77777777" w:rsidR="00C125BC" w:rsidRDefault="00000000">
                  <w:pPr>
                    <w:pStyle w:val="af3"/>
                    <w:rPr>
                      <w:color w:val="0000FF"/>
                    </w:rPr>
                  </w:pPr>
                  <w:r>
                    <w:rPr>
                      <w:color w:val="0000FF"/>
                    </w:rPr>
                    <w:t>6</w:t>
                  </w:r>
                  <w:r>
                    <w:rPr>
                      <w:rFonts w:hint="eastAsia"/>
                      <w:color w:val="0000FF"/>
                    </w:rPr>
                    <w:t>0</w:t>
                  </w:r>
                </w:p>
              </w:tc>
              <w:tc>
                <w:tcPr>
                  <w:tcW w:w="1008" w:type="dxa"/>
                  <w:shd w:val="clear" w:color="auto" w:fill="FFFFFF"/>
                  <w:vAlign w:val="center"/>
                </w:tcPr>
                <w:p w14:paraId="5E284F98" w14:textId="77777777" w:rsidR="00C125BC" w:rsidRDefault="00000000">
                  <w:pPr>
                    <w:pStyle w:val="af3"/>
                    <w:rPr>
                      <w:color w:val="0000FF"/>
                    </w:rPr>
                  </w:pPr>
                  <w:r>
                    <w:rPr>
                      <w:color w:val="0000FF"/>
                    </w:rPr>
                    <w:t>达标</w:t>
                  </w:r>
                </w:p>
              </w:tc>
            </w:tr>
          </w:tbl>
          <w:p w14:paraId="4A73622A" w14:textId="77777777" w:rsidR="00C125BC" w:rsidRDefault="00000000">
            <w:pPr>
              <w:pStyle w:val="a4"/>
              <w:wordWrap/>
              <w:topLinePunct/>
              <w:autoSpaceDE/>
              <w:autoSpaceDN/>
              <w:ind w:firstLine="480"/>
            </w:pPr>
            <w:bookmarkStart w:id="35" w:name="_Hlk69895384"/>
            <w:r>
              <w:t>由预测结果可知，本项目</w:t>
            </w:r>
            <w:r>
              <w:rPr>
                <w:rFonts w:hint="eastAsia"/>
              </w:rPr>
              <w:t>建成后，</w:t>
            </w:r>
            <w:r>
              <w:t>厂界昼间噪声预测值满足《工业企业厂界环境噪声排放标准》（</w:t>
            </w:r>
            <w:r>
              <w:t>GB12348-2008</w:t>
            </w:r>
            <w:r>
              <w:t>）中的</w:t>
            </w:r>
            <w:r>
              <w:rPr>
                <w:rFonts w:hint="eastAsia"/>
              </w:rPr>
              <w:t>2</w:t>
            </w:r>
            <w:r>
              <w:t>类区标准要求。</w:t>
            </w:r>
          </w:p>
          <w:p w14:paraId="2CD74DF1" w14:textId="77777777" w:rsidR="00C125BC" w:rsidRDefault="00000000">
            <w:pPr>
              <w:topLinePunct/>
              <w:adjustRightInd w:val="0"/>
              <w:ind w:firstLineChars="200" w:firstLine="480"/>
              <w:rPr>
                <w:szCs w:val="32"/>
              </w:rPr>
            </w:pPr>
            <w:r>
              <w:rPr>
                <w:szCs w:val="32"/>
              </w:rPr>
              <w:t>综上所述，在落实各项噪声污染防治措施的情况下，项目投产后对</w:t>
            </w:r>
            <w:proofErr w:type="gramStart"/>
            <w:r>
              <w:rPr>
                <w:szCs w:val="32"/>
              </w:rPr>
              <w:t>周围声</w:t>
            </w:r>
            <w:proofErr w:type="gramEnd"/>
            <w:r>
              <w:rPr>
                <w:szCs w:val="32"/>
              </w:rPr>
              <w:t>环境影响可以接受。</w:t>
            </w:r>
          </w:p>
          <w:bookmarkEnd w:id="35"/>
          <w:p w14:paraId="652253B5" w14:textId="77777777" w:rsidR="00C125BC" w:rsidRDefault="00000000">
            <w:pPr>
              <w:pStyle w:val="a4"/>
              <w:wordWrap/>
              <w:topLinePunct/>
              <w:autoSpaceDE/>
              <w:autoSpaceDN/>
              <w:ind w:firstLine="480"/>
            </w:pPr>
            <w:r>
              <w:t>（</w:t>
            </w:r>
            <w:r>
              <w:rPr>
                <w:rFonts w:hint="eastAsia"/>
              </w:rPr>
              <w:t>5</w:t>
            </w:r>
            <w:r>
              <w:t>）噪声污染防治措施可行性分析</w:t>
            </w:r>
          </w:p>
          <w:p w14:paraId="2B0B2784" w14:textId="77777777" w:rsidR="00C125BC" w:rsidRDefault="00000000">
            <w:pPr>
              <w:topLinePunct/>
              <w:snapToGrid w:val="0"/>
              <w:ind w:firstLineChars="200" w:firstLine="480"/>
            </w:pPr>
            <w:r>
              <w:t>为了进一步降低噪声污染，建设单位</w:t>
            </w:r>
            <w:r>
              <w:rPr>
                <w:rFonts w:hint="eastAsia"/>
              </w:rPr>
              <w:t>拟</w:t>
            </w:r>
            <w:r>
              <w:t>采取以下防治措施：</w:t>
            </w:r>
          </w:p>
          <w:p w14:paraId="70254790" w14:textId="77777777" w:rsidR="00C125BC" w:rsidRDefault="00000000">
            <w:pPr>
              <w:topLinePunct/>
              <w:snapToGrid w:val="0"/>
              <w:ind w:firstLineChars="200" w:firstLine="480"/>
            </w:pPr>
            <w:r>
              <w:t>①</w:t>
            </w:r>
            <w:r>
              <w:t>控制设备噪声</w:t>
            </w:r>
            <w:r>
              <w:t xml:space="preserve"> </w:t>
            </w:r>
          </w:p>
          <w:p w14:paraId="0BF0B5A3" w14:textId="77777777" w:rsidR="00C125BC" w:rsidRDefault="00000000">
            <w:pPr>
              <w:topLinePunct/>
              <w:snapToGrid w:val="0"/>
              <w:ind w:firstLineChars="200" w:firstLine="480"/>
            </w:pPr>
            <w:r>
              <w:t>设备选型时在满足工艺设计的前提下，尽量选用满足国家标准的低噪声、低振动型号的设备，降低噪声源强。</w:t>
            </w:r>
            <w:r>
              <w:rPr>
                <w:rFonts w:hint="eastAsia"/>
              </w:rPr>
              <w:t>水泵、风机、生产设备</w:t>
            </w:r>
            <w:r>
              <w:t>采取基础减振、定期维护等措施。</w:t>
            </w:r>
          </w:p>
          <w:p w14:paraId="384847DB" w14:textId="77777777" w:rsidR="00C125BC" w:rsidRDefault="00000000">
            <w:pPr>
              <w:topLinePunct/>
              <w:snapToGrid w:val="0"/>
              <w:ind w:firstLineChars="200" w:firstLine="480"/>
            </w:pPr>
            <w:r>
              <w:t>②</w:t>
            </w:r>
            <w:r>
              <w:t>加强建筑物隔声措施，室内高噪声设备合理布局，有效利用了建筑隔声，防止噪声的扩散和传播，正常生产时门窗密闭</w:t>
            </w:r>
            <w:r>
              <w:rPr>
                <w:rFonts w:hint="eastAsia"/>
              </w:rPr>
              <w:t>。</w:t>
            </w:r>
          </w:p>
          <w:p w14:paraId="380960FE" w14:textId="77777777" w:rsidR="00C125BC" w:rsidRDefault="00000000">
            <w:pPr>
              <w:topLinePunct/>
              <w:snapToGrid w:val="0"/>
              <w:ind w:firstLineChars="200" w:firstLine="480"/>
            </w:pPr>
            <w:r>
              <w:t>③</w:t>
            </w:r>
            <w:r>
              <w:t>加强对生产设备的保养，定期进行检修与润滑，保证设备处于良好的运转状态；加强职工环保意识教育，提倡文明生产，防止人为噪声；强化行车管</w:t>
            </w:r>
            <w:r>
              <w:lastRenderedPageBreak/>
              <w:t>理制度，</w:t>
            </w:r>
            <w:r>
              <w:rPr>
                <w:rFonts w:hint="eastAsia"/>
              </w:rPr>
              <w:t>厂区</w:t>
            </w:r>
            <w:r>
              <w:t>严禁鸣笛，低速行驶，最大限度减少流动噪声源。</w:t>
            </w:r>
          </w:p>
          <w:p w14:paraId="7630F4BB" w14:textId="77777777" w:rsidR="00C125BC" w:rsidRDefault="00000000">
            <w:pPr>
              <w:topLinePunct/>
              <w:snapToGrid w:val="0"/>
              <w:ind w:firstLineChars="200" w:firstLine="480"/>
            </w:pPr>
            <w:r>
              <w:t>严格按照上述治理措施降噪后，项目昼间噪声</w:t>
            </w:r>
            <w:r>
              <w:rPr>
                <w:rFonts w:hint="eastAsia"/>
              </w:rPr>
              <w:t>预测</w:t>
            </w:r>
            <w:r>
              <w:t>值满足《工业企业厂界环境噪声排放标准》（</w:t>
            </w:r>
            <w:r>
              <w:t>GB12348-2008</w:t>
            </w:r>
            <w:r>
              <w:t>）</w:t>
            </w:r>
            <w:r>
              <w:rPr>
                <w:rFonts w:hint="eastAsia"/>
              </w:rPr>
              <w:t>2</w:t>
            </w:r>
            <w:r>
              <w:t>类标准要求，噪声控制措施可行。</w:t>
            </w:r>
          </w:p>
          <w:p w14:paraId="3C10F28B" w14:textId="77777777" w:rsidR="00C125BC" w:rsidRDefault="00000000">
            <w:pPr>
              <w:pStyle w:val="a4"/>
              <w:wordWrap/>
              <w:topLinePunct/>
              <w:autoSpaceDE/>
              <w:autoSpaceDN/>
              <w:ind w:firstLine="480"/>
            </w:pPr>
            <w:r>
              <w:t>（</w:t>
            </w:r>
            <w:r>
              <w:rPr>
                <w:rFonts w:hint="eastAsia"/>
              </w:rPr>
              <w:t>6</w:t>
            </w:r>
            <w:r>
              <w:t>）噪声监测计划</w:t>
            </w:r>
          </w:p>
          <w:p w14:paraId="6517D96A" w14:textId="77777777" w:rsidR="00C125BC" w:rsidRDefault="00000000">
            <w:pPr>
              <w:pStyle w:val="a4"/>
              <w:wordWrap/>
              <w:topLinePunct/>
              <w:autoSpaceDE/>
              <w:autoSpaceDN/>
              <w:ind w:firstLine="480"/>
            </w:pPr>
            <w:r>
              <w:t>参照《排污许可证申请与核发技术规范</w:t>
            </w:r>
            <w:r>
              <w:rPr>
                <w:rFonts w:hint="eastAsia"/>
              </w:rPr>
              <w:t xml:space="preserve">  </w:t>
            </w:r>
            <w:r>
              <w:t>工业噪声</w:t>
            </w:r>
            <w:r>
              <w:t xml:space="preserve"> </w:t>
            </w:r>
            <w:r>
              <w:t>》（</w:t>
            </w:r>
            <w:r>
              <w:t>HJ 1301—2023</w:t>
            </w:r>
            <w:r>
              <w:t>），本项目噪声监测计划见下表：</w:t>
            </w:r>
          </w:p>
          <w:p w14:paraId="53CBEC86" w14:textId="77777777" w:rsidR="00C125BC" w:rsidRDefault="00000000">
            <w:pPr>
              <w:pStyle w:val="a6"/>
              <w:topLinePunct/>
              <w:spacing w:before="120"/>
            </w:pPr>
            <w:r>
              <w:t>表</w:t>
            </w:r>
            <w:r>
              <w:t>4-</w:t>
            </w:r>
            <w:r>
              <w:rPr>
                <w:rFonts w:hint="eastAsia"/>
              </w:rPr>
              <w:t>8</w:t>
            </w:r>
            <w:r>
              <w:t xml:space="preserve">  </w:t>
            </w:r>
            <w:r>
              <w:t>污染源与环境监测计划表</w:t>
            </w:r>
          </w:p>
          <w:tbl>
            <w:tblPr>
              <w:tblStyle w:val="af"/>
              <w:tblW w:w="8170" w:type="dxa"/>
              <w:jc w:val="center"/>
              <w:tblLayout w:type="fixed"/>
              <w:tblLook w:val="04A0" w:firstRow="1" w:lastRow="0" w:firstColumn="1" w:lastColumn="0" w:noHBand="0" w:noVBand="1"/>
            </w:tblPr>
            <w:tblGrid>
              <w:gridCol w:w="682"/>
              <w:gridCol w:w="708"/>
              <w:gridCol w:w="706"/>
              <w:gridCol w:w="1797"/>
              <w:gridCol w:w="1341"/>
              <w:gridCol w:w="2936"/>
            </w:tblGrid>
            <w:tr w:rsidR="00C125BC" w14:paraId="293195A6" w14:textId="77777777">
              <w:trPr>
                <w:trHeight w:val="397"/>
                <w:jc w:val="center"/>
              </w:trPr>
              <w:tc>
                <w:tcPr>
                  <w:tcW w:w="682" w:type="dxa"/>
                  <w:vAlign w:val="center"/>
                </w:tcPr>
                <w:p w14:paraId="46D5F084" w14:textId="77777777" w:rsidR="00C125BC" w:rsidRDefault="00000000">
                  <w:pPr>
                    <w:pStyle w:val="af3"/>
                    <w:topLinePunct/>
                  </w:pPr>
                  <w:r>
                    <w:t>项目</w:t>
                  </w:r>
                </w:p>
              </w:tc>
              <w:tc>
                <w:tcPr>
                  <w:tcW w:w="708" w:type="dxa"/>
                  <w:vAlign w:val="center"/>
                </w:tcPr>
                <w:p w14:paraId="5A3C8610" w14:textId="77777777" w:rsidR="00C125BC" w:rsidRDefault="00000000">
                  <w:pPr>
                    <w:pStyle w:val="af3"/>
                    <w:topLinePunct/>
                  </w:pPr>
                  <w:r>
                    <w:t>监测项目</w:t>
                  </w:r>
                </w:p>
              </w:tc>
              <w:tc>
                <w:tcPr>
                  <w:tcW w:w="706" w:type="dxa"/>
                  <w:vAlign w:val="center"/>
                </w:tcPr>
                <w:p w14:paraId="6CC629A9" w14:textId="77777777" w:rsidR="00C125BC" w:rsidRDefault="00000000">
                  <w:pPr>
                    <w:pStyle w:val="af3"/>
                    <w:topLinePunct/>
                  </w:pPr>
                  <w:r>
                    <w:t>监测因子</w:t>
                  </w:r>
                </w:p>
              </w:tc>
              <w:tc>
                <w:tcPr>
                  <w:tcW w:w="1797" w:type="dxa"/>
                  <w:vAlign w:val="center"/>
                </w:tcPr>
                <w:p w14:paraId="3CDC4A2D" w14:textId="77777777" w:rsidR="00C125BC" w:rsidRDefault="00000000">
                  <w:pPr>
                    <w:pStyle w:val="af3"/>
                    <w:topLinePunct/>
                  </w:pPr>
                  <w:r>
                    <w:t>取样位置</w:t>
                  </w:r>
                </w:p>
              </w:tc>
              <w:tc>
                <w:tcPr>
                  <w:tcW w:w="1341" w:type="dxa"/>
                  <w:vAlign w:val="center"/>
                </w:tcPr>
                <w:p w14:paraId="799EDB49" w14:textId="77777777" w:rsidR="00C125BC" w:rsidRDefault="00000000">
                  <w:pPr>
                    <w:pStyle w:val="af3"/>
                    <w:topLinePunct/>
                  </w:pPr>
                  <w:r>
                    <w:t>监测频率</w:t>
                  </w:r>
                </w:p>
              </w:tc>
              <w:tc>
                <w:tcPr>
                  <w:tcW w:w="2936" w:type="dxa"/>
                  <w:vAlign w:val="center"/>
                </w:tcPr>
                <w:p w14:paraId="4B84B2FC" w14:textId="77777777" w:rsidR="00C125BC" w:rsidRDefault="00000000">
                  <w:pPr>
                    <w:pStyle w:val="af3"/>
                    <w:topLinePunct/>
                  </w:pPr>
                  <w:r>
                    <w:t>执行标准</w:t>
                  </w:r>
                </w:p>
              </w:tc>
            </w:tr>
            <w:tr w:rsidR="00C125BC" w14:paraId="619918AD" w14:textId="77777777">
              <w:trPr>
                <w:trHeight w:val="397"/>
                <w:jc w:val="center"/>
              </w:trPr>
              <w:tc>
                <w:tcPr>
                  <w:tcW w:w="682" w:type="dxa"/>
                  <w:vMerge w:val="restart"/>
                  <w:vAlign w:val="center"/>
                </w:tcPr>
                <w:p w14:paraId="2935047B" w14:textId="77777777" w:rsidR="00C125BC" w:rsidRDefault="00000000">
                  <w:pPr>
                    <w:pStyle w:val="af3"/>
                    <w:topLinePunct/>
                  </w:pPr>
                  <w:r>
                    <w:t>噪声</w:t>
                  </w:r>
                </w:p>
              </w:tc>
              <w:tc>
                <w:tcPr>
                  <w:tcW w:w="708" w:type="dxa"/>
                  <w:vMerge w:val="restart"/>
                  <w:vAlign w:val="center"/>
                </w:tcPr>
                <w:p w14:paraId="5B625FC7" w14:textId="77777777" w:rsidR="00C125BC" w:rsidRDefault="00000000">
                  <w:pPr>
                    <w:pStyle w:val="af3"/>
                    <w:topLinePunct/>
                  </w:pPr>
                  <w:r>
                    <w:t>设备运行噪声</w:t>
                  </w:r>
                </w:p>
              </w:tc>
              <w:tc>
                <w:tcPr>
                  <w:tcW w:w="706" w:type="dxa"/>
                  <w:vMerge w:val="restart"/>
                  <w:vAlign w:val="center"/>
                </w:tcPr>
                <w:p w14:paraId="42CC55FC" w14:textId="77777777" w:rsidR="00C125BC" w:rsidRDefault="00000000">
                  <w:pPr>
                    <w:pStyle w:val="af3"/>
                    <w:topLinePunct/>
                  </w:pPr>
                  <w:proofErr w:type="spellStart"/>
                  <w:r>
                    <w:t>Leq</w:t>
                  </w:r>
                  <w:proofErr w:type="spellEnd"/>
                </w:p>
              </w:tc>
              <w:tc>
                <w:tcPr>
                  <w:tcW w:w="1797" w:type="dxa"/>
                  <w:vAlign w:val="center"/>
                </w:tcPr>
                <w:p w14:paraId="34FF402E" w14:textId="77777777" w:rsidR="00C125BC" w:rsidRDefault="00000000">
                  <w:pPr>
                    <w:pStyle w:val="af3"/>
                    <w:topLinePunct/>
                  </w:pPr>
                  <w:r>
                    <w:t>东</w:t>
                  </w:r>
                  <w:r>
                    <w:rPr>
                      <w:rFonts w:hint="eastAsia"/>
                    </w:rPr>
                    <w:t>厂界</w:t>
                  </w:r>
                  <w:r>
                    <w:t>外</w:t>
                  </w:r>
                  <w:r>
                    <w:t>1.0m</w:t>
                  </w:r>
                </w:p>
              </w:tc>
              <w:tc>
                <w:tcPr>
                  <w:tcW w:w="1341" w:type="dxa"/>
                  <w:vMerge w:val="restart"/>
                  <w:vAlign w:val="center"/>
                </w:tcPr>
                <w:p w14:paraId="28B39439" w14:textId="77777777" w:rsidR="00C125BC" w:rsidRDefault="00000000">
                  <w:pPr>
                    <w:pStyle w:val="af3"/>
                    <w:topLinePunct/>
                  </w:pPr>
                  <w:r>
                    <w:t>运营期每季度</w:t>
                  </w:r>
                  <w:r>
                    <w:t>1</w:t>
                  </w:r>
                  <w:r>
                    <w:t>次，昼间</w:t>
                  </w:r>
                </w:p>
              </w:tc>
              <w:tc>
                <w:tcPr>
                  <w:tcW w:w="2936" w:type="dxa"/>
                  <w:vMerge w:val="restart"/>
                  <w:vAlign w:val="center"/>
                </w:tcPr>
                <w:p w14:paraId="7EFF9FA7" w14:textId="77777777" w:rsidR="00C125BC" w:rsidRDefault="00000000">
                  <w:pPr>
                    <w:pStyle w:val="af3"/>
                    <w:topLinePunct/>
                  </w:pPr>
                  <w:r>
                    <w:t>《工业企业厂界环境噪声排放标准》（</w:t>
                  </w:r>
                  <w:r>
                    <w:t>GB12348-2008</w:t>
                  </w:r>
                  <w:r>
                    <w:t>）中</w:t>
                  </w:r>
                  <w:r>
                    <w:rPr>
                      <w:rFonts w:hint="eastAsia"/>
                    </w:rPr>
                    <w:t>2</w:t>
                  </w:r>
                  <w:r>
                    <w:t>类标准</w:t>
                  </w:r>
                </w:p>
              </w:tc>
            </w:tr>
            <w:tr w:rsidR="00C125BC" w14:paraId="4CDA312D" w14:textId="77777777">
              <w:trPr>
                <w:trHeight w:val="397"/>
                <w:jc w:val="center"/>
              </w:trPr>
              <w:tc>
                <w:tcPr>
                  <w:tcW w:w="682" w:type="dxa"/>
                  <w:vMerge/>
                  <w:vAlign w:val="center"/>
                </w:tcPr>
                <w:p w14:paraId="56249F1E" w14:textId="77777777" w:rsidR="00C125BC" w:rsidRDefault="00C125BC">
                  <w:pPr>
                    <w:pStyle w:val="af3"/>
                    <w:topLinePunct/>
                  </w:pPr>
                </w:p>
              </w:tc>
              <w:tc>
                <w:tcPr>
                  <w:tcW w:w="708" w:type="dxa"/>
                  <w:vMerge/>
                  <w:vAlign w:val="center"/>
                </w:tcPr>
                <w:p w14:paraId="4503A9C4" w14:textId="77777777" w:rsidR="00C125BC" w:rsidRDefault="00C125BC">
                  <w:pPr>
                    <w:pStyle w:val="af3"/>
                    <w:topLinePunct/>
                  </w:pPr>
                </w:p>
              </w:tc>
              <w:tc>
                <w:tcPr>
                  <w:tcW w:w="706" w:type="dxa"/>
                  <w:vMerge/>
                  <w:vAlign w:val="center"/>
                </w:tcPr>
                <w:p w14:paraId="733E2D38" w14:textId="77777777" w:rsidR="00C125BC" w:rsidRDefault="00C125BC">
                  <w:pPr>
                    <w:pStyle w:val="af3"/>
                    <w:topLinePunct/>
                  </w:pPr>
                </w:p>
              </w:tc>
              <w:tc>
                <w:tcPr>
                  <w:tcW w:w="1797" w:type="dxa"/>
                  <w:vAlign w:val="center"/>
                </w:tcPr>
                <w:p w14:paraId="711F5D6C" w14:textId="77777777" w:rsidR="00C125BC" w:rsidRDefault="00000000">
                  <w:pPr>
                    <w:pStyle w:val="af3"/>
                    <w:topLinePunct/>
                  </w:pPr>
                  <w:r>
                    <w:t>南</w:t>
                  </w:r>
                  <w:r>
                    <w:rPr>
                      <w:rFonts w:hint="eastAsia"/>
                    </w:rPr>
                    <w:t>厂界</w:t>
                  </w:r>
                  <w:r>
                    <w:t>外</w:t>
                  </w:r>
                  <w:r>
                    <w:t>1.0m</w:t>
                  </w:r>
                </w:p>
              </w:tc>
              <w:tc>
                <w:tcPr>
                  <w:tcW w:w="1341" w:type="dxa"/>
                  <w:vMerge/>
                  <w:vAlign w:val="center"/>
                </w:tcPr>
                <w:p w14:paraId="2E07551C" w14:textId="77777777" w:rsidR="00C125BC" w:rsidRDefault="00C125BC">
                  <w:pPr>
                    <w:pStyle w:val="af3"/>
                    <w:topLinePunct/>
                  </w:pPr>
                </w:p>
              </w:tc>
              <w:tc>
                <w:tcPr>
                  <w:tcW w:w="2936" w:type="dxa"/>
                  <w:vMerge/>
                  <w:vAlign w:val="center"/>
                </w:tcPr>
                <w:p w14:paraId="6189AD2A" w14:textId="77777777" w:rsidR="00C125BC" w:rsidRDefault="00C125BC">
                  <w:pPr>
                    <w:pStyle w:val="af3"/>
                    <w:topLinePunct/>
                  </w:pPr>
                </w:p>
              </w:tc>
            </w:tr>
            <w:tr w:rsidR="00C125BC" w14:paraId="17F13D46" w14:textId="77777777">
              <w:trPr>
                <w:trHeight w:val="397"/>
                <w:jc w:val="center"/>
              </w:trPr>
              <w:tc>
                <w:tcPr>
                  <w:tcW w:w="682" w:type="dxa"/>
                  <w:vMerge/>
                  <w:vAlign w:val="center"/>
                </w:tcPr>
                <w:p w14:paraId="068B02A9" w14:textId="77777777" w:rsidR="00C125BC" w:rsidRDefault="00C125BC">
                  <w:pPr>
                    <w:pStyle w:val="af3"/>
                    <w:topLinePunct/>
                  </w:pPr>
                </w:p>
              </w:tc>
              <w:tc>
                <w:tcPr>
                  <w:tcW w:w="708" w:type="dxa"/>
                  <w:vMerge/>
                  <w:vAlign w:val="center"/>
                </w:tcPr>
                <w:p w14:paraId="6AD87E28" w14:textId="77777777" w:rsidR="00C125BC" w:rsidRDefault="00C125BC">
                  <w:pPr>
                    <w:pStyle w:val="af3"/>
                    <w:topLinePunct/>
                  </w:pPr>
                </w:p>
              </w:tc>
              <w:tc>
                <w:tcPr>
                  <w:tcW w:w="706" w:type="dxa"/>
                  <w:vMerge/>
                  <w:vAlign w:val="center"/>
                </w:tcPr>
                <w:p w14:paraId="0E365BDA" w14:textId="77777777" w:rsidR="00C125BC" w:rsidRDefault="00C125BC">
                  <w:pPr>
                    <w:pStyle w:val="af3"/>
                    <w:topLinePunct/>
                  </w:pPr>
                </w:p>
              </w:tc>
              <w:tc>
                <w:tcPr>
                  <w:tcW w:w="1797" w:type="dxa"/>
                  <w:vAlign w:val="center"/>
                </w:tcPr>
                <w:p w14:paraId="00D0EF61" w14:textId="77777777" w:rsidR="00C125BC" w:rsidRDefault="00000000">
                  <w:pPr>
                    <w:pStyle w:val="af3"/>
                    <w:topLinePunct/>
                  </w:pPr>
                  <w:r>
                    <w:t>西</w:t>
                  </w:r>
                  <w:r>
                    <w:rPr>
                      <w:rFonts w:hint="eastAsia"/>
                    </w:rPr>
                    <w:t>厂界</w:t>
                  </w:r>
                  <w:r>
                    <w:t>外</w:t>
                  </w:r>
                  <w:r>
                    <w:t>1.0m</w:t>
                  </w:r>
                </w:p>
              </w:tc>
              <w:tc>
                <w:tcPr>
                  <w:tcW w:w="1341" w:type="dxa"/>
                  <w:vMerge/>
                  <w:vAlign w:val="center"/>
                </w:tcPr>
                <w:p w14:paraId="508C444A" w14:textId="77777777" w:rsidR="00C125BC" w:rsidRDefault="00C125BC">
                  <w:pPr>
                    <w:pStyle w:val="af3"/>
                    <w:topLinePunct/>
                  </w:pPr>
                </w:p>
              </w:tc>
              <w:tc>
                <w:tcPr>
                  <w:tcW w:w="2936" w:type="dxa"/>
                  <w:vMerge/>
                  <w:vAlign w:val="center"/>
                </w:tcPr>
                <w:p w14:paraId="623E384A" w14:textId="77777777" w:rsidR="00C125BC" w:rsidRDefault="00C125BC">
                  <w:pPr>
                    <w:pStyle w:val="af3"/>
                    <w:topLinePunct/>
                  </w:pPr>
                </w:p>
              </w:tc>
            </w:tr>
            <w:tr w:rsidR="00C125BC" w14:paraId="46876636" w14:textId="77777777">
              <w:trPr>
                <w:trHeight w:val="397"/>
                <w:jc w:val="center"/>
              </w:trPr>
              <w:tc>
                <w:tcPr>
                  <w:tcW w:w="682" w:type="dxa"/>
                  <w:vMerge/>
                  <w:vAlign w:val="center"/>
                </w:tcPr>
                <w:p w14:paraId="42519DC0" w14:textId="77777777" w:rsidR="00C125BC" w:rsidRDefault="00C125BC">
                  <w:pPr>
                    <w:pStyle w:val="af3"/>
                    <w:topLinePunct/>
                  </w:pPr>
                </w:p>
              </w:tc>
              <w:tc>
                <w:tcPr>
                  <w:tcW w:w="708" w:type="dxa"/>
                  <w:vMerge/>
                  <w:vAlign w:val="center"/>
                </w:tcPr>
                <w:p w14:paraId="5EA619DE" w14:textId="77777777" w:rsidR="00C125BC" w:rsidRDefault="00C125BC">
                  <w:pPr>
                    <w:pStyle w:val="af3"/>
                    <w:topLinePunct/>
                  </w:pPr>
                </w:p>
              </w:tc>
              <w:tc>
                <w:tcPr>
                  <w:tcW w:w="706" w:type="dxa"/>
                  <w:vMerge/>
                  <w:vAlign w:val="center"/>
                </w:tcPr>
                <w:p w14:paraId="2A52C528" w14:textId="77777777" w:rsidR="00C125BC" w:rsidRDefault="00C125BC">
                  <w:pPr>
                    <w:pStyle w:val="af3"/>
                    <w:topLinePunct/>
                  </w:pPr>
                </w:p>
              </w:tc>
              <w:tc>
                <w:tcPr>
                  <w:tcW w:w="1797" w:type="dxa"/>
                  <w:vAlign w:val="center"/>
                </w:tcPr>
                <w:p w14:paraId="0DCB9A12" w14:textId="77777777" w:rsidR="00C125BC" w:rsidRDefault="00000000">
                  <w:pPr>
                    <w:pStyle w:val="af3"/>
                    <w:topLinePunct/>
                  </w:pPr>
                  <w:r>
                    <w:t>北</w:t>
                  </w:r>
                  <w:r>
                    <w:rPr>
                      <w:rFonts w:hint="eastAsia"/>
                    </w:rPr>
                    <w:t>厂界</w:t>
                  </w:r>
                  <w:r>
                    <w:t>外</w:t>
                  </w:r>
                  <w:r>
                    <w:t>1.0m</w:t>
                  </w:r>
                </w:p>
              </w:tc>
              <w:tc>
                <w:tcPr>
                  <w:tcW w:w="1341" w:type="dxa"/>
                  <w:vMerge/>
                  <w:vAlign w:val="center"/>
                </w:tcPr>
                <w:p w14:paraId="3F61EA16" w14:textId="77777777" w:rsidR="00C125BC" w:rsidRDefault="00C125BC">
                  <w:pPr>
                    <w:pStyle w:val="af3"/>
                    <w:topLinePunct/>
                  </w:pPr>
                </w:p>
              </w:tc>
              <w:tc>
                <w:tcPr>
                  <w:tcW w:w="2936" w:type="dxa"/>
                  <w:vMerge/>
                  <w:vAlign w:val="center"/>
                </w:tcPr>
                <w:p w14:paraId="53003A96" w14:textId="77777777" w:rsidR="00C125BC" w:rsidRDefault="00C125BC">
                  <w:pPr>
                    <w:pStyle w:val="af3"/>
                    <w:topLinePunct/>
                  </w:pPr>
                </w:p>
              </w:tc>
            </w:tr>
          </w:tbl>
          <w:p w14:paraId="199B6963" w14:textId="77777777" w:rsidR="00C125BC" w:rsidRDefault="00000000">
            <w:pPr>
              <w:pStyle w:val="2"/>
              <w:keepNext w:val="0"/>
              <w:keepLines w:val="0"/>
              <w:topLinePunct/>
            </w:pPr>
            <w:r>
              <w:rPr>
                <w:lang w:val="en-US"/>
              </w:rPr>
              <w:t>4</w:t>
            </w:r>
            <w:r>
              <w:rPr>
                <w:lang w:val="en-US"/>
              </w:rPr>
              <w:t>、</w:t>
            </w:r>
            <w:r>
              <w:t>固体废物</w:t>
            </w:r>
          </w:p>
          <w:p w14:paraId="096C273B" w14:textId="77777777" w:rsidR="00C125BC" w:rsidRDefault="00000000">
            <w:pPr>
              <w:pStyle w:val="a4"/>
              <w:wordWrap/>
              <w:topLinePunct/>
              <w:autoSpaceDE/>
              <w:autoSpaceDN/>
              <w:ind w:firstLine="480"/>
            </w:pPr>
            <w:r>
              <w:t>（</w:t>
            </w:r>
            <w:r>
              <w:t>1</w:t>
            </w:r>
            <w:r>
              <w:t>）固</w:t>
            </w:r>
            <w:proofErr w:type="gramStart"/>
            <w:r>
              <w:t>废产生</w:t>
            </w:r>
            <w:proofErr w:type="gramEnd"/>
            <w:r>
              <w:t>情况及处置情况</w:t>
            </w:r>
          </w:p>
          <w:p w14:paraId="22D1F91E" w14:textId="77777777" w:rsidR="00C125BC" w:rsidRDefault="00000000">
            <w:pPr>
              <w:pStyle w:val="a4"/>
              <w:wordWrap/>
              <w:topLinePunct/>
              <w:autoSpaceDE/>
              <w:autoSpaceDN/>
              <w:ind w:firstLine="480"/>
            </w:pPr>
            <w:r>
              <w:t>①</w:t>
            </w:r>
            <w:r>
              <w:t>生活垃圾</w:t>
            </w:r>
          </w:p>
          <w:p w14:paraId="58A4F110" w14:textId="77777777" w:rsidR="00C125BC" w:rsidRDefault="00000000">
            <w:pPr>
              <w:topLinePunct/>
              <w:adjustRightInd w:val="0"/>
              <w:snapToGrid w:val="0"/>
              <w:ind w:firstLineChars="200" w:firstLine="480"/>
              <w:rPr>
                <w:szCs w:val="32"/>
              </w:rPr>
            </w:pPr>
            <w:r>
              <w:t>生活垃圾主要包括员工生活垃圾，根据《社会区域类环境影响评价》（中国环境科学出版社）并结合本项目实际运行情况，本项目生活垃圾产生量按</w:t>
            </w:r>
            <w:r>
              <w:t>0.5kg/</w:t>
            </w:r>
            <w:r>
              <w:t>人</w:t>
            </w:r>
            <w:r>
              <w:t>·d</w:t>
            </w:r>
            <w:r>
              <w:t>计，</w:t>
            </w:r>
            <w:r>
              <w:rPr>
                <w:szCs w:val="32"/>
              </w:rPr>
              <w:t>则生活垃圾</w:t>
            </w:r>
            <w:r>
              <w:rPr>
                <w:rFonts w:hint="eastAsia"/>
                <w:szCs w:val="32"/>
              </w:rPr>
              <w:t>产生</w:t>
            </w:r>
            <w:r>
              <w:rPr>
                <w:szCs w:val="32"/>
              </w:rPr>
              <w:t>量为</w:t>
            </w:r>
            <w:r>
              <w:rPr>
                <w:rFonts w:hint="eastAsia"/>
                <w:szCs w:val="32"/>
              </w:rPr>
              <w:t>8</w:t>
            </w:r>
            <w:r>
              <w:rPr>
                <w:szCs w:val="32"/>
              </w:rPr>
              <w:t>kg/d</w:t>
            </w:r>
            <w:r>
              <w:rPr>
                <w:szCs w:val="32"/>
              </w:rPr>
              <w:t>，即</w:t>
            </w:r>
            <w:r>
              <w:rPr>
                <w:rFonts w:hint="eastAsia"/>
                <w:szCs w:val="32"/>
              </w:rPr>
              <w:t>2.4</w:t>
            </w:r>
            <w:r>
              <w:rPr>
                <w:szCs w:val="32"/>
              </w:rPr>
              <w:t>t/a</w:t>
            </w:r>
            <w:r>
              <w:rPr>
                <w:szCs w:val="32"/>
              </w:rPr>
              <w:t>。生活垃圾分类收集后交当地环卫部门外运处置。</w:t>
            </w:r>
          </w:p>
          <w:p w14:paraId="001F01ED" w14:textId="77777777" w:rsidR="00C125BC" w:rsidRDefault="00000000">
            <w:pPr>
              <w:pStyle w:val="a4"/>
              <w:wordWrap/>
              <w:topLinePunct/>
              <w:autoSpaceDE/>
              <w:autoSpaceDN/>
              <w:ind w:firstLine="480"/>
            </w:pPr>
            <w:r>
              <w:t>②</w:t>
            </w:r>
            <w:r>
              <w:t>废胶膜纸</w:t>
            </w:r>
          </w:p>
          <w:p w14:paraId="7F2D6BAD" w14:textId="77777777" w:rsidR="00C125BC" w:rsidRDefault="00000000">
            <w:pPr>
              <w:pStyle w:val="a4"/>
              <w:wordWrap/>
              <w:topLinePunct/>
              <w:autoSpaceDE/>
              <w:autoSpaceDN/>
              <w:ind w:firstLine="480"/>
            </w:pPr>
            <w:r>
              <w:t>饰面人造板裁边会产生废胶膜纸</w:t>
            </w:r>
            <w:r>
              <w:rPr>
                <w:rFonts w:hint="eastAsia"/>
              </w:rPr>
              <w:t>。</w:t>
            </w:r>
            <w:r>
              <w:t>本项目</w:t>
            </w:r>
            <w:r>
              <w:rPr>
                <w:rFonts w:hint="eastAsia"/>
              </w:rPr>
              <w:t>板材规格主要为</w:t>
            </w:r>
            <w:r>
              <w:rPr>
                <w:rFonts w:hint="eastAsia"/>
              </w:rPr>
              <w:t>1.22</w:t>
            </w:r>
            <w:r>
              <w:t>m×2.4</w:t>
            </w:r>
            <w:r>
              <w:rPr>
                <w:rFonts w:hint="eastAsia"/>
              </w:rPr>
              <w:t>4</w:t>
            </w:r>
            <w:r>
              <w:t>m</w:t>
            </w:r>
            <w:r>
              <w:rPr>
                <w:rFonts w:hint="eastAsia"/>
              </w:rPr>
              <w:t>、</w:t>
            </w:r>
            <w:r>
              <w:t>1.22m×2.745</w:t>
            </w:r>
            <w:r>
              <w:rPr>
                <w:rFonts w:hint="eastAsia"/>
              </w:rPr>
              <w:t>、</w:t>
            </w:r>
            <w:r>
              <w:t>1.22m×2.80m</w:t>
            </w:r>
            <w:r>
              <w:rPr>
                <w:rFonts w:hint="eastAsia"/>
              </w:rPr>
              <w:t>三种，用量</w:t>
            </w:r>
            <w:r>
              <w:rPr>
                <w:rFonts w:hint="eastAsia"/>
              </w:rPr>
              <w:t>20</w:t>
            </w:r>
            <w:r>
              <w:rPr>
                <w:rFonts w:hint="eastAsia"/>
              </w:rPr>
              <w:t>万张</w:t>
            </w:r>
            <w:r>
              <w:rPr>
                <w:rFonts w:hint="eastAsia"/>
              </w:rPr>
              <w:t>/a</w:t>
            </w:r>
            <w:r>
              <w:rPr>
                <w:rFonts w:hint="eastAsia"/>
              </w:rPr>
              <w:t>；配套使用</w:t>
            </w:r>
            <w:r>
              <w:rPr>
                <w:rFonts w:hint="eastAsia"/>
              </w:rPr>
              <w:t>1.25</w:t>
            </w:r>
            <w:r>
              <w:t>m×2.4</w:t>
            </w:r>
            <w:r>
              <w:rPr>
                <w:rFonts w:hint="eastAsia"/>
              </w:rPr>
              <w:t>7</w:t>
            </w:r>
            <w:r>
              <w:t>m</w:t>
            </w:r>
            <w:r>
              <w:rPr>
                <w:rFonts w:hint="eastAsia"/>
              </w:rPr>
              <w:t>、</w:t>
            </w:r>
            <w:r>
              <w:t>1.2</w:t>
            </w:r>
            <w:r>
              <w:rPr>
                <w:rFonts w:hint="eastAsia"/>
              </w:rPr>
              <w:t>5</w:t>
            </w:r>
            <w:r>
              <w:t>m×2.7</w:t>
            </w:r>
            <w:r>
              <w:rPr>
                <w:rFonts w:hint="eastAsia"/>
              </w:rPr>
              <w:t>8</w:t>
            </w:r>
            <w:r>
              <w:rPr>
                <w:rFonts w:hint="eastAsia"/>
              </w:rPr>
              <w:t>、</w:t>
            </w:r>
            <w:r>
              <w:t>1.2</w:t>
            </w:r>
            <w:r>
              <w:rPr>
                <w:rFonts w:hint="eastAsia"/>
              </w:rPr>
              <w:t>5</w:t>
            </w:r>
            <w:r>
              <w:t>m×2.8</w:t>
            </w:r>
            <w:r>
              <w:rPr>
                <w:rFonts w:hint="eastAsia"/>
              </w:rPr>
              <w:t>3</w:t>
            </w:r>
            <w:r>
              <w:t>m</w:t>
            </w:r>
            <w:r>
              <w:t>的</w:t>
            </w:r>
            <w:r>
              <w:rPr>
                <w:rFonts w:hint="eastAsia"/>
              </w:rPr>
              <w:t>三种</w:t>
            </w:r>
            <w:r>
              <w:t>胶膜纸，</w:t>
            </w:r>
            <w:r>
              <w:rPr>
                <w:rFonts w:hint="eastAsia"/>
              </w:rPr>
              <w:t>用量</w:t>
            </w:r>
            <w:r>
              <w:rPr>
                <w:rFonts w:hint="eastAsia"/>
              </w:rPr>
              <w:t>40</w:t>
            </w:r>
            <w:r>
              <w:rPr>
                <w:rFonts w:hint="eastAsia"/>
              </w:rPr>
              <w:t>万张</w:t>
            </w:r>
            <w:r>
              <w:rPr>
                <w:rFonts w:hint="eastAsia"/>
              </w:rPr>
              <w:t>/a</w:t>
            </w:r>
            <w:r>
              <w:rPr>
                <w:rFonts w:hint="eastAsia"/>
              </w:rPr>
              <w:t>。</w:t>
            </w:r>
            <w:r>
              <w:t>胶膜纸质量约为</w:t>
            </w:r>
            <w:r>
              <w:rPr>
                <w:rFonts w:hint="eastAsia"/>
              </w:rPr>
              <w:t>80</w:t>
            </w:r>
            <w:r>
              <w:t>g/m</w:t>
            </w:r>
            <w:r>
              <w:rPr>
                <w:vertAlign w:val="superscript"/>
              </w:rPr>
              <w:t>2</w:t>
            </w:r>
            <w:r>
              <w:t>，则产生的废胶膜纸为</w:t>
            </w:r>
            <w:r>
              <w:rPr>
                <w:rFonts w:hint="eastAsia"/>
              </w:rPr>
              <w:t>3.77</w:t>
            </w:r>
            <w:r>
              <w:t>t/a</w:t>
            </w:r>
            <w:r>
              <w:t>。废胶膜纸为一般固废，收集后暂存一般工业固废暂存间，定期外售物资回收单位。</w:t>
            </w:r>
          </w:p>
          <w:p w14:paraId="2C142485" w14:textId="77777777" w:rsidR="00C125BC" w:rsidRDefault="00000000">
            <w:pPr>
              <w:pStyle w:val="a4"/>
              <w:wordWrap/>
              <w:topLinePunct/>
              <w:autoSpaceDE/>
              <w:autoSpaceDN/>
              <w:ind w:firstLine="480"/>
            </w:pPr>
            <w:r>
              <w:t>③</w:t>
            </w:r>
            <w:r>
              <w:t>废包装材料</w:t>
            </w:r>
          </w:p>
          <w:p w14:paraId="61FD9133" w14:textId="77777777" w:rsidR="00C125BC" w:rsidRDefault="00000000">
            <w:pPr>
              <w:pStyle w:val="a4"/>
              <w:wordWrap/>
              <w:topLinePunct/>
              <w:autoSpaceDE/>
              <w:autoSpaceDN/>
              <w:ind w:firstLine="480"/>
            </w:pPr>
            <w:r>
              <w:t>外购的原材料产生的废包装材料约</w:t>
            </w:r>
            <w:r>
              <w:rPr>
                <w:rFonts w:hint="eastAsia"/>
              </w:rPr>
              <w:t>0.6</w:t>
            </w:r>
            <w:r>
              <w:t>t/a</w:t>
            </w:r>
            <w:r>
              <w:t>，为一般固废，收集后暂存一般工业固废暂存间，定期外售物资回收单位。</w:t>
            </w:r>
          </w:p>
          <w:p w14:paraId="0ADFA658" w14:textId="77777777" w:rsidR="00C125BC" w:rsidRDefault="00000000">
            <w:pPr>
              <w:pStyle w:val="a4"/>
              <w:wordWrap/>
              <w:topLinePunct/>
              <w:autoSpaceDE/>
              <w:autoSpaceDN/>
              <w:ind w:firstLine="480"/>
              <w:jc w:val="both"/>
            </w:pPr>
            <w:r>
              <w:t>④</w:t>
            </w:r>
            <w:r>
              <w:t>喷淋废液</w:t>
            </w:r>
          </w:p>
          <w:p w14:paraId="6F074BBC" w14:textId="77777777" w:rsidR="00C125BC" w:rsidRDefault="00000000">
            <w:pPr>
              <w:pStyle w:val="a4"/>
              <w:wordWrap/>
              <w:topLinePunct/>
              <w:autoSpaceDE/>
              <w:autoSpaceDN/>
              <w:ind w:firstLine="480"/>
              <w:jc w:val="both"/>
            </w:pPr>
            <w:r>
              <w:lastRenderedPageBreak/>
              <w:t>热压工序产生的有机废气，由</w:t>
            </w:r>
            <w:r>
              <w:rPr>
                <w:rFonts w:hint="eastAsia"/>
              </w:rPr>
              <w:t>集</w:t>
            </w:r>
            <w:r>
              <w:t>气罩</w:t>
            </w:r>
            <w:r>
              <w:rPr>
                <w:rFonts w:hint="eastAsia"/>
              </w:rPr>
              <w:t>负压</w:t>
            </w:r>
            <w:r>
              <w:t>收集后经管道连接汇入喷淋</w:t>
            </w:r>
            <w:r>
              <w:t>+</w:t>
            </w:r>
            <w:r>
              <w:t>除雾</w:t>
            </w:r>
            <w:r>
              <w:t>+</w:t>
            </w:r>
            <w:r>
              <w:t>活性炭吸附装置，喷淋工序会产生喷淋废液，根据工程分析产生量为</w:t>
            </w:r>
            <w:r>
              <w:rPr>
                <w:rFonts w:hint="eastAsia"/>
              </w:rPr>
              <w:t>0.8</w:t>
            </w:r>
            <w:r>
              <w:t>t/a</w:t>
            </w:r>
            <w:r>
              <w:t>，</w:t>
            </w:r>
            <w:proofErr w:type="gramStart"/>
            <w:r>
              <w:t>属危险</w:t>
            </w:r>
            <w:proofErr w:type="gramEnd"/>
            <w:r>
              <w:t>废物</w:t>
            </w:r>
            <w:r>
              <w:t>(</w:t>
            </w:r>
            <w:proofErr w:type="gramStart"/>
            <w:r>
              <w:t>危废代码</w:t>
            </w:r>
            <w:proofErr w:type="gramEnd"/>
            <w:r>
              <w:t>：</w:t>
            </w:r>
            <w:r>
              <w:t>HW49-900-047-49)</w:t>
            </w:r>
            <w:r>
              <w:t>，</w:t>
            </w:r>
            <w:r>
              <w:rPr>
                <w:rFonts w:hint="eastAsia"/>
              </w:rPr>
              <w:t>采用塑料桶进行收集，</w:t>
            </w:r>
            <w:r>
              <w:t>暂存于危险废物贮存库，委托有资质单位处置。</w:t>
            </w:r>
          </w:p>
          <w:p w14:paraId="17EDED48" w14:textId="77777777" w:rsidR="00C125BC" w:rsidRDefault="00000000">
            <w:pPr>
              <w:pStyle w:val="a4"/>
              <w:wordWrap/>
              <w:topLinePunct/>
              <w:autoSpaceDE/>
              <w:autoSpaceDN/>
              <w:ind w:firstLine="480"/>
              <w:jc w:val="both"/>
            </w:pPr>
            <w:r>
              <w:t>⑤</w:t>
            </w:r>
            <w:r>
              <w:t>废过滤棉</w:t>
            </w:r>
          </w:p>
          <w:p w14:paraId="27873947" w14:textId="77777777" w:rsidR="00C125BC" w:rsidRDefault="00000000">
            <w:pPr>
              <w:pStyle w:val="a4"/>
              <w:wordWrap/>
              <w:topLinePunct/>
              <w:autoSpaceDE/>
              <w:autoSpaceDN/>
              <w:ind w:firstLine="480"/>
              <w:jc w:val="both"/>
            </w:pPr>
            <w:r>
              <w:t>热压工序产生的有机废气，由</w:t>
            </w:r>
            <w:r>
              <w:rPr>
                <w:rFonts w:hint="eastAsia"/>
              </w:rPr>
              <w:t>集</w:t>
            </w:r>
            <w:r>
              <w:t>气罩收集后经管道连接汇入喷淋</w:t>
            </w:r>
            <w:r>
              <w:t>+</w:t>
            </w:r>
            <w:r>
              <w:t>除雾</w:t>
            </w:r>
            <w:r>
              <w:t>+</w:t>
            </w:r>
            <w:r>
              <w:t>活性炭吸附装置，除雾工序采用干式过滤进行废气除湿干燥，废过滤</w:t>
            </w:r>
            <w:proofErr w:type="gramStart"/>
            <w:r>
              <w:t>棉产生</w:t>
            </w:r>
            <w:proofErr w:type="gramEnd"/>
            <w:r>
              <w:t>量</w:t>
            </w:r>
            <w:r>
              <w:rPr>
                <w:rFonts w:hint="eastAsia"/>
              </w:rPr>
              <w:t>约</w:t>
            </w:r>
            <w:r>
              <w:t>0.</w:t>
            </w:r>
            <w:r>
              <w:rPr>
                <w:rFonts w:hint="eastAsia"/>
              </w:rPr>
              <w:t>35</w:t>
            </w:r>
            <w:r>
              <w:t>t/a</w:t>
            </w:r>
            <w:r>
              <w:t>，</w:t>
            </w:r>
            <w:proofErr w:type="gramStart"/>
            <w:r>
              <w:t>属危险</w:t>
            </w:r>
            <w:proofErr w:type="gramEnd"/>
            <w:r>
              <w:t>废物</w:t>
            </w:r>
            <w:r>
              <w:t>(</w:t>
            </w:r>
            <w:proofErr w:type="gramStart"/>
            <w:r>
              <w:t>危废代码</w:t>
            </w:r>
            <w:proofErr w:type="gramEnd"/>
            <w:r>
              <w:t>：</w:t>
            </w:r>
            <w:r>
              <w:t>HW49-900-047-49)</w:t>
            </w:r>
            <w:r>
              <w:t>，收集后</w:t>
            </w:r>
            <w:proofErr w:type="gramStart"/>
            <w:r>
              <w:t>暂存于危废贮存</w:t>
            </w:r>
            <w:proofErr w:type="gramEnd"/>
            <w:r>
              <w:t>库，及时委托</w:t>
            </w:r>
            <w:proofErr w:type="gramStart"/>
            <w:r>
              <w:t>有危废资质</w:t>
            </w:r>
            <w:proofErr w:type="gramEnd"/>
            <w:r>
              <w:t>单位处置。</w:t>
            </w:r>
          </w:p>
          <w:p w14:paraId="6A561289" w14:textId="77777777" w:rsidR="00C125BC" w:rsidRDefault="00000000">
            <w:pPr>
              <w:pStyle w:val="a4"/>
              <w:wordWrap/>
              <w:topLinePunct/>
              <w:autoSpaceDE/>
              <w:autoSpaceDN/>
              <w:ind w:firstLine="480"/>
            </w:pPr>
            <w:r>
              <w:t>⑥</w:t>
            </w:r>
            <w:r>
              <w:t>废活性炭</w:t>
            </w:r>
          </w:p>
          <w:p w14:paraId="290B4D55" w14:textId="77777777" w:rsidR="00C125BC" w:rsidRDefault="00000000">
            <w:pPr>
              <w:pStyle w:val="a4"/>
              <w:wordWrap/>
              <w:topLinePunct/>
              <w:autoSpaceDE/>
              <w:autoSpaceDN/>
              <w:ind w:firstLine="480"/>
            </w:pPr>
            <w:r>
              <w:t>热压工序产生的有机废气，由</w:t>
            </w:r>
            <w:r>
              <w:rPr>
                <w:rFonts w:hint="eastAsia"/>
              </w:rPr>
              <w:t>集</w:t>
            </w:r>
            <w:r>
              <w:t>气罩收集后经管道连接汇入喷淋</w:t>
            </w:r>
            <w:r>
              <w:t>+</w:t>
            </w:r>
            <w:r>
              <w:t>除雾</w:t>
            </w:r>
            <w:r>
              <w:t>+</w:t>
            </w:r>
            <w:r>
              <w:t>活性炭吸附装置，活性炭吸附饱和后会产生废活性炭。根据《杨芬，刘品华：活性炭纤维在挥发性有机废气处理中的应用》可知，每</w:t>
            </w:r>
            <w:r>
              <w:t>100kg</w:t>
            </w:r>
            <w:r>
              <w:t>活性炭吸附</w:t>
            </w:r>
            <w:r>
              <w:t>25kg</w:t>
            </w:r>
            <w:r>
              <w:t>有机物即达到饱和状态。</w:t>
            </w:r>
          </w:p>
          <w:p w14:paraId="5434C853" w14:textId="77777777" w:rsidR="00C125BC" w:rsidRDefault="00000000">
            <w:pPr>
              <w:pStyle w:val="a4"/>
              <w:wordWrap/>
              <w:topLinePunct/>
              <w:autoSpaceDE/>
              <w:autoSpaceDN/>
              <w:ind w:firstLine="480"/>
              <w:jc w:val="both"/>
            </w:pPr>
            <w:r>
              <w:rPr>
                <w:rFonts w:hint="eastAsia"/>
              </w:rPr>
              <w:t>本项目</w:t>
            </w:r>
            <w:r>
              <w:t>活性炭吸附有机废气量为</w:t>
            </w:r>
            <w:r>
              <w:rPr>
                <w:rFonts w:hint="eastAsia"/>
              </w:rPr>
              <w:t>0.02</w:t>
            </w:r>
            <w:r>
              <w:t>t/a</w:t>
            </w:r>
            <w:r>
              <w:t>，则需要活性炭约</w:t>
            </w:r>
            <w:r>
              <w:rPr>
                <w:rFonts w:hint="eastAsia"/>
              </w:rPr>
              <w:t>0.08</w:t>
            </w:r>
            <w:r>
              <w:t>t/a</w:t>
            </w:r>
            <w:r>
              <w:rPr>
                <w:rFonts w:hint="eastAsia"/>
              </w:rPr>
              <w:t>，</w:t>
            </w:r>
            <w:r>
              <w:t>考虑到项目有机废气产生量较小，</w:t>
            </w:r>
            <w:r>
              <w:rPr>
                <w:rFonts w:hint="eastAsia"/>
              </w:rPr>
              <w:t>为保证处理装置正常运行，</w:t>
            </w:r>
            <w:r>
              <w:t>每半年更换一次</w:t>
            </w:r>
            <w:r>
              <w:rPr>
                <w:rFonts w:hint="eastAsia"/>
              </w:rPr>
              <w:t>活性炭</w:t>
            </w:r>
            <w:r>
              <w:t>，</w:t>
            </w:r>
            <w:r>
              <w:rPr>
                <w:rFonts w:hint="eastAsia"/>
              </w:rPr>
              <w:t>则活性炭和吸附的污染物总计为</w:t>
            </w:r>
            <w:r>
              <w:rPr>
                <w:rFonts w:hint="eastAsia"/>
              </w:rPr>
              <w:t>0.2</w:t>
            </w:r>
            <w:r>
              <w:t>t/a</w:t>
            </w:r>
            <w:r>
              <w:t>。</w:t>
            </w:r>
            <w:proofErr w:type="gramStart"/>
            <w:r>
              <w:t>属危险</w:t>
            </w:r>
            <w:proofErr w:type="gramEnd"/>
            <w:r>
              <w:t>废物</w:t>
            </w:r>
            <w:r>
              <w:t>(</w:t>
            </w:r>
            <w:proofErr w:type="gramStart"/>
            <w:r>
              <w:t>危废代码</w:t>
            </w:r>
            <w:proofErr w:type="gramEnd"/>
            <w:r>
              <w:t>：</w:t>
            </w:r>
            <w:r>
              <w:t>HW49-900-</w:t>
            </w:r>
            <w:r>
              <w:rPr>
                <w:rFonts w:hint="eastAsia"/>
              </w:rPr>
              <w:t>039</w:t>
            </w:r>
            <w:r>
              <w:t>-49)</w:t>
            </w:r>
            <w:r>
              <w:t>，收集后</w:t>
            </w:r>
            <w:proofErr w:type="gramStart"/>
            <w:r>
              <w:t>暂存于危废贮存</w:t>
            </w:r>
            <w:proofErr w:type="gramEnd"/>
            <w:r>
              <w:t>库，及时委托</w:t>
            </w:r>
            <w:proofErr w:type="gramStart"/>
            <w:r>
              <w:t>有危废资质</w:t>
            </w:r>
            <w:proofErr w:type="gramEnd"/>
            <w:r>
              <w:t>单位处置。</w:t>
            </w:r>
          </w:p>
          <w:p w14:paraId="759AD193" w14:textId="77777777" w:rsidR="00C125BC" w:rsidRDefault="00000000">
            <w:pPr>
              <w:pStyle w:val="a4"/>
              <w:wordWrap/>
              <w:topLinePunct/>
              <w:autoSpaceDE/>
              <w:autoSpaceDN/>
              <w:ind w:firstLine="480"/>
            </w:pPr>
            <w:r>
              <w:rPr>
                <w:rFonts w:hint="eastAsia"/>
              </w:rPr>
              <w:t>项目拟采用</w:t>
            </w:r>
            <w:r>
              <w:t>蜂窝活性炭</w:t>
            </w:r>
            <w:r>
              <w:rPr>
                <w:rFonts w:hint="eastAsia"/>
              </w:rPr>
              <w:t>进行有机废气的吸附，对此</w:t>
            </w:r>
            <w:r>
              <w:t>环评要求</w:t>
            </w:r>
            <w:r>
              <w:rPr>
                <w:rFonts w:hint="eastAsia"/>
              </w:rPr>
              <w:t>，项目</w:t>
            </w:r>
            <w:r>
              <w:t>活性炭填装</w:t>
            </w:r>
            <w:proofErr w:type="gramStart"/>
            <w:r>
              <w:t>量按照</w:t>
            </w:r>
            <w:proofErr w:type="gramEnd"/>
            <w:r>
              <w:t>《西安市生态环境局关于加强挥发性有机物活性炭吸附处理设施运行管理工作的通知》</w:t>
            </w:r>
            <w:r>
              <w:t>(</w:t>
            </w:r>
            <w:r>
              <w:t>市环发〔</w:t>
            </w:r>
            <w:r>
              <w:t>2022</w:t>
            </w:r>
            <w:r>
              <w:t>〕</w:t>
            </w:r>
            <w:r>
              <w:t>65</w:t>
            </w:r>
            <w:r>
              <w:t>号</w:t>
            </w:r>
            <w:r>
              <w:t>)</w:t>
            </w:r>
            <w:r>
              <w:t>中要求填充并定期更换，蜂窝活性炭水分含量</w:t>
            </w:r>
            <w:r>
              <w:t>≤10%</w:t>
            </w:r>
            <w:r>
              <w:t>，抗压强度</w:t>
            </w:r>
            <w:r>
              <w:t>≥1.0MPa</w:t>
            </w:r>
            <w:r>
              <w:t>，碘</w:t>
            </w:r>
            <w:proofErr w:type="gramStart"/>
            <w:r>
              <w:t>吸附值</w:t>
            </w:r>
            <w:proofErr w:type="gramEnd"/>
            <w:r>
              <w:t>≥600mg/g</w:t>
            </w:r>
            <w:r>
              <w:t>，四氯化碳吸附率</w:t>
            </w:r>
            <w:r>
              <w:t>≥30%</w:t>
            </w:r>
            <w:r>
              <w:t>，着火点</w:t>
            </w:r>
            <w:r>
              <w:t>≥400℃</w:t>
            </w:r>
            <w:r>
              <w:t>，比表面积</w:t>
            </w:r>
            <w:r>
              <w:t>≥750m²/g</w:t>
            </w:r>
            <w:r>
              <w:t>，厚度</w:t>
            </w:r>
            <w:r>
              <w:t>500mm</w:t>
            </w:r>
            <w:r>
              <w:t>，气体流速宜低于</w:t>
            </w:r>
            <w:r>
              <w:t>12m/s</w:t>
            </w:r>
            <w:r>
              <w:t>。</w:t>
            </w:r>
          </w:p>
          <w:p w14:paraId="41134343" w14:textId="77777777" w:rsidR="00C125BC" w:rsidRDefault="00000000">
            <w:pPr>
              <w:pStyle w:val="a4"/>
              <w:wordWrap/>
              <w:topLinePunct/>
              <w:autoSpaceDE/>
              <w:autoSpaceDN/>
              <w:ind w:firstLine="480"/>
            </w:pPr>
            <w:r>
              <w:t>⑦</w:t>
            </w:r>
            <w:r>
              <w:t>废导热油</w:t>
            </w:r>
          </w:p>
          <w:p w14:paraId="475B5251" w14:textId="77777777" w:rsidR="00C125BC" w:rsidRDefault="00000000">
            <w:pPr>
              <w:pStyle w:val="a4"/>
              <w:wordWrap/>
              <w:topLinePunct/>
              <w:autoSpaceDE/>
              <w:autoSpaceDN/>
              <w:ind w:firstLine="480"/>
            </w:pPr>
            <w:r>
              <w:t>项目导热油罐中导热油循环使用，导热油在加热过程中会逐渐老化，每两年更换一次，产生量约为</w:t>
            </w:r>
            <w:r>
              <w:rPr>
                <w:rFonts w:hint="eastAsia"/>
              </w:rPr>
              <w:t>0.6</w:t>
            </w:r>
            <w:r>
              <w:t>t/</w:t>
            </w:r>
            <w:r>
              <w:t>次。对照《国家危险废物名录》</w:t>
            </w:r>
            <w:r>
              <w:t>(2025</w:t>
            </w:r>
            <w:r>
              <w:t>年版</w:t>
            </w:r>
            <w:r>
              <w:t>)</w:t>
            </w:r>
            <w:proofErr w:type="gramStart"/>
            <w:r>
              <w:t>属危险</w:t>
            </w:r>
            <w:proofErr w:type="gramEnd"/>
            <w:r>
              <w:t>废物</w:t>
            </w:r>
            <w:r>
              <w:rPr>
                <w:rFonts w:hint="eastAsia"/>
              </w:rPr>
              <w:t>（</w:t>
            </w:r>
            <w:proofErr w:type="gramStart"/>
            <w:r>
              <w:t>危废代码</w:t>
            </w:r>
            <w:proofErr w:type="gramEnd"/>
            <w:r>
              <w:t>：</w:t>
            </w:r>
            <w:r>
              <w:t>HW08-900-249-08</w:t>
            </w:r>
            <w:r>
              <w:rPr>
                <w:rFonts w:hint="eastAsia"/>
              </w:rPr>
              <w:t>）</w:t>
            </w:r>
            <w:r>
              <w:t>，收集后暂存于危险废物贮存库，</w:t>
            </w:r>
            <w:r>
              <w:rPr>
                <w:rFonts w:hint="eastAsia"/>
              </w:rPr>
              <w:t>并将塑料桶放置于防渗托盘上，</w:t>
            </w:r>
            <w:r>
              <w:t>及时委托</w:t>
            </w:r>
            <w:proofErr w:type="gramStart"/>
            <w:r>
              <w:t>有危废资质</w:t>
            </w:r>
            <w:proofErr w:type="gramEnd"/>
            <w:r>
              <w:t>单位处置。</w:t>
            </w:r>
          </w:p>
          <w:p w14:paraId="4EF755F9" w14:textId="77777777" w:rsidR="00C125BC" w:rsidRDefault="00000000">
            <w:pPr>
              <w:pStyle w:val="a4"/>
              <w:wordWrap/>
              <w:topLinePunct/>
              <w:autoSpaceDE/>
              <w:autoSpaceDN/>
              <w:ind w:firstLine="480"/>
            </w:pPr>
            <w:r>
              <w:fldChar w:fldCharType="begin"/>
            </w:r>
            <w:r>
              <w:instrText>=8\*GB3\*MERGEFORMAT</w:instrText>
            </w:r>
            <w:r>
              <w:fldChar w:fldCharType="separate"/>
            </w:r>
            <w:r>
              <w:t>⑧</w:t>
            </w:r>
            <w:r>
              <w:fldChar w:fldCharType="end"/>
            </w:r>
            <w:r>
              <w:t>废机油</w:t>
            </w:r>
          </w:p>
          <w:p w14:paraId="1C198C5B" w14:textId="77777777" w:rsidR="00C125BC" w:rsidRDefault="00000000">
            <w:pPr>
              <w:pStyle w:val="a4"/>
              <w:wordWrap/>
              <w:topLinePunct/>
              <w:autoSpaceDE/>
              <w:autoSpaceDN/>
              <w:ind w:firstLine="480"/>
            </w:pPr>
            <w:r>
              <w:lastRenderedPageBreak/>
              <w:t>项目设备维护保养过程中会产生废机油</w:t>
            </w:r>
            <w:r>
              <w:rPr>
                <w:rFonts w:hint="eastAsia"/>
              </w:rPr>
              <w:t>、废润滑油</w:t>
            </w:r>
            <w:r>
              <w:t>，产生量约为</w:t>
            </w:r>
            <w:r>
              <w:t>0.</w:t>
            </w:r>
            <w:r>
              <w:rPr>
                <w:rFonts w:hint="eastAsia"/>
              </w:rPr>
              <w:t>09</w:t>
            </w:r>
            <w:r>
              <w:t>t/a</w:t>
            </w:r>
            <w:r>
              <w:t>。对照《国家危险废物名录》</w:t>
            </w:r>
            <w:r>
              <w:t>(2025</w:t>
            </w:r>
            <w:r>
              <w:t>年版</w:t>
            </w:r>
            <w:r>
              <w:t>)</w:t>
            </w:r>
            <w:proofErr w:type="gramStart"/>
            <w:r>
              <w:t>属危险</w:t>
            </w:r>
            <w:proofErr w:type="gramEnd"/>
            <w:r>
              <w:t>废物</w:t>
            </w:r>
            <w:r>
              <w:t>(</w:t>
            </w:r>
            <w:proofErr w:type="gramStart"/>
            <w:r>
              <w:t>危废代码</w:t>
            </w:r>
            <w:proofErr w:type="gramEnd"/>
            <w:r>
              <w:t>：</w:t>
            </w:r>
            <w:r>
              <w:t>HW08-900-217-08</w:t>
            </w:r>
            <w:r>
              <w:rPr>
                <w:rFonts w:hint="eastAsia"/>
              </w:rPr>
              <w:t>、</w:t>
            </w:r>
            <w:r>
              <w:t>HW08-900-249-08)</w:t>
            </w:r>
            <w:r>
              <w:t>，收集后暂存于危险废物贮存库，及时委托</w:t>
            </w:r>
            <w:proofErr w:type="gramStart"/>
            <w:r>
              <w:t>有危废资质</w:t>
            </w:r>
            <w:proofErr w:type="gramEnd"/>
            <w:r>
              <w:t>单位处置。</w:t>
            </w:r>
          </w:p>
          <w:p w14:paraId="66CB4D5C" w14:textId="77777777" w:rsidR="00C125BC" w:rsidRDefault="00000000">
            <w:pPr>
              <w:pStyle w:val="a4"/>
              <w:wordWrap/>
              <w:topLinePunct/>
              <w:autoSpaceDE/>
              <w:autoSpaceDN/>
              <w:ind w:firstLine="480"/>
            </w:pPr>
            <w:r>
              <w:fldChar w:fldCharType="begin"/>
            </w:r>
            <w:r>
              <w:instrText xml:space="preserve"> = 9 \* GB3 \* MERGEFORMAT </w:instrText>
            </w:r>
            <w:r>
              <w:fldChar w:fldCharType="separate"/>
            </w:r>
            <w:r>
              <w:t>⑨</w:t>
            </w:r>
            <w:r>
              <w:fldChar w:fldCharType="end"/>
            </w:r>
            <w:r>
              <w:t>废油桶</w:t>
            </w:r>
          </w:p>
          <w:p w14:paraId="49480A2C" w14:textId="77777777" w:rsidR="00C125BC" w:rsidRDefault="00000000">
            <w:pPr>
              <w:pStyle w:val="a4"/>
              <w:wordWrap/>
              <w:topLinePunct/>
              <w:autoSpaceDE/>
              <w:autoSpaceDN/>
              <w:ind w:firstLine="480"/>
            </w:pPr>
            <w:r>
              <w:t>项目设备维护保养过程中产生的废油桶，产生量约为</w:t>
            </w:r>
            <w:r>
              <w:t>0.0</w:t>
            </w:r>
            <w:r>
              <w:rPr>
                <w:rFonts w:hint="eastAsia"/>
              </w:rPr>
              <w:t>05</w:t>
            </w:r>
            <w:r>
              <w:t>t/a</w:t>
            </w:r>
            <w:r>
              <w:t>，对照《国家危险废物名录》</w:t>
            </w:r>
            <w:r>
              <w:t>(2025</w:t>
            </w:r>
            <w:r>
              <w:t>年版</w:t>
            </w:r>
            <w:r>
              <w:t>)</w:t>
            </w:r>
            <w:r>
              <w:t>属于</w:t>
            </w:r>
            <w:proofErr w:type="gramStart"/>
            <w:r>
              <w:t>危废</w:t>
            </w:r>
            <w:r>
              <w:t>(</w:t>
            </w:r>
            <w:r>
              <w:t>危废</w:t>
            </w:r>
            <w:proofErr w:type="gramEnd"/>
            <w:r>
              <w:t>代码：</w:t>
            </w:r>
            <w:r>
              <w:t>HW08-900-249-08)</w:t>
            </w:r>
            <w:r>
              <w:t>，收集后</w:t>
            </w:r>
            <w:proofErr w:type="gramStart"/>
            <w:r>
              <w:t>暂存于危废贮存</w:t>
            </w:r>
            <w:proofErr w:type="gramEnd"/>
            <w:r>
              <w:t>库，及时委托</w:t>
            </w:r>
            <w:proofErr w:type="gramStart"/>
            <w:r>
              <w:t>有危废资质</w:t>
            </w:r>
            <w:proofErr w:type="gramEnd"/>
            <w:r>
              <w:t>单位处置。</w:t>
            </w:r>
          </w:p>
          <w:p w14:paraId="487B45E3" w14:textId="77777777" w:rsidR="00C125BC" w:rsidRDefault="00000000">
            <w:pPr>
              <w:pStyle w:val="a4"/>
              <w:wordWrap/>
              <w:topLinePunct/>
              <w:autoSpaceDE/>
              <w:autoSpaceDN/>
              <w:ind w:firstLine="480"/>
            </w:pPr>
            <w:r>
              <w:fldChar w:fldCharType="begin"/>
            </w:r>
            <w:r>
              <w:instrText xml:space="preserve"> = 10 \* GB3 \* MERGEFORMAT </w:instrText>
            </w:r>
            <w:r>
              <w:fldChar w:fldCharType="separate"/>
            </w:r>
            <w:r>
              <w:t>⑩</w:t>
            </w:r>
            <w:r>
              <w:fldChar w:fldCharType="end"/>
            </w:r>
            <w:r>
              <w:t>废含油手套抹布</w:t>
            </w:r>
          </w:p>
          <w:p w14:paraId="754443CB" w14:textId="77777777" w:rsidR="00C125BC" w:rsidRDefault="00000000">
            <w:pPr>
              <w:pStyle w:val="a4"/>
              <w:wordWrap/>
              <w:topLinePunct/>
              <w:autoSpaceDE/>
              <w:autoSpaceDN/>
              <w:ind w:firstLine="480"/>
              <w:rPr>
                <w:rStyle w:val="Char"/>
              </w:rPr>
            </w:pPr>
            <w:r>
              <w:t>在设备维护保养过程中会产生沾染机油的废含油手套抹布</w:t>
            </w:r>
            <w:r>
              <w:rPr>
                <w:rStyle w:val="Char"/>
              </w:rPr>
              <w:t>约</w:t>
            </w:r>
            <w:r>
              <w:rPr>
                <w:rStyle w:val="Char"/>
              </w:rPr>
              <w:t>0.</w:t>
            </w:r>
            <w:r>
              <w:rPr>
                <w:rStyle w:val="Char"/>
                <w:rFonts w:hint="eastAsia"/>
              </w:rPr>
              <w:t>05</w:t>
            </w:r>
            <w:r>
              <w:rPr>
                <w:rStyle w:val="Char"/>
              </w:rPr>
              <w:t>t/a</w:t>
            </w:r>
            <w:r>
              <w:rPr>
                <w:rStyle w:val="Char"/>
              </w:rPr>
              <w:t>，对照《国家危险废物名录》</w:t>
            </w:r>
            <w:r>
              <w:rPr>
                <w:rStyle w:val="Char"/>
              </w:rPr>
              <w:t>(2025</w:t>
            </w:r>
            <w:r>
              <w:rPr>
                <w:rStyle w:val="Char"/>
              </w:rPr>
              <w:t>年版</w:t>
            </w:r>
            <w:r>
              <w:rPr>
                <w:rStyle w:val="Char"/>
              </w:rPr>
              <w:t>)</w:t>
            </w:r>
            <w:r>
              <w:rPr>
                <w:rStyle w:val="Char"/>
              </w:rPr>
              <w:t>属于</w:t>
            </w:r>
            <w:proofErr w:type="gramStart"/>
            <w:r>
              <w:rPr>
                <w:rStyle w:val="Char"/>
              </w:rPr>
              <w:t>危废</w:t>
            </w:r>
            <w:r>
              <w:rPr>
                <w:rStyle w:val="Char"/>
              </w:rPr>
              <w:t>(</w:t>
            </w:r>
            <w:r>
              <w:rPr>
                <w:rStyle w:val="Char"/>
              </w:rPr>
              <w:t>危废</w:t>
            </w:r>
            <w:proofErr w:type="gramEnd"/>
            <w:r>
              <w:rPr>
                <w:rStyle w:val="Char"/>
              </w:rPr>
              <w:t>代码：</w:t>
            </w:r>
            <w:r>
              <w:rPr>
                <w:rStyle w:val="Char"/>
              </w:rPr>
              <w:t>HW49-900-041-49)</w:t>
            </w:r>
            <w:r>
              <w:rPr>
                <w:rStyle w:val="Char"/>
              </w:rPr>
              <w:t>，收集后</w:t>
            </w:r>
            <w:proofErr w:type="gramStart"/>
            <w:r>
              <w:rPr>
                <w:rStyle w:val="Char"/>
              </w:rPr>
              <w:t>暂存于危废贮存</w:t>
            </w:r>
            <w:proofErr w:type="gramEnd"/>
            <w:r>
              <w:rPr>
                <w:rStyle w:val="Char"/>
              </w:rPr>
              <w:t>库，及时委托</w:t>
            </w:r>
            <w:proofErr w:type="gramStart"/>
            <w:r>
              <w:rPr>
                <w:rStyle w:val="Char"/>
              </w:rPr>
              <w:t>有危废资质</w:t>
            </w:r>
            <w:proofErr w:type="gramEnd"/>
            <w:r>
              <w:rPr>
                <w:rStyle w:val="Char"/>
              </w:rPr>
              <w:t>单位处置。</w:t>
            </w:r>
          </w:p>
          <w:p w14:paraId="6816C6FA" w14:textId="77777777" w:rsidR="00C125BC" w:rsidRDefault="00000000">
            <w:pPr>
              <w:pStyle w:val="a4"/>
              <w:wordWrap/>
              <w:topLinePunct/>
              <w:autoSpaceDE/>
              <w:autoSpaceDN/>
              <w:ind w:firstLine="480"/>
            </w:pPr>
            <w:r>
              <w:t>本项目</w:t>
            </w:r>
            <w:proofErr w:type="gramStart"/>
            <w:r>
              <w:t>固体废物产排情况</w:t>
            </w:r>
            <w:proofErr w:type="gramEnd"/>
            <w:r>
              <w:t>一览表见表</w:t>
            </w:r>
            <w:r>
              <w:t>4-</w:t>
            </w:r>
            <w:r>
              <w:rPr>
                <w:rFonts w:hint="eastAsia"/>
              </w:rPr>
              <w:t>9</w:t>
            </w:r>
            <w:r>
              <w:t>。</w:t>
            </w:r>
          </w:p>
          <w:p w14:paraId="4D951F5D" w14:textId="77777777" w:rsidR="00C125BC" w:rsidRDefault="00000000">
            <w:pPr>
              <w:pStyle w:val="a6"/>
              <w:topLinePunct/>
              <w:spacing w:before="120"/>
            </w:pPr>
            <w:r>
              <w:t>表</w:t>
            </w:r>
            <w:r>
              <w:t>4-</w:t>
            </w:r>
            <w:r>
              <w:rPr>
                <w:rFonts w:hint="eastAsia"/>
              </w:rPr>
              <w:t>9</w:t>
            </w:r>
            <w:r>
              <w:t xml:space="preserve">  </w:t>
            </w:r>
            <w:r>
              <w:t>本项目</w:t>
            </w:r>
            <w:proofErr w:type="gramStart"/>
            <w:r>
              <w:t>固体废物产排情况</w:t>
            </w:r>
            <w:proofErr w:type="gramEnd"/>
            <w:r>
              <w:t>一览表</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80"/>
              <w:gridCol w:w="645"/>
              <w:gridCol w:w="810"/>
              <w:gridCol w:w="855"/>
              <w:gridCol w:w="1350"/>
              <w:gridCol w:w="825"/>
              <w:gridCol w:w="1440"/>
            </w:tblGrid>
            <w:tr w:rsidR="00C125BC" w14:paraId="02D76B80" w14:textId="77777777">
              <w:trPr>
                <w:trHeight w:val="397"/>
              </w:trPr>
              <w:tc>
                <w:tcPr>
                  <w:tcW w:w="1080" w:type="dxa"/>
                  <w:vAlign w:val="center"/>
                </w:tcPr>
                <w:p w14:paraId="5E39B12F" w14:textId="77777777" w:rsidR="00C125BC" w:rsidRDefault="00000000">
                  <w:pPr>
                    <w:pStyle w:val="af3"/>
                  </w:pPr>
                  <w:r>
                    <w:rPr>
                      <w:rFonts w:hint="eastAsia"/>
                    </w:rPr>
                    <w:t>名称</w:t>
                  </w:r>
                </w:p>
              </w:tc>
              <w:tc>
                <w:tcPr>
                  <w:tcW w:w="1080" w:type="dxa"/>
                  <w:vAlign w:val="center"/>
                </w:tcPr>
                <w:p w14:paraId="1D1F38AC" w14:textId="77777777" w:rsidR="00C125BC" w:rsidRDefault="00000000">
                  <w:pPr>
                    <w:pStyle w:val="af3"/>
                  </w:pPr>
                  <w:r>
                    <w:rPr>
                      <w:rFonts w:hint="eastAsia"/>
                    </w:rPr>
                    <w:t>产生环节</w:t>
                  </w:r>
                </w:p>
              </w:tc>
              <w:tc>
                <w:tcPr>
                  <w:tcW w:w="645" w:type="dxa"/>
                  <w:vAlign w:val="center"/>
                </w:tcPr>
                <w:p w14:paraId="09421383" w14:textId="77777777" w:rsidR="00C125BC" w:rsidRDefault="00000000">
                  <w:pPr>
                    <w:pStyle w:val="af3"/>
                  </w:pPr>
                  <w:r>
                    <w:rPr>
                      <w:rFonts w:hint="eastAsia"/>
                    </w:rPr>
                    <w:t>属性</w:t>
                  </w:r>
                </w:p>
              </w:tc>
              <w:tc>
                <w:tcPr>
                  <w:tcW w:w="810" w:type="dxa"/>
                  <w:vAlign w:val="center"/>
                </w:tcPr>
                <w:p w14:paraId="1F7153EE" w14:textId="77777777" w:rsidR="00C125BC" w:rsidRDefault="00000000">
                  <w:pPr>
                    <w:pStyle w:val="af3"/>
                  </w:pPr>
                  <w:r>
                    <w:rPr>
                      <w:rFonts w:hint="eastAsia"/>
                    </w:rPr>
                    <w:t>物理形态</w:t>
                  </w:r>
                </w:p>
              </w:tc>
              <w:tc>
                <w:tcPr>
                  <w:tcW w:w="2205" w:type="dxa"/>
                  <w:gridSpan w:val="2"/>
                  <w:vAlign w:val="center"/>
                </w:tcPr>
                <w:p w14:paraId="2F8D410D" w14:textId="77777777" w:rsidR="00C125BC" w:rsidRDefault="00000000">
                  <w:pPr>
                    <w:pStyle w:val="af3"/>
                  </w:pPr>
                  <w:r>
                    <w:rPr>
                      <w:rFonts w:hint="eastAsia"/>
                    </w:rPr>
                    <w:t>代码</w:t>
                  </w:r>
                </w:p>
              </w:tc>
              <w:tc>
                <w:tcPr>
                  <w:tcW w:w="825" w:type="dxa"/>
                  <w:vAlign w:val="center"/>
                </w:tcPr>
                <w:p w14:paraId="0853F598" w14:textId="77777777" w:rsidR="00C125BC" w:rsidRDefault="00000000">
                  <w:pPr>
                    <w:pStyle w:val="af3"/>
                  </w:pPr>
                  <w:r>
                    <w:rPr>
                      <w:rFonts w:hint="eastAsia"/>
                    </w:rPr>
                    <w:t>产生量（</w:t>
                  </w:r>
                  <w:r>
                    <w:rPr>
                      <w:rFonts w:hint="eastAsia"/>
                    </w:rPr>
                    <w:t>t/a</w:t>
                  </w:r>
                  <w:r>
                    <w:rPr>
                      <w:rFonts w:hint="eastAsia"/>
                    </w:rPr>
                    <w:t>）</w:t>
                  </w:r>
                </w:p>
              </w:tc>
              <w:tc>
                <w:tcPr>
                  <w:tcW w:w="1440" w:type="dxa"/>
                  <w:vAlign w:val="center"/>
                </w:tcPr>
                <w:p w14:paraId="0C20E43E" w14:textId="77777777" w:rsidR="00C125BC" w:rsidRDefault="00000000">
                  <w:pPr>
                    <w:pStyle w:val="af3"/>
                  </w:pPr>
                  <w:r>
                    <w:rPr>
                      <w:rFonts w:hint="eastAsia"/>
                    </w:rPr>
                    <w:t>处置方式及去向</w:t>
                  </w:r>
                </w:p>
              </w:tc>
            </w:tr>
            <w:tr w:rsidR="00C125BC" w14:paraId="6B596711" w14:textId="77777777">
              <w:trPr>
                <w:trHeight w:val="397"/>
              </w:trPr>
              <w:tc>
                <w:tcPr>
                  <w:tcW w:w="1080" w:type="dxa"/>
                  <w:vAlign w:val="center"/>
                </w:tcPr>
                <w:p w14:paraId="2128354E" w14:textId="77777777" w:rsidR="00C125BC" w:rsidRDefault="00000000">
                  <w:pPr>
                    <w:pStyle w:val="af3"/>
                  </w:pPr>
                  <w:r>
                    <w:rPr>
                      <w:rFonts w:hint="eastAsia"/>
                    </w:rPr>
                    <w:t>生活垃圾</w:t>
                  </w:r>
                </w:p>
              </w:tc>
              <w:tc>
                <w:tcPr>
                  <w:tcW w:w="1080" w:type="dxa"/>
                  <w:vAlign w:val="center"/>
                </w:tcPr>
                <w:p w14:paraId="4D4A56C8" w14:textId="77777777" w:rsidR="00C125BC" w:rsidRDefault="00000000">
                  <w:pPr>
                    <w:pStyle w:val="af3"/>
                  </w:pPr>
                  <w:r>
                    <w:rPr>
                      <w:rFonts w:hint="eastAsia"/>
                    </w:rPr>
                    <w:t>职工生活</w:t>
                  </w:r>
                </w:p>
              </w:tc>
              <w:tc>
                <w:tcPr>
                  <w:tcW w:w="645" w:type="dxa"/>
                  <w:vAlign w:val="center"/>
                </w:tcPr>
                <w:p w14:paraId="709408E8" w14:textId="77777777" w:rsidR="00C125BC" w:rsidRDefault="00000000">
                  <w:pPr>
                    <w:pStyle w:val="af3"/>
                  </w:pPr>
                  <w:r>
                    <w:t>/</w:t>
                  </w:r>
                </w:p>
              </w:tc>
              <w:tc>
                <w:tcPr>
                  <w:tcW w:w="810" w:type="dxa"/>
                  <w:vAlign w:val="center"/>
                </w:tcPr>
                <w:p w14:paraId="4F73D94B" w14:textId="77777777" w:rsidR="00C125BC" w:rsidRDefault="00000000">
                  <w:pPr>
                    <w:pStyle w:val="af3"/>
                  </w:pPr>
                  <w:r>
                    <w:rPr>
                      <w:rFonts w:hint="eastAsia"/>
                    </w:rPr>
                    <w:t>固态</w:t>
                  </w:r>
                </w:p>
              </w:tc>
              <w:tc>
                <w:tcPr>
                  <w:tcW w:w="2205" w:type="dxa"/>
                  <w:gridSpan w:val="2"/>
                  <w:vAlign w:val="center"/>
                </w:tcPr>
                <w:p w14:paraId="7E9C4DBA" w14:textId="77777777" w:rsidR="00C125BC" w:rsidRDefault="00000000">
                  <w:pPr>
                    <w:pStyle w:val="af3"/>
                  </w:pPr>
                  <w:r>
                    <w:t>/</w:t>
                  </w:r>
                </w:p>
              </w:tc>
              <w:tc>
                <w:tcPr>
                  <w:tcW w:w="825" w:type="dxa"/>
                  <w:vAlign w:val="center"/>
                </w:tcPr>
                <w:p w14:paraId="02881342" w14:textId="77777777" w:rsidR="00C125BC" w:rsidRDefault="00000000">
                  <w:pPr>
                    <w:pStyle w:val="af3"/>
                  </w:pPr>
                  <w:r>
                    <w:t>2.4</w:t>
                  </w:r>
                </w:p>
              </w:tc>
              <w:tc>
                <w:tcPr>
                  <w:tcW w:w="1440" w:type="dxa"/>
                  <w:vAlign w:val="center"/>
                </w:tcPr>
                <w:p w14:paraId="7348DB88" w14:textId="77777777" w:rsidR="00C125BC" w:rsidRDefault="00000000">
                  <w:pPr>
                    <w:pStyle w:val="af3"/>
                  </w:pPr>
                  <w:r>
                    <w:rPr>
                      <w:rFonts w:hint="eastAsia"/>
                    </w:rPr>
                    <w:t>分类收集后交当地环卫部门外运处置</w:t>
                  </w:r>
                </w:p>
              </w:tc>
            </w:tr>
            <w:tr w:rsidR="00C125BC" w14:paraId="6786983B" w14:textId="77777777">
              <w:trPr>
                <w:trHeight w:val="397"/>
              </w:trPr>
              <w:tc>
                <w:tcPr>
                  <w:tcW w:w="1080" w:type="dxa"/>
                  <w:vAlign w:val="center"/>
                </w:tcPr>
                <w:p w14:paraId="071E20F0" w14:textId="77777777" w:rsidR="00C125BC" w:rsidRDefault="00000000">
                  <w:pPr>
                    <w:pStyle w:val="af3"/>
                  </w:pPr>
                  <w:r>
                    <w:rPr>
                      <w:rFonts w:hint="eastAsia"/>
                    </w:rPr>
                    <w:t>废胶膜纸</w:t>
                  </w:r>
                </w:p>
              </w:tc>
              <w:tc>
                <w:tcPr>
                  <w:tcW w:w="1080" w:type="dxa"/>
                  <w:vAlign w:val="center"/>
                </w:tcPr>
                <w:p w14:paraId="467AA697" w14:textId="77777777" w:rsidR="00C125BC" w:rsidRDefault="00000000">
                  <w:pPr>
                    <w:pStyle w:val="af3"/>
                  </w:pPr>
                  <w:r>
                    <w:rPr>
                      <w:rFonts w:hint="eastAsia"/>
                    </w:rPr>
                    <w:t>裁边</w:t>
                  </w:r>
                </w:p>
              </w:tc>
              <w:tc>
                <w:tcPr>
                  <w:tcW w:w="645" w:type="dxa"/>
                  <w:vMerge w:val="restart"/>
                  <w:vAlign w:val="center"/>
                </w:tcPr>
                <w:p w14:paraId="3381261A" w14:textId="77777777" w:rsidR="00C125BC" w:rsidRDefault="00000000">
                  <w:pPr>
                    <w:pStyle w:val="af3"/>
                  </w:pPr>
                  <w:r>
                    <w:rPr>
                      <w:rFonts w:hint="eastAsia"/>
                    </w:rPr>
                    <w:t>一般固体废物</w:t>
                  </w:r>
                </w:p>
              </w:tc>
              <w:tc>
                <w:tcPr>
                  <w:tcW w:w="810" w:type="dxa"/>
                  <w:vAlign w:val="center"/>
                </w:tcPr>
                <w:p w14:paraId="074BA352" w14:textId="77777777" w:rsidR="00C125BC" w:rsidRDefault="00000000">
                  <w:pPr>
                    <w:pStyle w:val="af3"/>
                  </w:pPr>
                  <w:r>
                    <w:rPr>
                      <w:rFonts w:hint="eastAsia"/>
                    </w:rPr>
                    <w:t>固态</w:t>
                  </w:r>
                </w:p>
              </w:tc>
              <w:tc>
                <w:tcPr>
                  <w:tcW w:w="855" w:type="dxa"/>
                  <w:vAlign w:val="center"/>
                </w:tcPr>
                <w:p w14:paraId="0849DBB5" w14:textId="77777777" w:rsidR="00C125BC" w:rsidRDefault="00000000">
                  <w:pPr>
                    <w:pStyle w:val="af3"/>
                  </w:pPr>
                  <w:r>
                    <w:t>SW17</w:t>
                  </w:r>
                </w:p>
              </w:tc>
              <w:tc>
                <w:tcPr>
                  <w:tcW w:w="1350" w:type="dxa"/>
                  <w:vAlign w:val="center"/>
                </w:tcPr>
                <w:p w14:paraId="02986BCC" w14:textId="77777777" w:rsidR="00C125BC" w:rsidRDefault="00000000">
                  <w:pPr>
                    <w:pStyle w:val="af3"/>
                  </w:pPr>
                  <w:r>
                    <w:t>900-005-S17</w:t>
                  </w:r>
                </w:p>
              </w:tc>
              <w:tc>
                <w:tcPr>
                  <w:tcW w:w="825" w:type="dxa"/>
                  <w:vAlign w:val="center"/>
                </w:tcPr>
                <w:p w14:paraId="55B6BAED" w14:textId="77777777" w:rsidR="00C125BC" w:rsidRDefault="00000000">
                  <w:pPr>
                    <w:pStyle w:val="af3"/>
                  </w:pPr>
                  <w:r>
                    <w:t xml:space="preserve">3.77 </w:t>
                  </w:r>
                </w:p>
              </w:tc>
              <w:tc>
                <w:tcPr>
                  <w:tcW w:w="1440" w:type="dxa"/>
                  <w:vMerge w:val="restart"/>
                  <w:vAlign w:val="center"/>
                </w:tcPr>
                <w:p w14:paraId="20212BE3" w14:textId="77777777" w:rsidR="00C125BC" w:rsidRDefault="00000000">
                  <w:pPr>
                    <w:pStyle w:val="af3"/>
                  </w:pPr>
                  <w:r>
                    <w:rPr>
                      <w:rFonts w:hint="eastAsia"/>
                    </w:rPr>
                    <w:t>分类收集，暂存于一般固废区，定期外售</w:t>
                  </w:r>
                </w:p>
              </w:tc>
            </w:tr>
            <w:tr w:rsidR="00C125BC" w14:paraId="5F5A72D4" w14:textId="77777777">
              <w:trPr>
                <w:trHeight w:val="397"/>
              </w:trPr>
              <w:tc>
                <w:tcPr>
                  <w:tcW w:w="1080" w:type="dxa"/>
                  <w:vAlign w:val="center"/>
                </w:tcPr>
                <w:p w14:paraId="4179DD91" w14:textId="77777777" w:rsidR="00C125BC" w:rsidRDefault="00000000">
                  <w:pPr>
                    <w:pStyle w:val="af3"/>
                  </w:pPr>
                  <w:r>
                    <w:rPr>
                      <w:rFonts w:hint="eastAsia"/>
                    </w:rPr>
                    <w:t>废包装材料</w:t>
                  </w:r>
                </w:p>
              </w:tc>
              <w:tc>
                <w:tcPr>
                  <w:tcW w:w="1080" w:type="dxa"/>
                  <w:vAlign w:val="center"/>
                </w:tcPr>
                <w:p w14:paraId="46EA880F" w14:textId="77777777" w:rsidR="00C125BC" w:rsidRDefault="00000000">
                  <w:pPr>
                    <w:pStyle w:val="af3"/>
                  </w:pPr>
                  <w:r>
                    <w:rPr>
                      <w:rFonts w:hint="eastAsia"/>
                    </w:rPr>
                    <w:t>原材料</w:t>
                  </w:r>
                </w:p>
              </w:tc>
              <w:tc>
                <w:tcPr>
                  <w:tcW w:w="645" w:type="dxa"/>
                  <w:vMerge/>
                  <w:vAlign w:val="center"/>
                </w:tcPr>
                <w:p w14:paraId="6BCF70F6" w14:textId="77777777" w:rsidR="00C125BC" w:rsidRDefault="00C125BC">
                  <w:pPr>
                    <w:pStyle w:val="af3"/>
                  </w:pPr>
                </w:p>
              </w:tc>
              <w:tc>
                <w:tcPr>
                  <w:tcW w:w="810" w:type="dxa"/>
                  <w:vAlign w:val="center"/>
                </w:tcPr>
                <w:p w14:paraId="1B051C95" w14:textId="77777777" w:rsidR="00C125BC" w:rsidRDefault="00000000">
                  <w:pPr>
                    <w:pStyle w:val="af3"/>
                  </w:pPr>
                  <w:r>
                    <w:rPr>
                      <w:rFonts w:hint="eastAsia"/>
                    </w:rPr>
                    <w:t>固态</w:t>
                  </w:r>
                </w:p>
              </w:tc>
              <w:tc>
                <w:tcPr>
                  <w:tcW w:w="855" w:type="dxa"/>
                  <w:vAlign w:val="center"/>
                </w:tcPr>
                <w:p w14:paraId="2A0ABC7D" w14:textId="77777777" w:rsidR="00C125BC" w:rsidRDefault="00000000">
                  <w:pPr>
                    <w:pStyle w:val="af3"/>
                  </w:pPr>
                  <w:r>
                    <w:t>SW59</w:t>
                  </w:r>
                </w:p>
              </w:tc>
              <w:tc>
                <w:tcPr>
                  <w:tcW w:w="1350" w:type="dxa"/>
                  <w:vAlign w:val="center"/>
                </w:tcPr>
                <w:p w14:paraId="4B85B11B" w14:textId="77777777" w:rsidR="00C125BC" w:rsidRDefault="00000000">
                  <w:pPr>
                    <w:pStyle w:val="af3"/>
                  </w:pPr>
                  <w:r>
                    <w:t>900-003-S17</w:t>
                  </w:r>
                </w:p>
                <w:p w14:paraId="49A6C0FB" w14:textId="77777777" w:rsidR="00C125BC" w:rsidRDefault="00000000">
                  <w:pPr>
                    <w:pStyle w:val="af3"/>
                  </w:pPr>
                  <w:r>
                    <w:t>900-005-S17</w:t>
                  </w:r>
                </w:p>
              </w:tc>
              <w:tc>
                <w:tcPr>
                  <w:tcW w:w="825" w:type="dxa"/>
                  <w:vAlign w:val="center"/>
                </w:tcPr>
                <w:p w14:paraId="597513FF" w14:textId="77777777" w:rsidR="00C125BC" w:rsidRDefault="00000000">
                  <w:pPr>
                    <w:pStyle w:val="af3"/>
                  </w:pPr>
                  <w:r>
                    <w:t>0.6</w:t>
                  </w:r>
                </w:p>
              </w:tc>
              <w:tc>
                <w:tcPr>
                  <w:tcW w:w="1440" w:type="dxa"/>
                  <w:vMerge/>
                  <w:vAlign w:val="center"/>
                </w:tcPr>
                <w:p w14:paraId="4CCC494C" w14:textId="77777777" w:rsidR="00C125BC" w:rsidRDefault="00C125BC">
                  <w:pPr>
                    <w:pStyle w:val="af3"/>
                  </w:pPr>
                </w:p>
              </w:tc>
            </w:tr>
            <w:tr w:rsidR="00C125BC" w14:paraId="58DF6728" w14:textId="77777777">
              <w:trPr>
                <w:trHeight w:val="397"/>
              </w:trPr>
              <w:tc>
                <w:tcPr>
                  <w:tcW w:w="1080" w:type="dxa"/>
                  <w:vAlign w:val="center"/>
                </w:tcPr>
                <w:p w14:paraId="46AEFB57" w14:textId="77777777" w:rsidR="00C125BC" w:rsidRDefault="00000000">
                  <w:pPr>
                    <w:pStyle w:val="af3"/>
                  </w:pPr>
                  <w:r>
                    <w:rPr>
                      <w:rFonts w:hint="eastAsia"/>
                    </w:rPr>
                    <w:t>喷淋废液</w:t>
                  </w:r>
                </w:p>
              </w:tc>
              <w:tc>
                <w:tcPr>
                  <w:tcW w:w="1080" w:type="dxa"/>
                  <w:vMerge w:val="restart"/>
                  <w:vAlign w:val="center"/>
                </w:tcPr>
                <w:p w14:paraId="2743F0FB" w14:textId="77777777" w:rsidR="00C125BC" w:rsidRDefault="00000000">
                  <w:pPr>
                    <w:pStyle w:val="af3"/>
                  </w:pPr>
                  <w:r>
                    <w:rPr>
                      <w:rFonts w:hint="eastAsia"/>
                    </w:rPr>
                    <w:t>有机废气处理</w:t>
                  </w:r>
                </w:p>
              </w:tc>
              <w:tc>
                <w:tcPr>
                  <w:tcW w:w="645" w:type="dxa"/>
                  <w:vMerge w:val="restart"/>
                  <w:vAlign w:val="center"/>
                </w:tcPr>
                <w:p w14:paraId="57F1D9C7" w14:textId="77777777" w:rsidR="00C125BC" w:rsidRDefault="00000000">
                  <w:pPr>
                    <w:pStyle w:val="af3"/>
                  </w:pPr>
                  <w:r>
                    <w:rPr>
                      <w:rFonts w:hint="eastAsia"/>
                    </w:rPr>
                    <w:t>危险废物</w:t>
                  </w:r>
                </w:p>
              </w:tc>
              <w:tc>
                <w:tcPr>
                  <w:tcW w:w="810" w:type="dxa"/>
                  <w:vAlign w:val="center"/>
                </w:tcPr>
                <w:p w14:paraId="2DFB9252" w14:textId="77777777" w:rsidR="00C125BC" w:rsidRDefault="00000000">
                  <w:pPr>
                    <w:pStyle w:val="af3"/>
                  </w:pPr>
                  <w:r>
                    <w:rPr>
                      <w:rFonts w:hint="eastAsia"/>
                    </w:rPr>
                    <w:t>液态</w:t>
                  </w:r>
                </w:p>
              </w:tc>
              <w:tc>
                <w:tcPr>
                  <w:tcW w:w="855" w:type="dxa"/>
                  <w:vAlign w:val="center"/>
                </w:tcPr>
                <w:p w14:paraId="6B21EDAB" w14:textId="77777777" w:rsidR="00C125BC" w:rsidRDefault="00000000">
                  <w:pPr>
                    <w:pStyle w:val="af3"/>
                  </w:pPr>
                  <w:r>
                    <w:t>HW49</w:t>
                  </w:r>
                </w:p>
              </w:tc>
              <w:tc>
                <w:tcPr>
                  <w:tcW w:w="1350" w:type="dxa"/>
                  <w:vAlign w:val="center"/>
                </w:tcPr>
                <w:p w14:paraId="1E59DA0D" w14:textId="77777777" w:rsidR="00C125BC" w:rsidRDefault="00000000">
                  <w:pPr>
                    <w:pStyle w:val="af3"/>
                  </w:pPr>
                  <w:r>
                    <w:t>900-047-49</w:t>
                  </w:r>
                </w:p>
              </w:tc>
              <w:tc>
                <w:tcPr>
                  <w:tcW w:w="825" w:type="dxa"/>
                  <w:vAlign w:val="center"/>
                </w:tcPr>
                <w:p w14:paraId="02C1B82A" w14:textId="77777777" w:rsidR="00C125BC" w:rsidRDefault="00000000">
                  <w:pPr>
                    <w:pStyle w:val="af3"/>
                  </w:pPr>
                  <w:r>
                    <w:t>0.8</w:t>
                  </w:r>
                </w:p>
              </w:tc>
              <w:tc>
                <w:tcPr>
                  <w:tcW w:w="1440" w:type="dxa"/>
                  <w:vMerge w:val="restart"/>
                  <w:noWrap/>
                  <w:vAlign w:val="center"/>
                </w:tcPr>
                <w:p w14:paraId="351E3181" w14:textId="77777777" w:rsidR="00C125BC" w:rsidRDefault="00000000">
                  <w:pPr>
                    <w:pStyle w:val="af3"/>
                  </w:pPr>
                  <w:r>
                    <w:rPr>
                      <w:rFonts w:hint="eastAsia"/>
                    </w:rPr>
                    <w:t>收集后暂存于危险废物贮存库，委托有资质单位处置</w:t>
                  </w:r>
                </w:p>
              </w:tc>
            </w:tr>
            <w:tr w:rsidR="00C125BC" w14:paraId="200E398B" w14:textId="77777777">
              <w:trPr>
                <w:trHeight w:val="397"/>
              </w:trPr>
              <w:tc>
                <w:tcPr>
                  <w:tcW w:w="1080" w:type="dxa"/>
                  <w:vAlign w:val="center"/>
                </w:tcPr>
                <w:p w14:paraId="1BD8561F" w14:textId="77777777" w:rsidR="00C125BC" w:rsidRDefault="00000000">
                  <w:pPr>
                    <w:pStyle w:val="af3"/>
                  </w:pPr>
                  <w:r>
                    <w:rPr>
                      <w:rFonts w:hint="eastAsia"/>
                    </w:rPr>
                    <w:t>废过滤棉</w:t>
                  </w:r>
                </w:p>
              </w:tc>
              <w:tc>
                <w:tcPr>
                  <w:tcW w:w="1080" w:type="dxa"/>
                  <w:vMerge/>
                  <w:vAlign w:val="center"/>
                </w:tcPr>
                <w:p w14:paraId="77625166" w14:textId="77777777" w:rsidR="00C125BC" w:rsidRDefault="00C125BC">
                  <w:pPr>
                    <w:pStyle w:val="af3"/>
                  </w:pPr>
                </w:p>
              </w:tc>
              <w:tc>
                <w:tcPr>
                  <w:tcW w:w="645" w:type="dxa"/>
                  <w:vMerge/>
                  <w:vAlign w:val="center"/>
                </w:tcPr>
                <w:p w14:paraId="6B372407" w14:textId="77777777" w:rsidR="00C125BC" w:rsidRDefault="00C125BC">
                  <w:pPr>
                    <w:pStyle w:val="af3"/>
                  </w:pPr>
                </w:p>
              </w:tc>
              <w:tc>
                <w:tcPr>
                  <w:tcW w:w="810" w:type="dxa"/>
                  <w:vAlign w:val="center"/>
                </w:tcPr>
                <w:p w14:paraId="108F035F" w14:textId="77777777" w:rsidR="00C125BC" w:rsidRDefault="00000000">
                  <w:pPr>
                    <w:pStyle w:val="af3"/>
                  </w:pPr>
                  <w:r>
                    <w:rPr>
                      <w:rFonts w:hint="eastAsia"/>
                    </w:rPr>
                    <w:t>固态</w:t>
                  </w:r>
                </w:p>
              </w:tc>
              <w:tc>
                <w:tcPr>
                  <w:tcW w:w="855" w:type="dxa"/>
                  <w:vAlign w:val="center"/>
                </w:tcPr>
                <w:p w14:paraId="6C68F032" w14:textId="77777777" w:rsidR="00C125BC" w:rsidRDefault="00000000">
                  <w:pPr>
                    <w:pStyle w:val="af3"/>
                  </w:pPr>
                  <w:r>
                    <w:t>HW49</w:t>
                  </w:r>
                </w:p>
              </w:tc>
              <w:tc>
                <w:tcPr>
                  <w:tcW w:w="1350" w:type="dxa"/>
                  <w:vAlign w:val="center"/>
                </w:tcPr>
                <w:p w14:paraId="494B370E" w14:textId="77777777" w:rsidR="00C125BC" w:rsidRDefault="00000000">
                  <w:pPr>
                    <w:pStyle w:val="af3"/>
                  </w:pPr>
                  <w:r>
                    <w:t>900-047-49</w:t>
                  </w:r>
                </w:p>
              </w:tc>
              <w:tc>
                <w:tcPr>
                  <w:tcW w:w="825" w:type="dxa"/>
                  <w:vAlign w:val="center"/>
                </w:tcPr>
                <w:p w14:paraId="4A0E541A" w14:textId="77777777" w:rsidR="00C125BC" w:rsidRDefault="00000000">
                  <w:pPr>
                    <w:pStyle w:val="af3"/>
                  </w:pPr>
                  <w:r>
                    <w:t>0.35</w:t>
                  </w:r>
                </w:p>
              </w:tc>
              <w:tc>
                <w:tcPr>
                  <w:tcW w:w="1440" w:type="dxa"/>
                  <w:vMerge/>
                  <w:noWrap/>
                  <w:vAlign w:val="center"/>
                </w:tcPr>
                <w:p w14:paraId="3A771A1A" w14:textId="77777777" w:rsidR="00C125BC" w:rsidRDefault="00C125BC">
                  <w:pPr>
                    <w:pStyle w:val="af3"/>
                  </w:pPr>
                </w:p>
              </w:tc>
            </w:tr>
            <w:tr w:rsidR="00C125BC" w14:paraId="54D17C78" w14:textId="77777777">
              <w:trPr>
                <w:trHeight w:val="397"/>
              </w:trPr>
              <w:tc>
                <w:tcPr>
                  <w:tcW w:w="1080" w:type="dxa"/>
                  <w:vAlign w:val="center"/>
                </w:tcPr>
                <w:p w14:paraId="6CF47A8C" w14:textId="77777777" w:rsidR="00C125BC" w:rsidRDefault="00000000">
                  <w:pPr>
                    <w:pStyle w:val="af3"/>
                  </w:pPr>
                  <w:r>
                    <w:rPr>
                      <w:rFonts w:hint="eastAsia"/>
                    </w:rPr>
                    <w:t>废活性炭</w:t>
                  </w:r>
                </w:p>
              </w:tc>
              <w:tc>
                <w:tcPr>
                  <w:tcW w:w="1080" w:type="dxa"/>
                  <w:vMerge/>
                  <w:vAlign w:val="center"/>
                </w:tcPr>
                <w:p w14:paraId="1FBB393E" w14:textId="77777777" w:rsidR="00C125BC" w:rsidRDefault="00C125BC">
                  <w:pPr>
                    <w:pStyle w:val="af3"/>
                  </w:pPr>
                </w:p>
              </w:tc>
              <w:tc>
                <w:tcPr>
                  <w:tcW w:w="645" w:type="dxa"/>
                  <w:vMerge/>
                  <w:vAlign w:val="center"/>
                </w:tcPr>
                <w:p w14:paraId="5B2B5790" w14:textId="77777777" w:rsidR="00C125BC" w:rsidRDefault="00C125BC">
                  <w:pPr>
                    <w:pStyle w:val="af3"/>
                  </w:pPr>
                </w:p>
              </w:tc>
              <w:tc>
                <w:tcPr>
                  <w:tcW w:w="810" w:type="dxa"/>
                  <w:vAlign w:val="center"/>
                </w:tcPr>
                <w:p w14:paraId="1B925344" w14:textId="77777777" w:rsidR="00C125BC" w:rsidRDefault="00000000">
                  <w:pPr>
                    <w:pStyle w:val="af3"/>
                  </w:pPr>
                  <w:r>
                    <w:rPr>
                      <w:rFonts w:hint="eastAsia"/>
                    </w:rPr>
                    <w:t>固态</w:t>
                  </w:r>
                </w:p>
              </w:tc>
              <w:tc>
                <w:tcPr>
                  <w:tcW w:w="855" w:type="dxa"/>
                  <w:vAlign w:val="center"/>
                </w:tcPr>
                <w:p w14:paraId="72D76C25" w14:textId="77777777" w:rsidR="00C125BC" w:rsidRDefault="00000000">
                  <w:pPr>
                    <w:pStyle w:val="af3"/>
                  </w:pPr>
                  <w:r>
                    <w:t>HW49</w:t>
                  </w:r>
                </w:p>
              </w:tc>
              <w:tc>
                <w:tcPr>
                  <w:tcW w:w="1350" w:type="dxa"/>
                  <w:vAlign w:val="center"/>
                </w:tcPr>
                <w:p w14:paraId="363BE41D" w14:textId="77777777" w:rsidR="00C125BC" w:rsidRDefault="00000000">
                  <w:pPr>
                    <w:pStyle w:val="af3"/>
                  </w:pPr>
                  <w:r>
                    <w:t>900-039-49</w:t>
                  </w:r>
                </w:p>
              </w:tc>
              <w:tc>
                <w:tcPr>
                  <w:tcW w:w="825" w:type="dxa"/>
                  <w:vAlign w:val="center"/>
                </w:tcPr>
                <w:p w14:paraId="0C6697D3" w14:textId="77777777" w:rsidR="00C125BC" w:rsidRDefault="00000000">
                  <w:pPr>
                    <w:pStyle w:val="af3"/>
                  </w:pPr>
                  <w:r>
                    <w:t xml:space="preserve">0.20 </w:t>
                  </w:r>
                </w:p>
              </w:tc>
              <w:tc>
                <w:tcPr>
                  <w:tcW w:w="1440" w:type="dxa"/>
                  <w:vMerge/>
                  <w:noWrap/>
                  <w:vAlign w:val="center"/>
                </w:tcPr>
                <w:p w14:paraId="68201D72" w14:textId="77777777" w:rsidR="00C125BC" w:rsidRDefault="00C125BC">
                  <w:pPr>
                    <w:pStyle w:val="af3"/>
                  </w:pPr>
                </w:p>
              </w:tc>
            </w:tr>
            <w:tr w:rsidR="00C125BC" w14:paraId="3BDFE856" w14:textId="77777777">
              <w:trPr>
                <w:trHeight w:val="397"/>
              </w:trPr>
              <w:tc>
                <w:tcPr>
                  <w:tcW w:w="1080" w:type="dxa"/>
                  <w:vAlign w:val="center"/>
                </w:tcPr>
                <w:p w14:paraId="521B4195" w14:textId="77777777" w:rsidR="00C125BC" w:rsidRDefault="00000000">
                  <w:pPr>
                    <w:pStyle w:val="af3"/>
                  </w:pPr>
                  <w:r>
                    <w:rPr>
                      <w:rFonts w:hint="eastAsia"/>
                    </w:rPr>
                    <w:t>废导热油</w:t>
                  </w:r>
                </w:p>
              </w:tc>
              <w:tc>
                <w:tcPr>
                  <w:tcW w:w="1080" w:type="dxa"/>
                  <w:vAlign w:val="center"/>
                </w:tcPr>
                <w:p w14:paraId="13D40382" w14:textId="77777777" w:rsidR="00C125BC" w:rsidRDefault="00000000">
                  <w:pPr>
                    <w:pStyle w:val="af3"/>
                  </w:pPr>
                  <w:proofErr w:type="gramStart"/>
                  <w:r>
                    <w:rPr>
                      <w:rFonts w:hint="eastAsia"/>
                    </w:rPr>
                    <w:t>模温机</w:t>
                  </w:r>
                  <w:proofErr w:type="gramEnd"/>
                </w:p>
              </w:tc>
              <w:tc>
                <w:tcPr>
                  <w:tcW w:w="645" w:type="dxa"/>
                  <w:vMerge/>
                  <w:vAlign w:val="center"/>
                </w:tcPr>
                <w:p w14:paraId="376F5BBD" w14:textId="77777777" w:rsidR="00C125BC" w:rsidRDefault="00C125BC">
                  <w:pPr>
                    <w:pStyle w:val="af3"/>
                  </w:pPr>
                </w:p>
              </w:tc>
              <w:tc>
                <w:tcPr>
                  <w:tcW w:w="810" w:type="dxa"/>
                  <w:vAlign w:val="center"/>
                </w:tcPr>
                <w:p w14:paraId="212A99D0" w14:textId="77777777" w:rsidR="00C125BC" w:rsidRDefault="00000000">
                  <w:pPr>
                    <w:pStyle w:val="af3"/>
                    <w:rPr>
                      <w:color w:val="0000FF"/>
                    </w:rPr>
                  </w:pPr>
                  <w:r>
                    <w:rPr>
                      <w:rFonts w:hint="eastAsia"/>
                      <w:color w:val="0000FF"/>
                    </w:rPr>
                    <w:t>液态</w:t>
                  </w:r>
                </w:p>
              </w:tc>
              <w:tc>
                <w:tcPr>
                  <w:tcW w:w="855" w:type="dxa"/>
                  <w:vAlign w:val="center"/>
                </w:tcPr>
                <w:p w14:paraId="2988172D" w14:textId="77777777" w:rsidR="00C125BC" w:rsidRDefault="00000000">
                  <w:pPr>
                    <w:pStyle w:val="af3"/>
                    <w:rPr>
                      <w:color w:val="0000FF"/>
                    </w:rPr>
                  </w:pPr>
                  <w:r>
                    <w:rPr>
                      <w:color w:val="0000FF"/>
                    </w:rPr>
                    <w:t>HW08</w:t>
                  </w:r>
                </w:p>
              </w:tc>
              <w:tc>
                <w:tcPr>
                  <w:tcW w:w="1350" w:type="dxa"/>
                  <w:vAlign w:val="center"/>
                </w:tcPr>
                <w:p w14:paraId="2546D356" w14:textId="77777777" w:rsidR="00C125BC" w:rsidRDefault="00000000">
                  <w:pPr>
                    <w:pStyle w:val="af3"/>
                    <w:rPr>
                      <w:color w:val="0000FF"/>
                    </w:rPr>
                  </w:pPr>
                  <w:r>
                    <w:rPr>
                      <w:color w:val="0000FF"/>
                    </w:rPr>
                    <w:t>900-249-08</w:t>
                  </w:r>
                </w:p>
              </w:tc>
              <w:tc>
                <w:tcPr>
                  <w:tcW w:w="825" w:type="dxa"/>
                  <w:vAlign w:val="center"/>
                </w:tcPr>
                <w:p w14:paraId="71EEE7EB" w14:textId="77777777" w:rsidR="00C125BC" w:rsidRDefault="00000000">
                  <w:pPr>
                    <w:pStyle w:val="af3"/>
                    <w:rPr>
                      <w:color w:val="0000FF"/>
                    </w:rPr>
                  </w:pPr>
                  <w:r>
                    <w:rPr>
                      <w:color w:val="0000FF"/>
                    </w:rPr>
                    <w:t>0.6/</w:t>
                  </w:r>
                  <w:r>
                    <w:rPr>
                      <w:rFonts w:hint="eastAsia"/>
                      <w:color w:val="0000FF"/>
                    </w:rPr>
                    <w:t>次</w:t>
                  </w:r>
                </w:p>
              </w:tc>
              <w:tc>
                <w:tcPr>
                  <w:tcW w:w="1440" w:type="dxa"/>
                  <w:vMerge/>
                  <w:noWrap/>
                  <w:vAlign w:val="center"/>
                </w:tcPr>
                <w:p w14:paraId="7E09C8A2" w14:textId="77777777" w:rsidR="00C125BC" w:rsidRDefault="00C125BC">
                  <w:pPr>
                    <w:pStyle w:val="af3"/>
                  </w:pPr>
                </w:p>
              </w:tc>
            </w:tr>
            <w:tr w:rsidR="00C125BC" w14:paraId="2CC5394B" w14:textId="77777777">
              <w:trPr>
                <w:trHeight w:val="397"/>
              </w:trPr>
              <w:tc>
                <w:tcPr>
                  <w:tcW w:w="1080" w:type="dxa"/>
                  <w:noWrap/>
                  <w:vAlign w:val="center"/>
                </w:tcPr>
                <w:p w14:paraId="60FA3103" w14:textId="77777777" w:rsidR="00C125BC" w:rsidRDefault="00000000">
                  <w:pPr>
                    <w:pStyle w:val="af3"/>
                  </w:pPr>
                  <w:r>
                    <w:rPr>
                      <w:rFonts w:hint="eastAsia"/>
                    </w:rPr>
                    <w:t>废机油</w:t>
                  </w:r>
                </w:p>
              </w:tc>
              <w:tc>
                <w:tcPr>
                  <w:tcW w:w="1080" w:type="dxa"/>
                  <w:vMerge w:val="restart"/>
                  <w:noWrap/>
                  <w:vAlign w:val="center"/>
                </w:tcPr>
                <w:p w14:paraId="08FB25DD" w14:textId="77777777" w:rsidR="00C125BC" w:rsidRDefault="00000000">
                  <w:pPr>
                    <w:pStyle w:val="af3"/>
                  </w:pPr>
                  <w:r>
                    <w:rPr>
                      <w:rFonts w:hint="eastAsia"/>
                    </w:rPr>
                    <w:t>设备维护保养</w:t>
                  </w:r>
                </w:p>
              </w:tc>
              <w:tc>
                <w:tcPr>
                  <w:tcW w:w="645" w:type="dxa"/>
                  <w:vMerge/>
                  <w:vAlign w:val="center"/>
                </w:tcPr>
                <w:p w14:paraId="0E9B8E5C" w14:textId="77777777" w:rsidR="00C125BC" w:rsidRDefault="00C125BC">
                  <w:pPr>
                    <w:pStyle w:val="af3"/>
                  </w:pPr>
                </w:p>
              </w:tc>
              <w:tc>
                <w:tcPr>
                  <w:tcW w:w="810" w:type="dxa"/>
                  <w:vAlign w:val="center"/>
                </w:tcPr>
                <w:p w14:paraId="50E3E52D" w14:textId="77777777" w:rsidR="00C125BC" w:rsidRDefault="00000000">
                  <w:pPr>
                    <w:pStyle w:val="af3"/>
                  </w:pPr>
                  <w:r>
                    <w:rPr>
                      <w:rFonts w:hint="eastAsia"/>
                    </w:rPr>
                    <w:t>液态</w:t>
                  </w:r>
                </w:p>
              </w:tc>
              <w:tc>
                <w:tcPr>
                  <w:tcW w:w="855" w:type="dxa"/>
                  <w:vAlign w:val="center"/>
                </w:tcPr>
                <w:p w14:paraId="67590E51" w14:textId="77777777" w:rsidR="00C125BC" w:rsidRDefault="00000000">
                  <w:pPr>
                    <w:pStyle w:val="af3"/>
                  </w:pPr>
                  <w:r>
                    <w:t>HW08</w:t>
                  </w:r>
                </w:p>
              </w:tc>
              <w:tc>
                <w:tcPr>
                  <w:tcW w:w="1350" w:type="dxa"/>
                  <w:vAlign w:val="center"/>
                </w:tcPr>
                <w:p w14:paraId="304037DD" w14:textId="77777777" w:rsidR="00C125BC" w:rsidRDefault="00000000">
                  <w:pPr>
                    <w:pStyle w:val="af3"/>
                  </w:pPr>
                  <w:r>
                    <w:t>900-249-08</w:t>
                  </w:r>
                  <w:r>
                    <w:rPr>
                      <w:rFonts w:hint="eastAsia"/>
                    </w:rPr>
                    <w:t>、</w:t>
                  </w:r>
                </w:p>
              </w:tc>
              <w:tc>
                <w:tcPr>
                  <w:tcW w:w="825" w:type="dxa"/>
                  <w:noWrap/>
                  <w:vAlign w:val="center"/>
                </w:tcPr>
                <w:p w14:paraId="074C1351" w14:textId="77777777" w:rsidR="00C125BC" w:rsidRDefault="00000000">
                  <w:pPr>
                    <w:pStyle w:val="af3"/>
                  </w:pPr>
                  <w:r>
                    <w:t>0.08</w:t>
                  </w:r>
                </w:p>
              </w:tc>
              <w:tc>
                <w:tcPr>
                  <w:tcW w:w="1440" w:type="dxa"/>
                  <w:vMerge/>
                  <w:noWrap/>
                  <w:vAlign w:val="center"/>
                </w:tcPr>
                <w:p w14:paraId="36884EC4" w14:textId="77777777" w:rsidR="00C125BC" w:rsidRDefault="00C125BC">
                  <w:pPr>
                    <w:pStyle w:val="af3"/>
                  </w:pPr>
                </w:p>
              </w:tc>
            </w:tr>
            <w:tr w:rsidR="00C125BC" w14:paraId="78AF01E8" w14:textId="77777777">
              <w:trPr>
                <w:trHeight w:val="397"/>
              </w:trPr>
              <w:tc>
                <w:tcPr>
                  <w:tcW w:w="1080" w:type="dxa"/>
                  <w:noWrap/>
                  <w:vAlign w:val="center"/>
                </w:tcPr>
                <w:p w14:paraId="40657F6F" w14:textId="77777777" w:rsidR="00C125BC" w:rsidRDefault="00000000">
                  <w:pPr>
                    <w:pStyle w:val="af3"/>
                  </w:pPr>
                  <w:r>
                    <w:rPr>
                      <w:rFonts w:hint="eastAsia"/>
                    </w:rPr>
                    <w:t>废润滑油</w:t>
                  </w:r>
                </w:p>
              </w:tc>
              <w:tc>
                <w:tcPr>
                  <w:tcW w:w="1080" w:type="dxa"/>
                  <w:vMerge/>
                  <w:noWrap/>
                  <w:vAlign w:val="center"/>
                </w:tcPr>
                <w:p w14:paraId="2B1BD752" w14:textId="77777777" w:rsidR="00C125BC" w:rsidRDefault="00C125BC">
                  <w:pPr>
                    <w:pStyle w:val="af3"/>
                  </w:pPr>
                </w:p>
              </w:tc>
              <w:tc>
                <w:tcPr>
                  <w:tcW w:w="645" w:type="dxa"/>
                  <w:vMerge/>
                  <w:vAlign w:val="center"/>
                </w:tcPr>
                <w:p w14:paraId="095E3CF7" w14:textId="77777777" w:rsidR="00C125BC" w:rsidRDefault="00C125BC">
                  <w:pPr>
                    <w:pStyle w:val="af3"/>
                  </w:pPr>
                </w:p>
              </w:tc>
              <w:tc>
                <w:tcPr>
                  <w:tcW w:w="810" w:type="dxa"/>
                  <w:vAlign w:val="center"/>
                </w:tcPr>
                <w:p w14:paraId="1767E5EF" w14:textId="77777777" w:rsidR="00C125BC" w:rsidRDefault="00000000">
                  <w:pPr>
                    <w:pStyle w:val="af3"/>
                  </w:pPr>
                  <w:r>
                    <w:rPr>
                      <w:rFonts w:hint="eastAsia"/>
                    </w:rPr>
                    <w:t>液态</w:t>
                  </w:r>
                </w:p>
              </w:tc>
              <w:tc>
                <w:tcPr>
                  <w:tcW w:w="855" w:type="dxa"/>
                  <w:vAlign w:val="center"/>
                </w:tcPr>
                <w:p w14:paraId="0E3A565C" w14:textId="77777777" w:rsidR="00C125BC" w:rsidRDefault="00000000">
                  <w:pPr>
                    <w:pStyle w:val="af3"/>
                  </w:pPr>
                  <w:r>
                    <w:t>HW08</w:t>
                  </w:r>
                </w:p>
              </w:tc>
              <w:tc>
                <w:tcPr>
                  <w:tcW w:w="1350" w:type="dxa"/>
                  <w:vAlign w:val="center"/>
                </w:tcPr>
                <w:p w14:paraId="77FED37B" w14:textId="77777777" w:rsidR="00C125BC" w:rsidRDefault="00000000">
                  <w:pPr>
                    <w:pStyle w:val="af3"/>
                  </w:pPr>
                  <w:r>
                    <w:t>900-217-08</w:t>
                  </w:r>
                </w:p>
              </w:tc>
              <w:tc>
                <w:tcPr>
                  <w:tcW w:w="825" w:type="dxa"/>
                  <w:noWrap/>
                  <w:vAlign w:val="center"/>
                </w:tcPr>
                <w:p w14:paraId="369FE252" w14:textId="77777777" w:rsidR="00C125BC" w:rsidRDefault="00000000">
                  <w:pPr>
                    <w:pStyle w:val="af3"/>
                  </w:pPr>
                  <w:r>
                    <w:rPr>
                      <w:rFonts w:hint="eastAsia"/>
                    </w:rPr>
                    <w:t>0.01</w:t>
                  </w:r>
                </w:p>
              </w:tc>
              <w:tc>
                <w:tcPr>
                  <w:tcW w:w="1440" w:type="dxa"/>
                  <w:vMerge/>
                  <w:noWrap/>
                  <w:vAlign w:val="center"/>
                </w:tcPr>
                <w:p w14:paraId="00965CC2" w14:textId="77777777" w:rsidR="00C125BC" w:rsidRDefault="00C125BC">
                  <w:pPr>
                    <w:pStyle w:val="af3"/>
                  </w:pPr>
                </w:p>
              </w:tc>
            </w:tr>
            <w:tr w:rsidR="00C125BC" w14:paraId="5EA2D531" w14:textId="77777777">
              <w:trPr>
                <w:trHeight w:val="397"/>
              </w:trPr>
              <w:tc>
                <w:tcPr>
                  <w:tcW w:w="1080" w:type="dxa"/>
                  <w:noWrap/>
                  <w:vAlign w:val="center"/>
                </w:tcPr>
                <w:p w14:paraId="78BCFC20" w14:textId="77777777" w:rsidR="00C125BC" w:rsidRDefault="00000000">
                  <w:pPr>
                    <w:pStyle w:val="af3"/>
                  </w:pPr>
                  <w:r>
                    <w:rPr>
                      <w:rFonts w:hint="eastAsia"/>
                    </w:rPr>
                    <w:t>废油桶</w:t>
                  </w:r>
                </w:p>
              </w:tc>
              <w:tc>
                <w:tcPr>
                  <w:tcW w:w="1080" w:type="dxa"/>
                  <w:vMerge/>
                  <w:noWrap/>
                  <w:vAlign w:val="center"/>
                </w:tcPr>
                <w:p w14:paraId="5DB3E4DC" w14:textId="77777777" w:rsidR="00C125BC" w:rsidRDefault="00C125BC">
                  <w:pPr>
                    <w:pStyle w:val="af3"/>
                  </w:pPr>
                </w:p>
              </w:tc>
              <w:tc>
                <w:tcPr>
                  <w:tcW w:w="645" w:type="dxa"/>
                  <w:vMerge/>
                  <w:vAlign w:val="center"/>
                </w:tcPr>
                <w:p w14:paraId="56C6B7F9" w14:textId="77777777" w:rsidR="00C125BC" w:rsidRDefault="00C125BC">
                  <w:pPr>
                    <w:pStyle w:val="af3"/>
                  </w:pPr>
                </w:p>
              </w:tc>
              <w:tc>
                <w:tcPr>
                  <w:tcW w:w="810" w:type="dxa"/>
                  <w:vAlign w:val="center"/>
                </w:tcPr>
                <w:p w14:paraId="7580C675" w14:textId="77777777" w:rsidR="00C125BC" w:rsidRDefault="00000000">
                  <w:pPr>
                    <w:pStyle w:val="af3"/>
                  </w:pPr>
                  <w:r>
                    <w:rPr>
                      <w:rFonts w:hint="eastAsia"/>
                    </w:rPr>
                    <w:t>固态</w:t>
                  </w:r>
                </w:p>
              </w:tc>
              <w:tc>
                <w:tcPr>
                  <w:tcW w:w="855" w:type="dxa"/>
                  <w:vAlign w:val="center"/>
                </w:tcPr>
                <w:p w14:paraId="04DFCDA6" w14:textId="77777777" w:rsidR="00C125BC" w:rsidRDefault="00000000">
                  <w:pPr>
                    <w:pStyle w:val="af3"/>
                  </w:pPr>
                  <w:r>
                    <w:t>HW08</w:t>
                  </w:r>
                </w:p>
              </w:tc>
              <w:tc>
                <w:tcPr>
                  <w:tcW w:w="1350" w:type="dxa"/>
                  <w:vAlign w:val="center"/>
                </w:tcPr>
                <w:p w14:paraId="263941D2" w14:textId="77777777" w:rsidR="00C125BC" w:rsidRDefault="00000000">
                  <w:pPr>
                    <w:pStyle w:val="af3"/>
                  </w:pPr>
                  <w:r>
                    <w:t>900-249-08</w:t>
                  </w:r>
                </w:p>
              </w:tc>
              <w:tc>
                <w:tcPr>
                  <w:tcW w:w="825" w:type="dxa"/>
                  <w:noWrap/>
                  <w:vAlign w:val="center"/>
                </w:tcPr>
                <w:p w14:paraId="281D3AD0" w14:textId="77777777" w:rsidR="00C125BC" w:rsidRDefault="00000000">
                  <w:pPr>
                    <w:pStyle w:val="af3"/>
                  </w:pPr>
                  <w:r>
                    <w:t>0.005</w:t>
                  </w:r>
                </w:p>
              </w:tc>
              <w:tc>
                <w:tcPr>
                  <w:tcW w:w="1440" w:type="dxa"/>
                  <w:vMerge/>
                  <w:noWrap/>
                  <w:vAlign w:val="center"/>
                </w:tcPr>
                <w:p w14:paraId="7421BF4C" w14:textId="77777777" w:rsidR="00C125BC" w:rsidRDefault="00C125BC">
                  <w:pPr>
                    <w:pStyle w:val="af3"/>
                  </w:pPr>
                </w:p>
              </w:tc>
            </w:tr>
            <w:tr w:rsidR="00C125BC" w14:paraId="2BD8235B" w14:textId="77777777">
              <w:trPr>
                <w:trHeight w:val="397"/>
              </w:trPr>
              <w:tc>
                <w:tcPr>
                  <w:tcW w:w="1080" w:type="dxa"/>
                  <w:noWrap/>
                  <w:vAlign w:val="center"/>
                </w:tcPr>
                <w:p w14:paraId="4410C174" w14:textId="77777777" w:rsidR="00C125BC" w:rsidRDefault="00000000">
                  <w:pPr>
                    <w:pStyle w:val="af3"/>
                  </w:pPr>
                  <w:r>
                    <w:rPr>
                      <w:rFonts w:hint="eastAsia"/>
                    </w:rPr>
                    <w:t>废含油手套抹布</w:t>
                  </w:r>
                </w:p>
              </w:tc>
              <w:tc>
                <w:tcPr>
                  <w:tcW w:w="1080" w:type="dxa"/>
                  <w:vMerge/>
                  <w:noWrap/>
                  <w:vAlign w:val="center"/>
                </w:tcPr>
                <w:p w14:paraId="4E675C03" w14:textId="77777777" w:rsidR="00C125BC" w:rsidRDefault="00C125BC">
                  <w:pPr>
                    <w:pStyle w:val="af3"/>
                  </w:pPr>
                </w:p>
              </w:tc>
              <w:tc>
                <w:tcPr>
                  <w:tcW w:w="645" w:type="dxa"/>
                  <w:vMerge/>
                  <w:vAlign w:val="center"/>
                </w:tcPr>
                <w:p w14:paraId="5FCC916D" w14:textId="77777777" w:rsidR="00C125BC" w:rsidRDefault="00C125BC">
                  <w:pPr>
                    <w:pStyle w:val="af3"/>
                  </w:pPr>
                </w:p>
              </w:tc>
              <w:tc>
                <w:tcPr>
                  <w:tcW w:w="810" w:type="dxa"/>
                  <w:vAlign w:val="center"/>
                </w:tcPr>
                <w:p w14:paraId="4CB73198" w14:textId="77777777" w:rsidR="00C125BC" w:rsidRDefault="00000000">
                  <w:pPr>
                    <w:pStyle w:val="af3"/>
                  </w:pPr>
                  <w:r>
                    <w:rPr>
                      <w:rFonts w:hint="eastAsia"/>
                    </w:rPr>
                    <w:t>固态</w:t>
                  </w:r>
                </w:p>
              </w:tc>
              <w:tc>
                <w:tcPr>
                  <w:tcW w:w="855" w:type="dxa"/>
                  <w:vAlign w:val="center"/>
                </w:tcPr>
                <w:p w14:paraId="34D93C3F" w14:textId="77777777" w:rsidR="00C125BC" w:rsidRDefault="00000000">
                  <w:pPr>
                    <w:pStyle w:val="af3"/>
                  </w:pPr>
                  <w:r>
                    <w:t>HW49</w:t>
                  </w:r>
                </w:p>
              </w:tc>
              <w:tc>
                <w:tcPr>
                  <w:tcW w:w="1350" w:type="dxa"/>
                  <w:vAlign w:val="center"/>
                </w:tcPr>
                <w:p w14:paraId="5A7AAD49" w14:textId="77777777" w:rsidR="00C125BC" w:rsidRDefault="00000000">
                  <w:pPr>
                    <w:pStyle w:val="af3"/>
                  </w:pPr>
                  <w:r>
                    <w:t>900-041-49</w:t>
                  </w:r>
                </w:p>
              </w:tc>
              <w:tc>
                <w:tcPr>
                  <w:tcW w:w="825" w:type="dxa"/>
                  <w:noWrap/>
                  <w:vAlign w:val="center"/>
                </w:tcPr>
                <w:p w14:paraId="4F565604" w14:textId="77777777" w:rsidR="00C125BC" w:rsidRDefault="00000000">
                  <w:pPr>
                    <w:pStyle w:val="af3"/>
                  </w:pPr>
                  <w:r>
                    <w:t>0.05</w:t>
                  </w:r>
                </w:p>
              </w:tc>
              <w:tc>
                <w:tcPr>
                  <w:tcW w:w="1440" w:type="dxa"/>
                  <w:vMerge/>
                  <w:noWrap/>
                  <w:vAlign w:val="center"/>
                </w:tcPr>
                <w:p w14:paraId="442165C4" w14:textId="77777777" w:rsidR="00C125BC" w:rsidRDefault="00C125BC">
                  <w:pPr>
                    <w:pStyle w:val="af3"/>
                  </w:pPr>
                </w:p>
              </w:tc>
            </w:tr>
          </w:tbl>
          <w:p w14:paraId="4363F727" w14:textId="77777777" w:rsidR="00C125BC" w:rsidRDefault="00000000">
            <w:pPr>
              <w:pStyle w:val="a4"/>
              <w:numPr>
                <w:ilvl w:val="0"/>
                <w:numId w:val="13"/>
              </w:numPr>
              <w:wordWrap/>
              <w:topLinePunct/>
              <w:autoSpaceDE/>
              <w:autoSpaceDN/>
              <w:ind w:firstLine="480"/>
            </w:pPr>
            <w:r>
              <w:t>固体废物处置措施及影响分析</w:t>
            </w:r>
          </w:p>
          <w:p w14:paraId="72D4AFAF" w14:textId="77777777" w:rsidR="00C125BC" w:rsidRDefault="00000000">
            <w:pPr>
              <w:pStyle w:val="a4"/>
              <w:wordWrap/>
              <w:topLinePunct/>
              <w:autoSpaceDE/>
              <w:autoSpaceDN/>
              <w:ind w:firstLine="480"/>
            </w:pPr>
            <w:r>
              <w:lastRenderedPageBreak/>
              <w:t>①</w:t>
            </w:r>
            <w:r>
              <w:t>一般固</w:t>
            </w:r>
            <w:proofErr w:type="gramStart"/>
            <w:r>
              <w:t>废管理</w:t>
            </w:r>
            <w:proofErr w:type="gramEnd"/>
            <w:r>
              <w:t>要求</w:t>
            </w:r>
          </w:p>
          <w:p w14:paraId="2EA26974" w14:textId="77777777" w:rsidR="00C125BC" w:rsidRDefault="00000000">
            <w:pPr>
              <w:pStyle w:val="a4"/>
              <w:wordWrap/>
              <w:topLinePunct/>
              <w:autoSpaceDE/>
              <w:autoSpaceDN/>
              <w:ind w:firstLine="480"/>
            </w:pPr>
            <w:r>
              <w:t>根据《中华人民共和国固体废物污染环境防治法》（</w:t>
            </w:r>
            <w:r>
              <w:t>2020</w:t>
            </w:r>
            <w:r>
              <w:t>年</w:t>
            </w:r>
            <w:r>
              <w:t>9</w:t>
            </w:r>
            <w:r>
              <w:t>月</w:t>
            </w:r>
            <w:r>
              <w:t>1</w:t>
            </w:r>
            <w:r>
              <w:t>日）、《一般工业固体废物贮存和填埋污染控制标准》（</w:t>
            </w:r>
            <w:r>
              <w:t>GB18599-2020</w:t>
            </w:r>
            <w:r>
              <w:t>）等相关法律法规的要求，对项目一般工业固废贮存提出如下要求：</w:t>
            </w:r>
          </w:p>
          <w:p w14:paraId="4D0B48E9" w14:textId="77777777" w:rsidR="00C125BC" w:rsidRDefault="00000000">
            <w:pPr>
              <w:pStyle w:val="a4"/>
              <w:wordWrap/>
              <w:topLinePunct/>
              <w:autoSpaceDE/>
              <w:autoSpaceDN/>
              <w:ind w:firstLine="480"/>
            </w:pPr>
            <w:r>
              <w:t>A.</w:t>
            </w:r>
            <w:r>
              <w:t>贮存场所地面硬化，</w:t>
            </w:r>
            <w:r>
              <w:rPr>
                <w:rFonts w:hint="eastAsia"/>
              </w:rPr>
              <w:t>单独隔开</w:t>
            </w:r>
            <w:r>
              <w:t>，达到防扬散、防流失、防渗漏等要求，不得擅自倾倒、堆放、丢弃、遗撒固体废物；</w:t>
            </w:r>
          </w:p>
          <w:p w14:paraId="22FDE5AE" w14:textId="77777777" w:rsidR="00C125BC" w:rsidRDefault="00000000">
            <w:pPr>
              <w:pStyle w:val="a4"/>
              <w:wordWrap/>
              <w:topLinePunct/>
              <w:autoSpaceDE/>
              <w:autoSpaceDN/>
              <w:ind w:firstLine="480"/>
            </w:pPr>
            <w:r>
              <w:t>B.</w:t>
            </w:r>
            <w:r>
              <w:t>贮存场所应按《环境保护图形标志</w:t>
            </w:r>
            <w:r>
              <w:t>-</w:t>
            </w:r>
            <w:r>
              <w:t>固体废物贮存（处置）场（含</w:t>
            </w:r>
            <w:r>
              <w:t>2023</w:t>
            </w:r>
            <w:r>
              <w:t>年修改单）》（</w:t>
            </w:r>
            <w:r>
              <w:t>GB15562.2-1995</w:t>
            </w:r>
            <w:r>
              <w:t>）设置环境保护图形标志，并定期检查和维护；</w:t>
            </w:r>
          </w:p>
          <w:p w14:paraId="180AA1CE" w14:textId="77777777" w:rsidR="00C125BC" w:rsidRDefault="00000000">
            <w:pPr>
              <w:pStyle w:val="a4"/>
              <w:wordWrap/>
              <w:topLinePunct/>
              <w:autoSpaceDE/>
              <w:autoSpaceDN/>
              <w:ind w:firstLine="480"/>
            </w:pPr>
            <w:r>
              <w:t>C.</w:t>
            </w:r>
            <w:r>
              <w:t>贮存场所应制</w:t>
            </w:r>
            <w:proofErr w:type="gramStart"/>
            <w:r>
              <w:t>定运行</w:t>
            </w:r>
            <w:proofErr w:type="gramEnd"/>
            <w:r>
              <w:t>计划；</w:t>
            </w:r>
          </w:p>
          <w:p w14:paraId="7D4D4C32" w14:textId="77777777" w:rsidR="00C125BC" w:rsidRDefault="00000000">
            <w:pPr>
              <w:pStyle w:val="a4"/>
              <w:wordWrap/>
              <w:topLinePunct/>
              <w:autoSpaceDE/>
              <w:autoSpaceDN/>
              <w:ind w:firstLine="480"/>
            </w:pPr>
            <w:r>
              <w:t>D.</w:t>
            </w:r>
            <w:r>
              <w:t>落实一般工业固体废物处置方案，签订协议，及时外运，避免长期堆存；</w:t>
            </w:r>
          </w:p>
          <w:p w14:paraId="6BD47D72" w14:textId="77777777" w:rsidR="00C125BC" w:rsidRDefault="00000000">
            <w:pPr>
              <w:pStyle w:val="a4"/>
              <w:wordWrap/>
              <w:topLinePunct/>
              <w:autoSpaceDE/>
              <w:autoSpaceDN/>
              <w:ind w:firstLine="480"/>
            </w:pPr>
            <w:r>
              <w:t>E.</w:t>
            </w:r>
            <w:r>
              <w:t>一般工业固体废物贮存、处置场所，禁止危险废物和生活垃圾混入。</w:t>
            </w:r>
          </w:p>
          <w:p w14:paraId="723C12B7" w14:textId="77777777" w:rsidR="00C125BC" w:rsidRDefault="00000000">
            <w:pPr>
              <w:pStyle w:val="a4"/>
              <w:wordWrap/>
              <w:topLinePunct/>
              <w:autoSpaceDE/>
              <w:autoSpaceDN/>
              <w:ind w:firstLine="480"/>
            </w:pPr>
            <w:r>
              <w:t>②</w:t>
            </w:r>
            <w:r>
              <w:t>危险废物管理要求</w:t>
            </w:r>
          </w:p>
          <w:p w14:paraId="5F784428" w14:textId="77777777" w:rsidR="00C125BC" w:rsidRDefault="00000000">
            <w:pPr>
              <w:pStyle w:val="a4"/>
              <w:wordWrap/>
              <w:topLinePunct/>
              <w:autoSpaceDE/>
              <w:autoSpaceDN/>
              <w:ind w:firstLine="480"/>
            </w:pPr>
            <w:r>
              <w:t>危险废物的贮存、转运必须严格按照危险废物相关法律、法规、规范、政策进行全过程控制。本次环</w:t>
            </w:r>
            <w:proofErr w:type="gramStart"/>
            <w:r>
              <w:t>评要求</w:t>
            </w:r>
            <w:proofErr w:type="gramEnd"/>
            <w:r>
              <w:rPr>
                <w:rFonts w:hint="eastAsia"/>
              </w:rPr>
              <w:t>危险废物贮存库</w:t>
            </w:r>
            <w:r>
              <w:t>管理应满足以下几点要求：</w:t>
            </w:r>
          </w:p>
          <w:p w14:paraId="43F1B7B6" w14:textId="77777777" w:rsidR="00C125BC" w:rsidRDefault="00000000">
            <w:pPr>
              <w:pStyle w:val="a4"/>
              <w:wordWrap/>
              <w:topLinePunct/>
              <w:autoSpaceDE/>
              <w:autoSpaceDN/>
              <w:ind w:firstLine="480"/>
            </w:pPr>
            <w:r>
              <w:rPr>
                <w:rFonts w:hint="eastAsia"/>
              </w:rPr>
              <w:t>1</w:t>
            </w:r>
            <w:r>
              <w:t>）危险废物的贮存</w:t>
            </w:r>
          </w:p>
          <w:p w14:paraId="03595782" w14:textId="77777777" w:rsidR="00C125BC" w:rsidRDefault="00000000">
            <w:pPr>
              <w:pStyle w:val="a4"/>
              <w:wordWrap/>
              <w:topLinePunct/>
              <w:autoSpaceDE/>
              <w:autoSpaceDN/>
              <w:ind w:firstLine="480"/>
              <w:jc w:val="both"/>
              <w:rPr>
                <w:color w:val="0000FF"/>
              </w:rPr>
            </w:pPr>
            <w:r>
              <w:t>危险废物必须在</w:t>
            </w:r>
            <w:r>
              <w:rPr>
                <w:rFonts w:hint="eastAsia"/>
              </w:rPr>
              <w:t>危险废物贮存库</w:t>
            </w:r>
            <w:r>
              <w:t>内分类贮存。为了满足本</w:t>
            </w:r>
            <w:proofErr w:type="gramStart"/>
            <w:r>
              <w:t>项目危废的</w:t>
            </w:r>
            <w:proofErr w:type="gramEnd"/>
            <w:r>
              <w:t>暂存，</w:t>
            </w:r>
            <w:r>
              <w:rPr>
                <w:color w:val="0000FF"/>
              </w:rPr>
              <w:t>本项目设计</w:t>
            </w:r>
            <w:r>
              <w:rPr>
                <w:rFonts w:hint="eastAsia"/>
                <w:color w:val="0000FF"/>
              </w:rPr>
              <w:t>危险废物贮存</w:t>
            </w:r>
            <w:proofErr w:type="gramStart"/>
            <w:r>
              <w:rPr>
                <w:rFonts w:hint="eastAsia"/>
                <w:color w:val="0000FF"/>
              </w:rPr>
              <w:t>库</w:t>
            </w:r>
            <w:r>
              <w:rPr>
                <w:color w:val="0000FF"/>
              </w:rPr>
              <w:t>位于</w:t>
            </w:r>
            <w:proofErr w:type="gramEnd"/>
            <w:r>
              <w:rPr>
                <w:color w:val="0000FF"/>
              </w:rPr>
              <w:t>生产车间</w:t>
            </w:r>
            <w:r>
              <w:rPr>
                <w:rFonts w:hint="eastAsia"/>
                <w:color w:val="0000FF"/>
              </w:rPr>
              <w:t>外东北</w:t>
            </w:r>
            <w:r>
              <w:rPr>
                <w:color w:val="0000FF"/>
              </w:rPr>
              <w:t>侧，建筑面积约</w:t>
            </w:r>
            <w:r>
              <w:rPr>
                <w:rFonts w:hint="eastAsia"/>
                <w:color w:val="0000FF"/>
              </w:rPr>
              <w:t>10</w:t>
            </w:r>
            <w:r>
              <w:rPr>
                <w:color w:val="0000FF"/>
              </w:rPr>
              <w:t>m</w:t>
            </w:r>
            <w:r>
              <w:rPr>
                <w:color w:val="0000FF"/>
                <w:vertAlign w:val="superscript"/>
              </w:rPr>
              <w:t>2</w:t>
            </w:r>
            <w:r>
              <w:rPr>
                <w:color w:val="0000FF"/>
              </w:rPr>
              <w:t>。环评要求：</w:t>
            </w:r>
            <w:r>
              <w:rPr>
                <w:rFonts w:hint="eastAsia"/>
                <w:color w:val="0000FF"/>
              </w:rPr>
              <w:t>危险废物贮存库</w:t>
            </w:r>
            <w:r>
              <w:rPr>
                <w:color w:val="0000FF"/>
              </w:rPr>
              <w:t>建设应严格参照《危险废物贮存污染控制标准》（</w:t>
            </w:r>
            <w:r>
              <w:rPr>
                <w:color w:val="0000FF"/>
              </w:rPr>
              <w:t>GB18597-2023</w:t>
            </w:r>
            <w:r>
              <w:rPr>
                <w:color w:val="0000FF"/>
              </w:rPr>
              <w:t>）要求执行，临时</w:t>
            </w:r>
            <w:proofErr w:type="gramStart"/>
            <w:r>
              <w:rPr>
                <w:color w:val="0000FF"/>
              </w:rPr>
              <w:t>存放场</w:t>
            </w:r>
            <w:proofErr w:type="gramEnd"/>
            <w:r>
              <w:rPr>
                <w:color w:val="0000FF"/>
              </w:rPr>
              <w:t>的要求如下：</w:t>
            </w:r>
          </w:p>
          <w:p w14:paraId="0588DE8A" w14:textId="77777777" w:rsidR="00C125BC" w:rsidRDefault="00000000">
            <w:pPr>
              <w:pStyle w:val="a4"/>
              <w:wordWrap/>
              <w:topLinePunct/>
              <w:autoSpaceDE/>
              <w:autoSpaceDN/>
              <w:ind w:firstLine="480"/>
              <w:rPr>
                <w:color w:val="0000FF"/>
              </w:rPr>
            </w:pPr>
            <w:r>
              <w:rPr>
                <w:color w:val="0000FF"/>
              </w:rPr>
              <w:t>A.</w:t>
            </w:r>
            <w:r>
              <w:rPr>
                <w:color w:val="0000FF"/>
              </w:rPr>
              <w:t>贮存设施应根据危险废物的形态、物理化学性质、包装形式和污染物迁移途径，采取必要的防风、防晒、防雨、防漏、防渗、防腐以及其他环境污染防治措施，危险废物</w:t>
            </w:r>
            <w:r>
              <w:rPr>
                <w:rFonts w:hint="eastAsia"/>
                <w:color w:val="0000FF"/>
              </w:rPr>
              <w:t>必须入库</w:t>
            </w:r>
            <w:r>
              <w:rPr>
                <w:color w:val="0000FF"/>
              </w:rPr>
              <w:t>。</w:t>
            </w:r>
          </w:p>
          <w:p w14:paraId="5ACF3ADE" w14:textId="77777777" w:rsidR="00C125BC" w:rsidRDefault="00000000">
            <w:pPr>
              <w:pStyle w:val="a4"/>
              <w:wordWrap/>
              <w:topLinePunct/>
              <w:autoSpaceDE/>
              <w:autoSpaceDN/>
              <w:ind w:firstLine="480"/>
              <w:rPr>
                <w:color w:val="0000FF"/>
              </w:rPr>
            </w:pPr>
            <w:r>
              <w:rPr>
                <w:color w:val="0000FF"/>
              </w:rPr>
              <w:t>B.</w:t>
            </w:r>
            <w:r>
              <w:rPr>
                <w:color w:val="0000FF"/>
              </w:rPr>
              <w:t>贮存设施应根据危险废物的类别、数量、形态、物理化学性质和污染防治等要求设置必要的贮存分区，避免不相容的危险废物接触、混合。</w:t>
            </w:r>
          </w:p>
          <w:p w14:paraId="452697AF" w14:textId="77777777" w:rsidR="00C125BC" w:rsidRDefault="00000000">
            <w:pPr>
              <w:pStyle w:val="a4"/>
              <w:wordWrap/>
              <w:topLinePunct/>
              <w:autoSpaceDE/>
              <w:autoSpaceDN/>
              <w:ind w:firstLine="480"/>
              <w:rPr>
                <w:color w:val="0000FF"/>
              </w:rPr>
            </w:pPr>
            <w:r>
              <w:rPr>
                <w:color w:val="0000FF"/>
              </w:rPr>
              <w:t>C.</w:t>
            </w:r>
            <w:r>
              <w:rPr>
                <w:color w:val="0000FF"/>
              </w:rPr>
              <w:t>贮存设施或贮存分区内地面、墙面裙脚、堵截泄漏的围堰、接触危险废物的隔板和墙体等应采用坚固的材料建造，表面无裂缝。</w:t>
            </w:r>
          </w:p>
          <w:p w14:paraId="45CDAA92" w14:textId="77777777" w:rsidR="00C125BC" w:rsidRDefault="00000000">
            <w:pPr>
              <w:pStyle w:val="a4"/>
              <w:wordWrap/>
              <w:topLinePunct/>
              <w:autoSpaceDE/>
              <w:autoSpaceDN/>
              <w:ind w:firstLine="480"/>
              <w:rPr>
                <w:color w:val="0000FF"/>
              </w:rPr>
            </w:pPr>
            <w:r>
              <w:rPr>
                <w:color w:val="0000FF"/>
              </w:rPr>
              <w:t>D.</w:t>
            </w:r>
            <w:r>
              <w:rPr>
                <w:color w:val="0000FF"/>
              </w:rPr>
              <w:t>贮存设施地面与裙脚应采取表面防渗措施；表面防渗材料应与所接触的物料或污染物相容，可采用抗渗混凝土、高密度聚乙烯膜、</w:t>
            </w:r>
            <w:proofErr w:type="gramStart"/>
            <w:r>
              <w:rPr>
                <w:color w:val="0000FF"/>
              </w:rPr>
              <w:t>钠基膨润土</w:t>
            </w:r>
            <w:proofErr w:type="gramEnd"/>
            <w:r>
              <w:rPr>
                <w:color w:val="0000FF"/>
              </w:rPr>
              <w:t>防水毯或其他防渗性能等效的材料。贮存的危险废物直接接触地面的，还应进行基础</w:t>
            </w:r>
            <w:r>
              <w:rPr>
                <w:color w:val="0000FF"/>
              </w:rPr>
              <w:lastRenderedPageBreak/>
              <w:t>防渗，防渗层为至少</w:t>
            </w:r>
            <w:r>
              <w:rPr>
                <w:color w:val="0000FF"/>
              </w:rPr>
              <w:t>1m</w:t>
            </w:r>
            <w:r>
              <w:rPr>
                <w:color w:val="0000FF"/>
              </w:rPr>
              <w:t>厚黏土层（渗透系数不大于</w:t>
            </w:r>
            <w:r>
              <w:rPr>
                <w:color w:val="0000FF"/>
              </w:rPr>
              <w:t>10</w:t>
            </w:r>
            <w:r>
              <w:rPr>
                <w:color w:val="0000FF"/>
                <w:vertAlign w:val="superscript"/>
              </w:rPr>
              <w:t>-7</w:t>
            </w:r>
            <w:r>
              <w:rPr>
                <w:color w:val="0000FF"/>
              </w:rPr>
              <w:t>cm/s</w:t>
            </w:r>
            <w:r>
              <w:rPr>
                <w:color w:val="0000FF"/>
              </w:rPr>
              <w:t>），或至少</w:t>
            </w:r>
            <w:r>
              <w:rPr>
                <w:color w:val="0000FF"/>
              </w:rPr>
              <w:t>2mm</w:t>
            </w:r>
            <w:r>
              <w:rPr>
                <w:color w:val="0000FF"/>
              </w:rPr>
              <w:t>厚高密度聚乙烯膜等人工防渗材料（渗透系数不大于</w:t>
            </w:r>
            <w:r>
              <w:rPr>
                <w:color w:val="0000FF"/>
              </w:rPr>
              <w:t>10</w:t>
            </w:r>
            <w:r>
              <w:rPr>
                <w:color w:val="0000FF"/>
                <w:vertAlign w:val="superscript"/>
              </w:rPr>
              <w:t>-10</w:t>
            </w:r>
            <w:r>
              <w:rPr>
                <w:color w:val="0000FF"/>
              </w:rPr>
              <w:t>cm/s</w:t>
            </w:r>
            <w:r>
              <w:rPr>
                <w:color w:val="0000FF"/>
              </w:rPr>
              <w:t>），或其他防渗性能等效的材料。</w:t>
            </w:r>
          </w:p>
          <w:p w14:paraId="03534473" w14:textId="77777777" w:rsidR="00C125BC" w:rsidRDefault="00000000">
            <w:pPr>
              <w:pStyle w:val="a4"/>
              <w:wordWrap/>
              <w:topLinePunct/>
              <w:autoSpaceDE/>
              <w:autoSpaceDN/>
              <w:ind w:firstLine="480"/>
              <w:rPr>
                <w:color w:val="0000FF"/>
              </w:rPr>
            </w:pPr>
            <w:r>
              <w:rPr>
                <w:color w:val="0000FF"/>
              </w:rPr>
              <w:t>E.</w:t>
            </w:r>
            <w:r>
              <w:rPr>
                <w:color w:val="0000FF"/>
              </w:rPr>
              <w:t>贮存设施应采取技术和管理措施防止无关人员进入。</w:t>
            </w:r>
          </w:p>
          <w:p w14:paraId="53404085" w14:textId="77777777" w:rsidR="00C125BC" w:rsidRDefault="00000000">
            <w:pPr>
              <w:pStyle w:val="a4"/>
              <w:wordWrap/>
              <w:topLinePunct/>
              <w:autoSpaceDE/>
              <w:autoSpaceDN/>
              <w:ind w:firstLine="480"/>
              <w:rPr>
                <w:color w:val="0000FF"/>
              </w:rPr>
            </w:pPr>
            <w:r>
              <w:rPr>
                <w:color w:val="0000FF"/>
              </w:rPr>
              <w:t>F.</w:t>
            </w:r>
            <w:r>
              <w:rPr>
                <w:color w:val="0000FF"/>
              </w:rPr>
              <w:t>贮存库内不同贮存分区之间应采取隔离措施。隔离措施可根据危险废物特性采用过道、隔板或隔墙等方式。</w:t>
            </w:r>
          </w:p>
          <w:p w14:paraId="0812E0F9" w14:textId="77777777" w:rsidR="00C125BC" w:rsidRDefault="00000000">
            <w:pPr>
              <w:pStyle w:val="a4"/>
              <w:wordWrap/>
              <w:topLinePunct/>
              <w:autoSpaceDE/>
              <w:autoSpaceDN/>
              <w:ind w:firstLine="480"/>
            </w:pPr>
            <w:r>
              <w:rPr>
                <w:rFonts w:hint="eastAsia"/>
              </w:rPr>
              <w:t>2</w:t>
            </w:r>
            <w:r>
              <w:t>）危险废物的处置</w:t>
            </w:r>
          </w:p>
          <w:p w14:paraId="6A2D0B0F" w14:textId="77777777" w:rsidR="00C125BC" w:rsidRDefault="00000000">
            <w:pPr>
              <w:pStyle w:val="a4"/>
              <w:wordWrap/>
              <w:topLinePunct/>
              <w:autoSpaceDE/>
              <w:autoSpaceDN/>
              <w:ind w:firstLine="480"/>
            </w:pPr>
            <w:r>
              <w:t>A.</w:t>
            </w:r>
            <w:r>
              <w:t>对于危废，企业应履行申报的登记制度、建立危险</w:t>
            </w:r>
            <w:proofErr w:type="gramStart"/>
            <w:r>
              <w:t>废物台</w:t>
            </w:r>
            <w:proofErr w:type="gramEnd"/>
            <w:r>
              <w:t>账制度，认真、仔细记录危险废物产生、贮存、转移处置情况，对每批出入暂存场所的废物要进行清点计量。</w:t>
            </w:r>
            <w:proofErr w:type="gramStart"/>
            <w:r>
              <w:t>台账应留存</w:t>
            </w:r>
            <w:proofErr w:type="gramEnd"/>
            <w:r>
              <w:t>备查，</w:t>
            </w:r>
            <w:proofErr w:type="gramStart"/>
            <w:r>
              <w:t>台账应至少</w:t>
            </w:r>
            <w:proofErr w:type="gramEnd"/>
            <w:r>
              <w:t>保留</w:t>
            </w:r>
            <w:r>
              <w:t>10</w:t>
            </w:r>
            <w:r>
              <w:t>年。</w:t>
            </w:r>
          </w:p>
          <w:p w14:paraId="7AA7E8C0" w14:textId="77777777" w:rsidR="00C125BC" w:rsidRDefault="00000000">
            <w:pPr>
              <w:pStyle w:val="a4"/>
              <w:wordWrap/>
              <w:topLinePunct/>
              <w:autoSpaceDE/>
              <w:autoSpaceDN/>
              <w:ind w:firstLine="480"/>
            </w:pPr>
            <w:r>
              <w:t>B.</w:t>
            </w:r>
            <w:r>
              <w:t>危险废物委托有资质和处置能力的单位进行处置。</w:t>
            </w:r>
          </w:p>
          <w:p w14:paraId="122CDFF2" w14:textId="77777777" w:rsidR="00C125BC" w:rsidRDefault="00000000">
            <w:pPr>
              <w:pStyle w:val="a4"/>
              <w:wordWrap/>
              <w:topLinePunct/>
              <w:autoSpaceDE/>
              <w:autoSpaceDN/>
              <w:ind w:firstLine="480"/>
            </w:pPr>
            <w:r>
              <w:t>C.</w:t>
            </w:r>
            <w:r>
              <w:t>要严格执行危险废物转移报批制度，按照国家有关规定报批危险废物转移计划。</w:t>
            </w:r>
          </w:p>
          <w:p w14:paraId="5134C284" w14:textId="77777777" w:rsidR="00C125BC" w:rsidRDefault="00000000">
            <w:pPr>
              <w:pStyle w:val="a4"/>
              <w:wordWrap/>
              <w:topLinePunct/>
              <w:autoSpaceDE/>
              <w:autoSpaceDN/>
              <w:ind w:firstLine="480"/>
            </w:pPr>
            <w:r>
              <w:t>D.</w:t>
            </w:r>
            <w:r>
              <w:t>要严格执行危险废物转移联单制度。</w:t>
            </w:r>
          </w:p>
          <w:p w14:paraId="5595D468" w14:textId="77777777" w:rsidR="00C125BC" w:rsidRDefault="00000000">
            <w:pPr>
              <w:pStyle w:val="a4"/>
              <w:wordWrap/>
              <w:topLinePunct/>
              <w:autoSpaceDE/>
              <w:autoSpaceDN/>
              <w:ind w:firstLine="480"/>
            </w:pPr>
            <w:r>
              <w:t>E.</w:t>
            </w:r>
            <w:r>
              <w:t>企业要加强对危险废物的日常管理，配备专职管理人员，明确岗位职责，健全危险废物管理制度和管理台账；定期对危险废物收集、贮存、利用、转移、处置等环节的安全防范措施进行检查，防止散、洒、滴、漏等现象发生。</w:t>
            </w:r>
          </w:p>
          <w:p w14:paraId="05BE780E" w14:textId="77777777" w:rsidR="00C125BC" w:rsidRDefault="00000000">
            <w:pPr>
              <w:pStyle w:val="a4"/>
              <w:wordWrap/>
              <w:topLinePunct/>
              <w:autoSpaceDE/>
              <w:autoSpaceDN/>
              <w:ind w:firstLine="480"/>
            </w:pPr>
            <w:r>
              <w:t>综上所述，项目运营期各类固体废物均得到合理地处置，不会对环境造成影响。</w:t>
            </w:r>
          </w:p>
          <w:p w14:paraId="03D1D250" w14:textId="77777777" w:rsidR="00C125BC" w:rsidRDefault="00000000">
            <w:pPr>
              <w:pStyle w:val="2"/>
              <w:keepNext w:val="0"/>
              <w:keepLines w:val="0"/>
              <w:topLinePunct/>
              <w:rPr>
                <w:lang w:val="en-US"/>
              </w:rPr>
            </w:pPr>
            <w:r>
              <w:rPr>
                <w:lang w:val="en-US"/>
              </w:rPr>
              <w:t>5</w:t>
            </w:r>
            <w:r>
              <w:rPr>
                <w:lang w:val="en-US"/>
              </w:rPr>
              <w:t>、地下水、土壤环境影响分析</w:t>
            </w:r>
          </w:p>
          <w:p w14:paraId="37493940" w14:textId="77777777" w:rsidR="00C125BC" w:rsidRDefault="00000000">
            <w:pPr>
              <w:pStyle w:val="a4"/>
              <w:wordWrap/>
              <w:topLinePunct/>
              <w:autoSpaceDE/>
              <w:autoSpaceDN/>
              <w:ind w:firstLine="480"/>
            </w:pPr>
            <w:r>
              <w:t>（</w:t>
            </w:r>
            <w:r>
              <w:t>1</w:t>
            </w:r>
            <w:r>
              <w:t>）地下水、土壤环境影响途径</w:t>
            </w:r>
          </w:p>
          <w:p w14:paraId="6E68CC85" w14:textId="77777777" w:rsidR="00C125BC" w:rsidRDefault="00000000">
            <w:pPr>
              <w:pStyle w:val="a4"/>
              <w:wordWrap/>
              <w:topLinePunct/>
              <w:autoSpaceDE/>
              <w:autoSpaceDN/>
              <w:ind w:firstLine="480"/>
            </w:pPr>
            <w:r>
              <w:t>本项目机油、润滑油储存于库房</w:t>
            </w:r>
            <w:r>
              <w:rPr>
                <w:rFonts w:hint="eastAsia"/>
              </w:rPr>
              <w:t>，</w:t>
            </w:r>
            <w:r>
              <w:t>导热</w:t>
            </w:r>
            <w:proofErr w:type="gramStart"/>
            <w:r>
              <w:t>油位于天然气模温机</w:t>
            </w:r>
            <w:proofErr w:type="gramEnd"/>
            <w:r>
              <w:t>导热油罐内，危险废物暂存在车间内</w:t>
            </w:r>
            <w:proofErr w:type="gramStart"/>
            <w:r>
              <w:t>的危废贮存</w:t>
            </w:r>
            <w:proofErr w:type="gramEnd"/>
            <w:r>
              <w:t>库内。正常情况下危险废物、一般工业固废、原材料、废水等不会对地下水以及土壤造成影响，如因人员操作不当或桶体破损等导致物料发生泄漏，泄漏物料可能会泄漏至外环境，从而污染地下水、土壤环境。</w:t>
            </w:r>
          </w:p>
          <w:p w14:paraId="46DC5803" w14:textId="77777777" w:rsidR="00C125BC" w:rsidRDefault="00000000">
            <w:pPr>
              <w:widowControl/>
              <w:ind w:firstLineChars="200" w:firstLine="480"/>
              <w:rPr>
                <w:color w:val="000000" w:themeColor="text1"/>
              </w:rPr>
            </w:pPr>
            <w:r>
              <w:rPr>
                <w:color w:val="000000" w:themeColor="text1"/>
              </w:rPr>
              <w:t>（</w:t>
            </w:r>
            <w:r>
              <w:rPr>
                <w:rFonts w:hint="eastAsia"/>
                <w:color w:val="000000" w:themeColor="text1"/>
              </w:rPr>
              <w:t>2</w:t>
            </w:r>
            <w:r>
              <w:rPr>
                <w:color w:val="000000" w:themeColor="text1"/>
              </w:rPr>
              <w:t>）防治措施及环境影响</w:t>
            </w:r>
          </w:p>
          <w:p w14:paraId="0E2941B6" w14:textId="77777777" w:rsidR="00C125BC" w:rsidRDefault="00000000">
            <w:pPr>
              <w:widowControl/>
              <w:ind w:firstLineChars="200" w:firstLine="480"/>
              <w:rPr>
                <w:color w:val="000000" w:themeColor="text1"/>
              </w:rPr>
            </w:pPr>
            <w:r>
              <w:rPr>
                <w:color w:val="000000" w:themeColor="text1"/>
              </w:rPr>
              <w:t>①</w:t>
            </w:r>
            <w:r>
              <w:rPr>
                <w:color w:val="000000" w:themeColor="text1"/>
              </w:rPr>
              <w:t>源头防控措施</w:t>
            </w:r>
          </w:p>
          <w:p w14:paraId="5FCA95B1" w14:textId="77777777" w:rsidR="00C125BC" w:rsidRDefault="00000000">
            <w:pPr>
              <w:widowControl/>
              <w:ind w:firstLineChars="200" w:firstLine="480"/>
              <w:rPr>
                <w:color w:val="000000" w:themeColor="text1"/>
              </w:rPr>
            </w:pPr>
            <w:r>
              <w:rPr>
                <w:color w:val="000000" w:themeColor="text1"/>
              </w:rPr>
              <w:t>A.</w:t>
            </w:r>
            <w:r>
              <w:rPr>
                <w:color w:val="000000" w:themeColor="text1"/>
              </w:rPr>
              <w:t>本项目运营中对</w:t>
            </w:r>
            <w:r>
              <w:rPr>
                <w:rFonts w:hint="eastAsia"/>
                <w:color w:val="000000" w:themeColor="text1"/>
              </w:rPr>
              <w:t>油类储存区</w:t>
            </w:r>
            <w:r>
              <w:rPr>
                <w:color w:val="000000" w:themeColor="text1"/>
              </w:rPr>
              <w:t>、危险废物贮存</w:t>
            </w:r>
            <w:proofErr w:type="gramStart"/>
            <w:r>
              <w:rPr>
                <w:color w:val="000000" w:themeColor="text1"/>
              </w:rPr>
              <w:t>库加强</w:t>
            </w:r>
            <w:proofErr w:type="gramEnd"/>
            <w:r>
              <w:rPr>
                <w:color w:val="000000" w:themeColor="text1"/>
              </w:rPr>
              <w:t>管理和巡查，发现问</w:t>
            </w:r>
            <w:r>
              <w:rPr>
                <w:color w:val="000000" w:themeColor="text1"/>
              </w:rPr>
              <w:lastRenderedPageBreak/>
              <w:t>题及时采取相应措施，防止或降低可能出现的污染物跑、冒、滴、漏现象，将危险物质泄漏的环境风险降低到最低程度；</w:t>
            </w:r>
            <w:r>
              <w:rPr>
                <w:rFonts w:hint="eastAsia"/>
                <w:color w:val="000000" w:themeColor="text1"/>
              </w:rPr>
              <w:t>油类储存区</w:t>
            </w:r>
            <w:r>
              <w:rPr>
                <w:color w:val="000000" w:themeColor="text1"/>
              </w:rPr>
              <w:t>、危险废物贮存间盛装危险废物的容器底部设置防渗托盘。</w:t>
            </w:r>
          </w:p>
          <w:p w14:paraId="79DD9870" w14:textId="77777777" w:rsidR="00C125BC" w:rsidRDefault="00000000">
            <w:pPr>
              <w:widowControl/>
              <w:ind w:firstLineChars="200" w:firstLine="480"/>
              <w:rPr>
                <w:color w:val="000000" w:themeColor="text1"/>
              </w:rPr>
            </w:pPr>
            <w:r>
              <w:rPr>
                <w:color w:val="000000" w:themeColor="text1"/>
              </w:rPr>
              <w:t>B.</w:t>
            </w:r>
            <w:r>
              <w:rPr>
                <w:color w:val="000000" w:themeColor="text1"/>
              </w:rPr>
              <w:t>建立规章制度和岗位职责，制定风险预警方案，储存应急物资和设备。</w:t>
            </w:r>
          </w:p>
          <w:p w14:paraId="452E0B88" w14:textId="77777777" w:rsidR="00C125BC" w:rsidRDefault="00000000">
            <w:pPr>
              <w:widowControl/>
              <w:ind w:firstLineChars="200" w:firstLine="480"/>
              <w:rPr>
                <w:color w:val="000000" w:themeColor="text1"/>
              </w:rPr>
            </w:pPr>
            <w:r>
              <w:rPr>
                <w:color w:val="000000" w:themeColor="text1"/>
              </w:rPr>
              <w:t>②</w:t>
            </w:r>
            <w:r>
              <w:rPr>
                <w:color w:val="000000" w:themeColor="text1"/>
              </w:rPr>
              <w:t>过程防控措施</w:t>
            </w:r>
          </w:p>
          <w:p w14:paraId="127D2A37" w14:textId="77777777" w:rsidR="00C125BC" w:rsidRDefault="00000000">
            <w:pPr>
              <w:widowControl/>
              <w:ind w:firstLineChars="200" w:firstLine="480"/>
              <w:rPr>
                <w:color w:val="000000" w:themeColor="text1"/>
              </w:rPr>
            </w:pPr>
            <w:r>
              <w:rPr>
                <w:color w:val="000000" w:themeColor="text1"/>
              </w:rPr>
              <w:t>A.</w:t>
            </w:r>
            <w:r>
              <w:rPr>
                <w:color w:val="000000" w:themeColor="text1"/>
              </w:rPr>
              <w:t>分区防控措施</w:t>
            </w:r>
          </w:p>
          <w:p w14:paraId="66C9303B" w14:textId="77777777" w:rsidR="00C125BC" w:rsidRDefault="00000000">
            <w:pPr>
              <w:widowControl/>
              <w:ind w:firstLineChars="200" w:firstLine="480"/>
              <w:rPr>
                <w:color w:val="000000" w:themeColor="text1"/>
              </w:rPr>
            </w:pPr>
            <w:r>
              <w:rPr>
                <w:rFonts w:hint="eastAsia"/>
                <w:color w:val="000000" w:themeColor="text1"/>
              </w:rPr>
              <w:t>危险废物贮存库</w:t>
            </w:r>
            <w:r>
              <w:rPr>
                <w:color w:val="000000" w:themeColor="text1"/>
              </w:rPr>
              <w:t>地面为混凝土结构</w:t>
            </w:r>
            <w:r>
              <w:rPr>
                <w:rFonts w:hint="eastAsia"/>
                <w:color w:val="000000" w:themeColor="text1"/>
              </w:rPr>
              <w:t>，要求</w:t>
            </w:r>
            <w:r>
              <w:rPr>
                <w:color w:val="000000" w:themeColor="text1"/>
              </w:rPr>
              <w:t>涂防渗层</w:t>
            </w:r>
            <w:r>
              <w:rPr>
                <w:rFonts w:hint="eastAsia"/>
                <w:color w:val="000000" w:themeColor="text1"/>
              </w:rPr>
              <w:t>，</w:t>
            </w:r>
            <w:r>
              <w:rPr>
                <w:color w:val="000000" w:themeColor="text1"/>
              </w:rPr>
              <w:t>防渗层</w:t>
            </w:r>
            <w:r>
              <w:rPr>
                <w:rFonts w:hint="eastAsia"/>
                <w:color w:val="000000" w:themeColor="text1"/>
              </w:rPr>
              <w:t>均为</w:t>
            </w:r>
            <w:r>
              <w:rPr>
                <w:color w:val="000000" w:themeColor="text1"/>
              </w:rPr>
              <w:t>20cm</w:t>
            </w:r>
            <w:r>
              <w:rPr>
                <w:color w:val="000000" w:themeColor="text1"/>
              </w:rPr>
              <w:t>厚的</w:t>
            </w:r>
            <w:proofErr w:type="gramStart"/>
            <w:r>
              <w:rPr>
                <w:color w:val="000000" w:themeColor="text1"/>
              </w:rPr>
              <w:t>混凝土层且表面</w:t>
            </w:r>
            <w:proofErr w:type="gramEnd"/>
            <w:r>
              <w:rPr>
                <w:color w:val="000000" w:themeColor="text1"/>
              </w:rPr>
              <w:t>涂刷</w:t>
            </w:r>
            <w:r>
              <w:rPr>
                <w:color w:val="000000" w:themeColor="text1"/>
              </w:rPr>
              <w:t>2mm</w:t>
            </w:r>
            <w:r>
              <w:rPr>
                <w:color w:val="000000" w:themeColor="text1"/>
              </w:rPr>
              <w:t>厚人工材料，渗透系数</w:t>
            </w:r>
            <w:r>
              <w:rPr>
                <w:color w:val="000000" w:themeColor="text1"/>
              </w:rPr>
              <w:t>≤10</w:t>
            </w:r>
            <w:r>
              <w:rPr>
                <w:color w:val="000000" w:themeColor="text1"/>
                <w:vertAlign w:val="superscript"/>
              </w:rPr>
              <w:t>-10</w:t>
            </w:r>
            <w:r>
              <w:rPr>
                <w:color w:val="000000" w:themeColor="text1"/>
              </w:rPr>
              <w:t>cm/s</w:t>
            </w:r>
            <w:r>
              <w:rPr>
                <w:color w:val="000000" w:themeColor="text1"/>
              </w:rPr>
              <w:t>。</w:t>
            </w:r>
          </w:p>
          <w:p w14:paraId="4F4C46BC" w14:textId="77777777" w:rsidR="00C125BC" w:rsidRDefault="00000000">
            <w:pPr>
              <w:widowControl/>
              <w:ind w:firstLineChars="200" w:firstLine="480"/>
              <w:rPr>
                <w:color w:val="000000" w:themeColor="text1"/>
              </w:rPr>
            </w:pPr>
            <w:r>
              <w:rPr>
                <w:color w:val="000000" w:themeColor="text1"/>
              </w:rPr>
              <w:t>B.</w:t>
            </w:r>
            <w:r>
              <w:rPr>
                <w:rFonts w:hint="eastAsia"/>
                <w:color w:val="000000" w:themeColor="text1"/>
              </w:rPr>
              <w:t>油类储存区、</w:t>
            </w:r>
            <w:r>
              <w:rPr>
                <w:color w:val="000000" w:themeColor="text1"/>
              </w:rPr>
              <w:t>危险废物贮存库等设置由专人负责，定期检查</w:t>
            </w:r>
          </w:p>
          <w:p w14:paraId="3C428B70" w14:textId="77777777" w:rsidR="00C125BC" w:rsidRDefault="00000000">
            <w:pPr>
              <w:widowControl/>
              <w:ind w:firstLineChars="200" w:firstLine="480"/>
              <w:rPr>
                <w:color w:val="000000" w:themeColor="text1"/>
                <w:lang w:val="zh-CN"/>
              </w:rPr>
            </w:pPr>
            <w:r>
              <w:rPr>
                <w:rFonts w:hint="eastAsia"/>
                <w:color w:val="000000" w:themeColor="text1"/>
              </w:rPr>
              <w:t>建设单位应对油类储存区</w:t>
            </w:r>
            <w:proofErr w:type="gramStart"/>
            <w:r>
              <w:rPr>
                <w:rFonts w:hint="eastAsia"/>
                <w:color w:val="000000" w:themeColor="text1"/>
              </w:rPr>
              <w:t>及危废</w:t>
            </w:r>
            <w:proofErr w:type="gramEnd"/>
            <w:r>
              <w:rPr>
                <w:rFonts w:hint="eastAsia"/>
                <w:color w:val="000000" w:themeColor="text1"/>
              </w:rPr>
              <w:t>贮存点均制定相应的管理制度及巡检制度</w:t>
            </w:r>
            <w:r>
              <w:rPr>
                <w:color w:val="000000" w:themeColor="text1"/>
              </w:rPr>
              <w:t>，</w:t>
            </w:r>
            <w:r>
              <w:rPr>
                <w:rFonts w:hint="eastAsia"/>
                <w:color w:val="000000" w:themeColor="text1"/>
              </w:rPr>
              <w:t>防渗措施均满足要求，</w:t>
            </w:r>
            <w:r>
              <w:rPr>
                <w:color w:val="000000" w:themeColor="text1"/>
              </w:rPr>
              <w:t>本项目运营对地下水、土壤环境影响较小。</w:t>
            </w:r>
          </w:p>
          <w:p w14:paraId="30CD072B" w14:textId="77777777" w:rsidR="00C125BC" w:rsidRDefault="00000000">
            <w:pPr>
              <w:pStyle w:val="2"/>
              <w:keepNext w:val="0"/>
              <w:keepLines w:val="0"/>
              <w:topLinePunct/>
              <w:rPr>
                <w:lang w:val="en-US"/>
              </w:rPr>
            </w:pPr>
            <w:r>
              <w:rPr>
                <w:lang w:val="en-US"/>
              </w:rPr>
              <w:t>7</w:t>
            </w:r>
            <w:r>
              <w:rPr>
                <w:lang w:val="en-US"/>
              </w:rPr>
              <w:t>、环境风险影响分析</w:t>
            </w:r>
          </w:p>
          <w:p w14:paraId="466B305A" w14:textId="77777777" w:rsidR="00C125BC" w:rsidRDefault="00000000">
            <w:pPr>
              <w:pStyle w:val="a4"/>
              <w:wordWrap/>
              <w:topLinePunct/>
              <w:autoSpaceDE/>
              <w:autoSpaceDN/>
              <w:ind w:firstLine="480"/>
            </w:pPr>
            <w:r>
              <w:t>（</w:t>
            </w:r>
            <w:r>
              <w:t>1</w:t>
            </w:r>
            <w:r>
              <w:t>）环境风险物质识别</w:t>
            </w:r>
          </w:p>
          <w:p w14:paraId="55D3C89B" w14:textId="77777777" w:rsidR="00C125BC" w:rsidRDefault="00000000">
            <w:pPr>
              <w:pStyle w:val="a4"/>
              <w:wordWrap/>
              <w:topLinePunct/>
              <w:autoSpaceDE/>
              <w:autoSpaceDN/>
              <w:ind w:firstLine="480"/>
            </w:pPr>
            <w:r>
              <w:t>本项目主要涉及的风险物质为机油、</w:t>
            </w:r>
            <w:r>
              <w:rPr>
                <w:rFonts w:hint="eastAsia"/>
              </w:rPr>
              <w:t>润滑油、</w:t>
            </w:r>
            <w:r>
              <w:t>导热油、天然气和危险废物</w:t>
            </w:r>
            <w:r>
              <w:t>(</w:t>
            </w:r>
            <w:r>
              <w:t>废导热油、废机油</w:t>
            </w:r>
            <w:r>
              <w:rPr>
                <w:rFonts w:hint="eastAsia"/>
              </w:rPr>
              <w:t>、喷淋废液</w:t>
            </w:r>
            <w:r>
              <w:t>)</w:t>
            </w:r>
            <w:r>
              <w:t>，其储量及分布情况见下表：</w:t>
            </w:r>
          </w:p>
          <w:p w14:paraId="635D5622" w14:textId="77777777" w:rsidR="00C125BC" w:rsidRDefault="00000000">
            <w:pPr>
              <w:pStyle w:val="a6"/>
              <w:topLinePunct/>
              <w:spacing w:before="120"/>
              <w:rPr>
                <w:sz w:val="19"/>
                <w:szCs w:val="19"/>
              </w:rPr>
            </w:pPr>
            <w:r>
              <w:rPr>
                <w:spacing w:val="-1"/>
                <w:sz w:val="19"/>
                <w:szCs w:val="19"/>
              </w:rPr>
              <w:t>表</w:t>
            </w:r>
            <w:r>
              <w:rPr>
                <w:spacing w:val="-1"/>
                <w:sz w:val="19"/>
                <w:szCs w:val="19"/>
              </w:rPr>
              <w:t>4-</w:t>
            </w:r>
            <w:r>
              <w:rPr>
                <w:rFonts w:hint="eastAsia"/>
                <w:spacing w:val="-1"/>
                <w:sz w:val="19"/>
                <w:szCs w:val="19"/>
              </w:rPr>
              <w:t>10</w:t>
            </w:r>
            <w:r>
              <w:rPr>
                <w:spacing w:val="-1"/>
                <w:sz w:val="19"/>
                <w:szCs w:val="19"/>
              </w:rPr>
              <w:t xml:space="preserve">  </w:t>
            </w:r>
            <w:r>
              <w:rPr>
                <w:spacing w:val="-1"/>
                <w:sz w:val="19"/>
                <w:szCs w:val="19"/>
              </w:rPr>
              <w:t>项目</w:t>
            </w:r>
            <w:r>
              <w:rPr>
                <w:spacing w:val="-1"/>
                <w:sz w:val="19"/>
                <w:szCs w:val="19"/>
              </w:rPr>
              <w:t>Q</w:t>
            </w:r>
            <w:r>
              <w:rPr>
                <w:spacing w:val="-1"/>
                <w:sz w:val="19"/>
                <w:szCs w:val="19"/>
              </w:rPr>
              <w:t>值确定表</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1229"/>
              <w:gridCol w:w="1357"/>
              <w:gridCol w:w="1544"/>
              <w:gridCol w:w="1817"/>
              <w:gridCol w:w="1552"/>
            </w:tblGrid>
            <w:tr w:rsidR="00C125BC" w14:paraId="77640E35" w14:textId="77777777">
              <w:trPr>
                <w:trHeight w:val="397"/>
                <w:jc w:val="center"/>
              </w:trPr>
              <w:tc>
                <w:tcPr>
                  <w:tcW w:w="1899" w:type="dxa"/>
                  <w:gridSpan w:val="2"/>
                  <w:vAlign w:val="center"/>
                </w:tcPr>
                <w:p w14:paraId="5AE86F78" w14:textId="77777777" w:rsidR="00C125BC" w:rsidRDefault="00000000">
                  <w:pPr>
                    <w:pStyle w:val="af3"/>
                  </w:pPr>
                  <w:r>
                    <w:t>危险物质名称</w:t>
                  </w:r>
                </w:p>
              </w:tc>
              <w:tc>
                <w:tcPr>
                  <w:tcW w:w="1357" w:type="dxa"/>
                  <w:vAlign w:val="center"/>
                </w:tcPr>
                <w:p w14:paraId="0C291B59" w14:textId="77777777" w:rsidR="00C125BC" w:rsidRDefault="00000000">
                  <w:pPr>
                    <w:pStyle w:val="af3"/>
                  </w:pPr>
                  <w:r>
                    <w:t>储存位置</w:t>
                  </w:r>
                </w:p>
              </w:tc>
              <w:tc>
                <w:tcPr>
                  <w:tcW w:w="1544" w:type="dxa"/>
                  <w:vAlign w:val="center"/>
                </w:tcPr>
                <w:p w14:paraId="5392C395" w14:textId="77777777" w:rsidR="00C125BC" w:rsidRDefault="00000000">
                  <w:pPr>
                    <w:pStyle w:val="af3"/>
                  </w:pPr>
                  <w:r>
                    <w:t>最大储存量</w:t>
                  </w:r>
                </w:p>
                <w:p w14:paraId="36E5D5F1" w14:textId="77777777" w:rsidR="00C125BC" w:rsidRDefault="00000000">
                  <w:pPr>
                    <w:pStyle w:val="af3"/>
                  </w:pPr>
                  <w:r>
                    <w:t>qn/t</w:t>
                  </w:r>
                </w:p>
              </w:tc>
              <w:tc>
                <w:tcPr>
                  <w:tcW w:w="1817" w:type="dxa"/>
                  <w:vAlign w:val="center"/>
                </w:tcPr>
                <w:p w14:paraId="144FED2A" w14:textId="77777777" w:rsidR="00C125BC" w:rsidRDefault="00000000">
                  <w:pPr>
                    <w:pStyle w:val="af3"/>
                  </w:pPr>
                  <w:r>
                    <w:t>HJ169-2018</w:t>
                  </w:r>
                  <w:r>
                    <w:t>附录</w:t>
                  </w:r>
                  <w:r>
                    <w:t xml:space="preserve">B </w:t>
                  </w:r>
                  <w:r>
                    <w:t>临界量</w:t>
                  </w:r>
                  <w:r>
                    <w:t>Q/t</w:t>
                  </w:r>
                </w:p>
              </w:tc>
              <w:tc>
                <w:tcPr>
                  <w:tcW w:w="1552" w:type="dxa"/>
                  <w:vAlign w:val="center"/>
                </w:tcPr>
                <w:p w14:paraId="6E4D1628" w14:textId="77777777" w:rsidR="00C125BC" w:rsidRDefault="00000000">
                  <w:pPr>
                    <w:pStyle w:val="af3"/>
                  </w:pPr>
                  <w:r>
                    <w:t>危险物质</w:t>
                  </w:r>
                  <w:r>
                    <w:t>Q</w:t>
                  </w:r>
                  <w:r>
                    <w:t>值</w:t>
                  </w:r>
                </w:p>
              </w:tc>
            </w:tr>
            <w:tr w:rsidR="00C125BC" w14:paraId="11CAF601" w14:textId="77777777">
              <w:trPr>
                <w:trHeight w:val="397"/>
                <w:jc w:val="center"/>
              </w:trPr>
              <w:tc>
                <w:tcPr>
                  <w:tcW w:w="1899" w:type="dxa"/>
                  <w:gridSpan w:val="2"/>
                  <w:vAlign w:val="center"/>
                </w:tcPr>
                <w:p w14:paraId="60369023" w14:textId="77777777" w:rsidR="00C125BC" w:rsidRDefault="00000000">
                  <w:pPr>
                    <w:pStyle w:val="af3"/>
                  </w:pPr>
                  <w:r>
                    <w:rPr>
                      <w:rFonts w:hint="eastAsia"/>
                    </w:rPr>
                    <w:t>机油</w:t>
                  </w:r>
                </w:p>
              </w:tc>
              <w:tc>
                <w:tcPr>
                  <w:tcW w:w="1357" w:type="dxa"/>
                  <w:vAlign w:val="center"/>
                </w:tcPr>
                <w:p w14:paraId="75582E9C" w14:textId="77777777" w:rsidR="00C125BC" w:rsidRDefault="00000000">
                  <w:pPr>
                    <w:pStyle w:val="af3"/>
                  </w:pPr>
                  <w:r>
                    <w:rPr>
                      <w:rFonts w:hint="eastAsia"/>
                    </w:rPr>
                    <w:t>库房</w:t>
                  </w:r>
                </w:p>
              </w:tc>
              <w:tc>
                <w:tcPr>
                  <w:tcW w:w="1544" w:type="dxa"/>
                  <w:vAlign w:val="center"/>
                </w:tcPr>
                <w:p w14:paraId="05C22CC7" w14:textId="77777777" w:rsidR="00C125BC" w:rsidRDefault="00000000">
                  <w:pPr>
                    <w:pStyle w:val="af3"/>
                  </w:pPr>
                  <w:r>
                    <w:t>0.05</w:t>
                  </w:r>
                </w:p>
              </w:tc>
              <w:tc>
                <w:tcPr>
                  <w:tcW w:w="1817" w:type="dxa"/>
                  <w:vAlign w:val="center"/>
                </w:tcPr>
                <w:p w14:paraId="5CEB30BF" w14:textId="77777777" w:rsidR="00C125BC" w:rsidRDefault="00000000">
                  <w:pPr>
                    <w:pStyle w:val="af3"/>
                  </w:pPr>
                  <w:r>
                    <w:t>2500</w:t>
                  </w:r>
                </w:p>
              </w:tc>
              <w:tc>
                <w:tcPr>
                  <w:tcW w:w="1552" w:type="dxa"/>
                  <w:vAlign w:val="center"/>
                </w:tcPr>
                <w:p w14:paraId="02463782" w14:textId="77777777" w:rsidR="00C125BC" w:rsidRDefault="00000000">
                  <w:pPr>
                    <w:pStyle w:val="af3"/>
                  </w:pPr>
                  <w:r>
                    <w:t>0.00002</w:t>
                  </w:r>
                </w:p>
              </w:tc>
            </w:tr>
            <w:tr w:rsidR="00C125BC" w14:paraId="173C942A" w14:textId="77777777">
              <w:trPr>
                <w:trHeight w:val="397"/>
                <w:jc w:val="center"/>
              </w:trPr>
              <w:tc>
                <w:tcPr>
                  <w:tcW w:w="1899" w:type="dxa"/>
                  <w:gridSpan w:val="2"/>
                  <w:vAlign w:val="center"/>
                </w:tcPr>
                <w:p w14:paraId="26DDD1C1" w14:textId="77777777" w:rsidR="00C125BC" w:rsidRDefault="00000000">
                  <w:pPr>
                    <w:pStyle w:val="af3"/>
                  </w:pPr>
                  <w:r>
                    <w:rPr>
                      <w:rFonts w:hint="eastAsia"/>
                    </w:rPr>
                    <w:t>润滑油</w:t>
                  </w:r>
                </w:p>
              </w:tc>
              <w:tc>
                <w:tcPr>
                  <w:tcW w:w="1357" w:type="dxa"/>
                  <w:vAlign w:val="center"/>
                </w:tcPr>
                <w:p w14:paraId="5835C948" w14:textId="77777777" w:rsidR="00C125BC" w:rsidRDefault="00000000">
                  <w:pPr>
                    <w:pStyle w:val="af3"/>
                  </w:pPr>
                  <w:r>
                    <w:rPr>
                      <w:rFonts w:hint="eastAsia"/>
                    </w:rPr>
                    <w:t>库房</w:t>
                  </w:r>
                </w:p>
              </w:tc>
              <w:tc>
                <w:tcPr>
                  <w:tcW w:w="1544" w:type="dxa"/>
                  <w:vAlign w:val="center"/>
                </w:tcPr>
                <w:p w14:paraId="7368C2CB" w14:textId="77777777" w:rsidR="00C125BC" w:rsidRDefault="00000000">
                  <w:pPr>
                    <w:pStyle w:val="af3"/>
                  </w:pPr>
                  <w:r>
                    <w:t>0.01</w:t>
                  </w:r>
                </w:p>
              </w:tc>
              <w:tc>
                <w:tcPr>
                  <w:tcW w:w="1817" w:type="dxa"/>
                  <w:vAlign w:val="center"/>
                </w:tcPr>
                <w:p w14:paraId="75C776BF" w14:textId="77777777" w:rsidR="00C125BC" w:rsidRDefault="00000000">
                  <w:pPr>
                    <w:pStyle w:val="af3"/>
                  </w:pPr>
                  <w:r>
                    <w:t>2500</w:t>
                  </w:r>
                </w:p>
              </w:tc>
              <w:tc>
                <w:tcPr>
                  <w:tcW w:w="1552" w:type="dxa"/>
                  <w:vAlign w:val="center"/>
                </w:tcPr>
                <w:p w14:paraId="4DB91D5E" w14:textId="77777777" w:rsidR="00C125BC" w:rsidRDefault="00000000">
                  <w:pPr>
                    <w:pStyle w:val="af3"/>
                  </w:pPr>
                  <w:r>
                    <w:t>0.000004</w:t>
                  </w:r>
                </w:p>
              </w:tc>
            </w:tr>
            <w:tr w:rsidR="00C125BC" w14:paraId="30F77042" w14:textId="77777777">
              <w:trPr>
                <w:trHeight w:val="397"/>
                <w:jc w:val="center"/>
              </w:trPr>
              <w:tc>
                <w:tcPr>
                  <w:tcW w:w="1899" w:type="dxa"/>
                  <w:gridSpan w:val="2"/>
                  <w:vAlign w:val="center"/>
                </w:tcPr>
                <w:p w14:paraId="516D8E60" w14:textId="77777777" w:rsidR="00C125BC" w:rsidRDefault="00000000">
                  <w:pPr>
                    <w:pStyle w:val="af3"/>
                  </w:pPr>
                  <w:r>
                    <w:rPr>
                      <w:rFonts w:hint="eastAsia"/>
                    </w:rPr>
                    <w:t>导热油</w:t>
                  </w:r>
                </w:p>
              </w:tc>
              <w:tc>
                <w:tcPr>
                  <w:tcW w:w="1357" w:type="dxa"/>
                  <w:vAlign w:val="center"/>
                </w:tcPr>
                <w:p w14:paraId="64A882D8" w14:textId="77777777" w:rsidR="00C125BC" w:rsidRDefault="00000000">
                  <w:pPr>
                    <w:pStyle w:val="af3"/>
                  </w:pPr>
                  <w:r>
                    <w:rPr>
                      <w:rFonts w:hint="eastAsia"/>
                    </w:rPr>
                    <w:t>导热油罐</w:t>
                  </w:r>
                </w:p>
              </w:tc>
              <w:tc>
                <w:tcPr>
                  <w:tcW w:w="1544" w:type="dxa"/>
                  <w:vAlign w:val="center"/>
                </w:tcPr>
                <w:p w14:paraId="3C323EE7" w14:textId="77777777" w:rsidR="00C125BC" w:rsidRDefault="00000000">
                  <w:pPr>
                    <w:pStyle w:val="af3"/>
                  </w:pPr>
                  <w:r>
                    <w:t>0.6</w:t>
                  </w:r>
                </w:p>
              </w:tc>
              <w:tc>
                <w:tcPr>
                  <w:tcW w:w="1817" w:type="dxa"/>
                  <w:vAlign w:val="center"/>
                </w:tcPr>
                <w:p w14:paraId="2187903F" w14:textId="77777777" w:rsidR="00C125BC" w:rsidRDefault="00000000">
                  <w:pPr>
                    <w:pStyle w:val="af3"/>
                  </w:pPr>
                  <w:r>
                    <w:t>2500</w:t>
                  </w:r>
                </w:p>
              </w:tc>
              <w:tc>
                <w:tcPr>
                  <w:tcW w:w="1552" w:type="dxa"/>
                  <w:vAlign w:val="center"/>
                </w:tcPr>
                <w:p w14:paraId="15A6A3F5" w14:textId="77777777" w:rsidR="00C125BC" w:rsidRDefault="00000000">
                  <w:pPr>
                    <w:pStyle w:val="af3"/>
                  </w:pPr>
                  <w:r>
                    <w:t>0.00024</w:t>
                  </w:r>
                </w:p>
              </w:tc>
            </w:tr>
            <w:tr w:rsidR="00C125BC" w14:paraId="7F740D00" w14:textId="77777777">
              <w:trPr>
                <w:trHeight w:val="397"/>
                <w:jc w:val="center"/>
              </w:trPr>
              <w:tc>
                <w:tcPr>
                  <w:tcW w:w="1899" w:type="dxa"/>
                  <w:gridSpan w:val="2"/>
                  <w:vAlign w:val="center"/>
                </w:tcPr>
                <w:p w14:paraId="6BF06B26" w14:textId="77777777" w:rsidR="00C125BC" w:rsidRDefault="00000000">
                  <w:pPr>
                    <w:pStyle w:val="af3"/>
                  </w:pPr>
                  <w:r>
                    <w:rPr>
                      <w:rFonts w:hint="eastAsia"/>
                    </w:rPr>
                    <w:t>天然气</w:t>
                  </w:r>
                </w:p>
              </w:tc>
              <w:tc>
                <w:tcPr>
                  <w:tcW w:w="1357" w:type="dxa"/>
                  <w:vAlign w:val="center"/>
                </w:tcPr>
                <w:p w14:paraId="0AA7A752" w14:textId="77777777" w:rsidR="00C125BC" w:rsidRDefault="00000000">
                  <w:pPr>
                    <w:pStyle w:val="af3"/>
                  </w:pPr>
                  <w:r>
                    <w:rPr>
                      <w:rFonts w:hint="eastAsia"/>
                    </w:rPr>
                    <w:t>管道</w:t>
                  </w:r>
                </w:p>
              </w:tc>
              <w:tc>
                <w:tcPr>
                  <w:tcW w:w="1544" w:type="dxa"/>
                  <w:vAlign w:val="center"/>
                </w:tcPr>
                <w:p w14:paraId="35237799" w14:textId="77777777" w:rsidR="00C125BC" w:rsidRDefault="00000000">
                  <w:pPr>
                    <w:pStyle w:val="af3"/>
                  </w:pPr>
                  <w:r>
                    <w:t>0.0025</w:t>
                  </w:r>
                </w:p>
              </w:tc>
              <w:tc>
                <w:tcPr>
                  <w:tcW w:w="1817" w:type="dxa"/>
                  <w:vAlign w:val="center"/>
                </w:tcPr>
                <w:p w14:paraId="14B15F1F" w14:textId="77777777" w:rsidR="00C125BC" w:rsidRDefault="00000000">
                  <w:pPr>
                    <w:pStyle w:val="af3"/>
                  </w:pPr>
                  <w:r>
                    <w:t>10</w:t>
                  </w:r>
                </w:p>
              </w:tc>
              <w:tc>
                <w:tcPr>
                  <w:tcW w:w="1552" w:type="dxa"/>
                  <w:vAlign w:val="center"/>
                </w:tcPr>
                <w:p w14:paraId="054EE92C" w14:textId="77777777" w:rsidR="00C125BC" w:rsidRDefault="00000000">
                  <w:pPr>
                    <w:pStyle w:val="af3"/>
                  </w:pPr>
                  <w:r>
                    <w:t>0.00025</w:t>
                  </w:r>
                </w:p>
              </w:tc>
            </w:tr>
            <w:tr w:rsidR="00C125BC" w14:paraId="49175AE5" w14:textId="77777777">
              <w:trPr>
                <w:trHeight w:val="397"/>
                <w:jc w:val="center"/>
              </w:trPr>
              <w:tc>
                <w:tcPr>
                  <w:tcW w:w="670" w:type="dxa"/>
                  <w:vMerge w:val="restart"/>
                  <w:vAlign w:val="center"/>
                </w:tcPr>
                <w:p w14:paraId="5844C832" w14:textId="77777777" w:rsidR="00C125BC" w:rsidRDefault="00000000">
                  <w:pPr>
                    <w:pStyle w:val="af3"/>
                  </w:pPr>
                  <w:r>
                    <w:rPr>
                      <w:rFonts w:hint="eastAsia"/>
                    </w:rPr>
                    <w:t>危险废物</w:t>
                  </w:r>
                </w:p>
              </w:tc>
              <w:tc>
                <w:tcPr>
                  <w:tcW w:w="1229" w:type="dxa"/>
                  <w:vAlign w:val="center"/>
                </w:tcPr>
                <w:p w14:paraId="2180603B" w14:textId="77777777" w:rsidR="00C125BC" w:rsidRDefault="00000000">
                  <w:pPr>
                    <w:pStyle w:val="af3"/>
                  </w:pPr>
                  <w:r>
                    <w:rPr>
                      <w:rFonts w:hint="eastAsia"/>
                    </w:rPr>
                    <w:t>废导热油</w:t>
                  </w:r>
                </w:p>
              </w:tc>
              <w:tc>
                <w:tcPr>
                  <w:tcW w:w="1357" w:type="dxa"/>
                  <w:vMerge w:val="restart"/>
                  <w:vAlign w:val="center"/>
                </w:tcPr>
                <w:p w14:paraId="33A04FF1" w14:textId="77777777" w:rsidR="00C125BC" w:rsidRDefault="00000000">
                  <w:pPr>
                    <w:pStyle w:val="af3"/>
                  </w:pPr>
                  <w:proofErr w:type="gramStart"/>
                  <w:r>
                    <w:rPr>
                      <w:rFonts w:hint="eastAsia"/>
                    </w:rPr>
                    <w:t>危废贮存</w:t>
                  </w:r>
                  <w:proofErr w:type="gramEnd"/>
                  <w:r>
                    <w:rPr>
                      <w:rFonts w:hint="eastAsia"/>
                    </w:rPr>
                    <w:t>库</w:t>
                  </w:r>
                </w:p>
              </w:tc>
              <w:tc>
                <w:tcPr>
                  <w:tcW w:w="1544" w:type="dxa"/>
                  <w:vAlign w:val="center"/>
                </w:tcPr>
                <w:p w14:paraId="2089DDA0" w14:textId="77777777" w:rsidR="00C125BC" w:rsidRDefault="00000000">
                  <w:pPr>
                    <w:pStyle w:val="af3"/>
                  </w:pPr>
                  <w:r>
                    <w:t>0.6</w:t>
                  </w:r>
                </w:p>
              </w:tc>
              <w:tc>
                <w:tcPr>
                  <w:tcW w:w="1817" w:type="dxa"/>
                  <w:vAlign w:val="center"/>
                </w:tcPr>
                <w:p w14:paraId="35126E5E" w14:textId="77777777" w:rsidR="00C125BC" w:rsidRDefault="00000000">
                  <w:pPr>
                    <w:pStyle w:val="af3"/>
                  </w:pPr>
                  <w:r>
                    <w:t>50</w:t>
                  </w:r>
                </w:p>
              </w:tc>
              <w:tc>
                <w:tcPr>
                  <w:tcW w:w="1552" w:type="dxa"/>
                  <w:vAlign w:val="center"/>
                </w:tcPr>
                <w:p w14:paraId="55FD7297" w14:textId="77777777" w:rsidR="00C125BC" w:rsidRDefault="00000000">
                  <w:pPr>
                    <w:pStyle w:val="af3"/>
                  </w:pPr>
                  <w:r>
                    <w:t>0.012</w:t>
                  </w:r>
                </w:p>
              </w:tc>
            </w:tr>
            <w:tr w:rsidR="00C125BC" w14:paraId="541FB02F" w14:textId="77777777">
              <w:trPr>
                <w:trHeight w:val="397"/>
                <w:jc w:val="center"/>
              </w:trPr>
              <w:tc>
                <w:tcPr>
                  <w:tcW w:w="670" w:type="dxa"/>
                  <w:vMerge/>
                  <w:vAlign w:val="center"/>
                </w:tcPr>
                <w:p w14:paraId="32E4EF65" w14:textId="77777777" w:rsidR="00C125BC" w:rsidRDefault="00C125BC">
                  <w:pPr>
                    <w:pStyle w:val="af3"/>
                  </w:pPr>
                </w:p>
              </w:tc>
              <w:tc>
                <w:tcPr>
                  <w:tcW w:w="1229" w:type="dxa"/>
                  <w:vAlign w:val="center"/>
                </w:tcPr>
                <w:p w14:paraId="0F0BA4B1" w14:textId="77777777" w:rsidR="00C125BC" w:rsidRDefault="00000000">
                  <w:pPr>
                    <w:pStyle w:val="af3"/>
                  </w:pPr>
                  <w:r>
                    <w:rPr>
                      <w:rFonts w:hint="eastAsia"/>
                    </w:rPr>
                    <w:t>废机油、废润滑油</w:t>
                  </w:r>
                </w:p>
              </w:tc>
              <w:tc>
                <w:tcPr>
                  <w:tcW w:w="1357" w:type="dxa"/>
                  <w:vMerge/>
                  <w:vAlign w:val="center"/>
                </w:tcPr>
                <w:p w14:paraId="551E3DB1" w14:textId="77777777" w:rsidR="00C125BC" w:rsidRDefault="00C125BC">
                  <w:pPr>
                    <w:pStyle w:val="af3"/>
                  </w:pPr>
                </w:p>
              </w:tc>
              <w:tc>
                <w:tcPr>
                  <w:tcW w:w="1544" w:type="dxa"/>
                  <w:vAlign w:val="center"/>
                </w:tcPr>
                <w:p w14:paraId="1AFA8054" w14:textId="77777777" w:rsidR="00C125BC" w:rsidRDefault="00000000">
                  <w:pPr>
                    <w:pStyle w:val="af3"/>
                  </w:pPr>
                  <w:r>
                    <w:t>0.0</w:t>
                  </w:r>
                  <w:r>
                    <w:rPr>
                      <w:rFonts w:hint="eastAsia"/>
                    </w:rPr>
                    <w:t>9</w:t>
                  </w:r>
                </w:p>
              </w:tc>
              <w:tc>
                <w:tcPr>
                  <w:tcW w:w="1817" w:type="dxa"/>
                  <w:vAlign w:val="center"/>
                </w:tcPr>
                <w:p w14:paraId="4104BA3C" w14:textId="77777777" w:rsidR="00C125BC" w:rsidRDefault="00000000">
                  <w:pPr>
                    <w:pStyle w:val="af3"/>
                  </w:pPr>
                  <w:r>
                    <w:t>50</w:t>
                  </w:r>
                </w:p>
              </w:tc>
              <w:tc>
                <w:tcPr>
                  <w:tcW w:w="1552" w:type="dxa"/>
                  <w:vAlign w:val="center"/>
                </w:tcPr>
                <w:p w14:paraId="034B166D" w14:textId="77777777" w:rsidR="00C125BC" w:rsidRDefault="00000000">
                  <w:pPr>
                    <w:pStyle w:val="af3"/>
                  </w:pPr>
                  <w:r>
                    <w:t>0.001</w:t>
                  </w:r>
                  <w:r>
                    <w:rPr>
                      <w:rFonts w:hint="eastAsia"/>
                    </w:rPr>
                    <w:t>8</w:t>
                  </w:r>
                </w:p>
              </w:tc>
            </w:tr>
            <w:tr w:rsidR="00C125BC" w14:paraId="78AFAA5B" w14:textId="77777777">
              <w:trPr>
                <w:trHeight w:val="397"/>
                <w:jc w:val="center"/>
              </w:trPr>
              <w:tc>
                <w:tcPr>
                  <w:tcW w:w="670" w:type="dxa"/>
                  <w:vMerge/>
                  <w:vAlign w:val="center"/>
                </w:tcPr>
                <w:p w14:paraId="04CA8BE9" w14:textId="77777777" w:rsidR="00C125BC" w:rsidRDefault="00C125BC">
                  <w:pPr>
                    <w:pStyle w:val="af3"/>
                  </w:pPr>
                </w:p>
              </w:tc>
              <w:tc>
                <w:tcPr>
                  <w:tcW w:w="1229" w:type="dxa"/>
                  <w:vAlign w:val="center"/>
                </w:tcPr>
                <w:p w14:paraId="0923BE5A" w14:textId="77777777" w:rsidR="00C125BC" w:rsidRDefault="00000000">
                  <w:pPr>
                    <w:pStyle w:val="af3"/>
                  </w:pPr>
                  <w:r>
                    <w:rPr>
                      <w:rFonts w:hint="eastAsia"/>
                    </w:rPr>
                    <w:t>喷淋废液</w:t>
                  </w:r>
                </w:p>
              </w:tc>
              <w:tc>
                <w:tcPr>
                  <w:tcW w:w="1357" w:type="dxa"/>
                  <w:vMerge/>
                  <w:vAlign w:val="center"/>
                </w:tcPr>
                <w:p w14:paraId="3B765389" w14:textId="77777777" w:rsidR="00C125BC" w:rsidRDefault="00C125BC">
                  <w:pPr>
                    <w:pStyle w:val="af3"/>
                  </w:pPr>
                </w:p>
              </w:tc>
              <w:tc>
                <w:tcPr>
                  <w:tcW w:w="1544" w:type="dxa"/>
                  <w:vAlign w:val="center"/>
                </w:tcPr>
                <w:p w14:paraId="0BFB19A4" w14:textId="77777777" w:rsidR="00C125BC" w:rsidRDefault="00000000">
                  <w:pPr>
                    <w:pStyle w:val="af3"/>
                  </w:pPr>
                  <w:r>
                    <w:t>0.8</w:t>
                  </w:r>
                </w:p>
              </w:tc>
              <w:tc>
                <w:tcPr>
                  <w:tcW w:w="1817" w:type="dxa"/>
                  <w:vAlign w:val="center"/>
                </w:tcPr>
                <w:p w14:paraId="133D0614" w14:textId="77777777" w:rsidR="00C125BC" w:rsidRDefault="00000000">
                  <w:pPr>
                    <w:pStyle w:val="af3"/>
                  </w:pPr>
                  <w:r>
                    <w:t>50</w:t>
                  </w:r>
                </w:p>
              </w:tc>
              <w:tc>
                <w:tcPr>
                  <w:tcW w:w="1552" w:type="dxa"/>
                  <w:vAlign w:val="center"/>
                </w:tcPr>
                <w:p w14:paraId="1BA691F8" w14:textId="77777777" w:rsidR="00C125BC" w:rsidRDefault="00000000">
                  <w:pPr>
                    <w:pStyle w:val="af3"/>
                  </w:pPr>
                  <w:r>
                    <w:t>0.016</w:t>
                  </w:r>
                </w:p>
              </w:tc>
            </w:tr>
            <w:tr w:rsidR="00C125BC" w14:paraId="3743231D" w14:textId="77777777">
              <w:trPr>
                <w:trHeight w:val="397"/>
                <w:jc w:val="center"/>
              </w:trPr>
              <w:tc>
                <w:tcPr>
                  <w:tcW w:w="6617" w:type="dxa"/>
                  <w:gridSpan w:val="5"/>
                  <w:vAlign w:val="center"/>
                </w:tcPr>
                <w:p w14:paraId="48F26142" w14:textId="77777777" w:rsidR="00C125BC" w:rsidRDefault="00000000">
                  <w:pPr>
                    <w:pStyle w:val="af3"/>
                  </w:pPr>
                  <w:r>
                    <w:rPr>
                      <w:rFonts w:hint="eastAsia"/>
                    </w:rPr>
                    <w:t>项目</w:t>
                  </w:r>
                  <w:r>
                    <w:t>Q</w:t>
                  </w:r>
                  <w:r>
                    <w:rPr>
                      <w:rFonts w:hint="eastAsia"/>
                    </w:rPr>
                    <w:t>值</w:t>
                  </w:r>
                </w:p>
              </w:tc>
              <w:tc>
                <w:tcPr>
                  <w:tcW w:w="1552" w:type="dxa"/>
                  <w:vAlign w:val="center"/>
                </w:tcPr>
                <w:p w14:paraId="1F768435" w14:textId="77777777" w:rsidR="00C125BC" w:rsidRDefault="00000000">
                  <w:pPr>
                    <w:pStyle w:val="af3"/>
                  </w:pPr>
                  <w:r>
                    <w:rPr>
                      <w:color w:val="0000FF"/>
                    </w:rPr>
                    <w:t>0.030</w:t>
                  </w:r>
                  <w:r>
                    <w:rPr>
                      <w:rFonts w:hint="eastAsia"/>
                      <w:color w:val="0000FF"/>
                    </w:rPr>
                    <w:t>114</w:t>
                  </w:r>
                </w:p>
              </w:tc>
            </w:tr>
            <w:tr w:rsidR="00C125BC" w14:paraId="543B55D6" w14:textId="77777777">
              <w:trPr>
                <w:trHeight w:val="397"/>
                <w:jc w:val="center"/>
              </w:trPr>
              <w:tc>
                <w:tcPr>
                  <w:tcW w:w="8169" w:type="dxa"/>
                  <w:gridSpan w:val="6"/>
                  <w:vAlign w:val="center"/>
                </w:tcPr>
                <w:p w14:paraId="52E57A0A" w14:textId="77777777" w:rsidR="00C125BC" w:rsidRDefault="00000000">
                  <w:pPr>
                    <w:pStyle w:val="af3"/>
                  </w:pPr>
                  <w:r>
                    <w:t>备注：天然气管线在线量</w:t>
                  </w:r>
                  <w:r>
                    <w:t>3.53m³</w:t>
                  </w:r>
                  <w:r>
                    <w:t>，密度为</w:t>
                  </w:r>
                  <w:r>
                    <w:t>0.714kg/Nm³</w:t>
                  </w:r>
                  <w:r>
                    <w:t>。</w:t>
                  </w:r>
                </w:p>
              </w:tc>
            </w:tr>
          </w:tbl>
          <w:p w14:paraId="4458E606" w14:textId="77777777" w:rsidR="00C125BC" w:rsidRDefault="00000000">
            <w:pPr>
              <w:pStyle w:val="a4"/>
              <w:wordWrap/>
              <w:topLinePunct/>
              <w:autoSpaceDE/>
              <w:autoSpaceDN/>
              <w:ind w:firstLine="480"/>
            </w:pPr>
            <w:r>
              <w:t>根据上表可知，本项目</w:t>
            </w:r>
            <w:r>
              <w:rPr>
                <w:color w:val="0000FF"/>
              </w:rPr>
              <w:t>Q</w:t>
            </w:r>
            <w:r>
              <w:rPr>
                <w:color w:val="0000FF"/>
              </w:rPr>
              <w:t>值</w:t>
            </w:r>
            <w:r>
              <w:rPr>
                <w:color w:val="0000FF"/>
              </w:rPr>
              <w:t>=0.030</w:t>
            </w:r>
            <w:r>
              <w:rPr>
                <w:rFonts w:hint="eastAsia"/>
                <w:color w:val="0000FF"/>
              </w:rPr>
              <w:t>114</w:t>
            </w:r>
            <w:r>
              <w:rPr>
                <w:color w:val="0000FF"/>
              </w:rPr>
              <w:t>&lt;1</w:t>
            </w:r>
            <w:r>
              <w:rPr>
                <w:color w:val="0000FF"/>
              </w:rPr>
              <w:t>，</w:t>
            </w:r>
            <w:r>
              <w:t>环境风险潜势为</w:t>
            </w:r>
            <w:r>
              <w:t>I</w:t>
            </w:r>
            <w:r>
              <w:t>级，</w:t>
            </w:r>
            <w:r>
              <w:rPr>
                <w:szCs w:val="32"/>
              </w:rPr>
              <w:t>进行简单分析</w:t>
            </w:r>
            <w:r>
              <w:t>。</w:t>
            </w:r>
          </w:p>
          <w:p w14:paraId="1E7EE92A" w14:textId="77777777" w:rsidR="00C125BC" w:rsidRDefault="00000000">
            <w:pPr>
              <w:pStyle w:val="a4"/>
              <w:wordWrap/>
              <w:topLinePunct/>
              <w:autoSpaceDE/>
              <w:autoSpaceDN/>
              <w:ind w:firstLine="480"/>
            </w:pPr>
            <w:r>
              <w:t>（</w:t>
            </w:r>
            <w:r>
              <w:t>2</w:t>
            </w:r>
            <w:r>
              <w:t>）环境风险分析</w:t>
            </w:r>
          </w:p>
          <w:p w14:paraId="0E0E8CD3" w14:textId="77777777" w:rsidR="00C125BC" w:rsidRDefault="00000000">
            <w:pPr>
              <w:pStyle w:val="a4"/>
              <w:wordWrap/>
              <w:topLinePunct/>
              <w:autoSpaceDE/>
              <w:autoSpaceDN/>
              <w:ind w:firstLine="480"/>
            </w:pPr>
            <w:r>
              <w:lastRenderedPageBreak/>
              <w:t>项目机油、润滑油、导热油、天然气和危险废物</w:t>
            </w:r>
            <w:r>
              <w:t>(</w:t>
            </w:r>
            <w:r>
              <w:t>废导热油、废机油、喷淋废液</w:t>
            </w:r>
            <w:r>
              <w:t>)</w:t>
            </w:r>
            <w:r>
              <w:t>泄漏可能会污染区域土壤和地下水，遇明火燃烧后产生一氧化碳、氮氧化物等污染区域大气环境，火灾发生后的消防用水含有化学需氧量、石油类、悬浮物等污染物且浓度高，若直接进入环境，对地表水、地下水和土壤产生不良影响。</w:t>
            </w:r>
          </w:p>
          <w:p w14:paraId="65102E65" w14:textId="77777777" w:rsidR="00C125BC" w:rsidRDefault="00000000">
            <w:pPr>
              <w:pStyle w:val="a4"/>
              <w:wordWrap/>
              <w:topLinePunct/>
              <w:autoSpaceDE/>
              <w:autoSpaceDN/>
              <w:ind w:firstLine="480"/>
            </w:pPr>
            <w:r>
              <w:t>（</w:t>
            </w:r>
            <w:r>
              <w:t>3</w:t>
            </w:r>
            <w:r>
              <w:t>）风险防范措施及应急要求</w:t>
            </w:r>
          </w:p>
          <w:p w14:paraId="4BDD460E" w14:textId="77777777" w:rsidR="00C125BC" w:rsidRDefault="00000000">
            <w:pPr>
              <w:widowControl/>
              <w:ind w:firstLineChars="200" w:firstLine="480"/>
              <w:rPr>
                <w:color w:val="000000" w:themeColor="text1"/>
              </w:rPr>
            </w:pPr>
            <w:r>
              <w:rPr>
                <w:color w:val="000000" w:themeColor="text1"/>
              </w:rPr>
              <w:t>①</w:t>
            </w:r>
            <w:r>
              <w:rPr>
                <w:color w:val="000000" w:themeColor="text1"/>
              </w:rPr>
              <w:t>规范</w:t>
            </w:r>
            <w:r>
              <w:rPr>
                <w:rFonts w:hint="eastAsia"/>
                <w:color w:val="000000" w:themeColor="text1"/>
              </w:rPr>
              <w:t>油类</w:t>
            </w:r>
            <w:r>
              <w:rPr>
                <w:color w:val="000000" w:themeColor="text1"/>
              </w:rPr>
              <w:t>暂存过程中应执行相关技术规范，装卸过程中要求防撞、防倾斜，断火源、禁火种，通风和降温。</w:t>
            </w:r>
          </w:p>
          <w:p w14:paraId="02D562E1" w14:textId="77777777" w:rsidR="00C125BC" w:rsidRDefault="00000000">
            <w:pPr>
              <w:widowControl/>
              <w:ind w:firstLineChars="200" w:firstLine="480"/>
              <w:rPr>
                <w:color w:val="000000" w:themeColor="text1"/>
              </w:rPr>
            </w:pPr>
            <w:r>
              <w:rPr>
                <w:color w:val="000000" w:themeColor="text1"/>
              </w:rPr>
              <w:t>②</w:t>
            </w:r>
            <w:r>
              <w:rPr>
                <w:color w:val="000000" w:themeColor="text1"/>
              </w:rPr>
              <w:t>强化风险意识，加强安全管理，严格按操作规程进行操作；</w:t>
            </w:r>
            <w:proofErr w:type="gramStart"/>
            <w:r>
              <w:rPr>
                <w:rFonts w:hint="eastAsia"/>
                <w:color w:val="000000" w:themeColor="text1"/>
              </w:rPr>
              <w:t>危废贮存</w:t>
            </w:r>
            <w:proofErr w:type="gramEnd"/>
            <w:r>
              <w:rPr>
                <w:rFonts w:hint="eastAsia"/>
                <w:color w:val="000000" w:themeColor="text1"/>
              </w:rPr>
              <w:t>点</w:t>
            </w:r>
            <w:r>
              <w:rPr>
                <w:color w:val="000000" w:themeColor="text1"/>
              </w:rPr>
              <w:t>等涉及油类物质、易燃物质的地面应做好防渗处理，确保事故状态下泄漏物不进入外环境</w:t>
            </w:r>
            <w:r>
              <w:rPr>
                <w:rFonts w:hint="eastAsia"/>
                <w:color w:val="000000" w:themeColor="text1"/>
              </w:rPr>
              <w:t>。</w:t>
            </w:r>
          </w:p>
          <w:p w14:paraId="4F3EF268" w14:textId="77777777" w:rsidR="00C125BC" w:rsidRDefault="00000000">
            <w:pPr>
              <w:widowControl/>
              <w:ind w:firstLineChars="200" w:firstLine="480"/>
              <w:rPr>
                <w:color w:val="000000" w:themeColor="text1"/>
              </w:rPr>
            </w:pPr>
            <w:r>
              <w:rPr>
                <w:color w:val="000000" w:themeColor="text1"/>
              </w:rPr>
              <w:t>③</w:t>
            </w:r>
            <w:r>
              <w:rPr>
                <w:color w:val="000000" w:themeColor="text1"/>
                <w:lang w:bidi="ar"/>
              </w:rPr>
              <w:t>尽量避免</w:t>
            </w:r>
            <w:r>
              <w:rPr>
                <w:rFonts w:hint="eastAsia"/>
                <w:color w:val="000000" w:themeColor="text1"/>
                <w:lang w:bidi="ar"/>
              </w:rPr>
              <w:t>油类</w:t>
            </w:r>
            <w:r>
              <w:rPr>
                <w:bCs/>
                <w:color w:val="000000" w:themeColor="text1"/>
                <w:lang w:bidi="ar"/>
              </w:rPr>
              <w:t>跑、冒、滴、漏，</w:t>
            </w:r>
            <w:r>
              <w:rPr>
                <w:color w:val="000000" w:themeColor="text1"/>
                <w:lang w:bidi="ar"/>
              </w:rPr>
              <w:t>当发生油品</w:t>
            </w:r>
            <w:r>
              <w:rPr>
                <w:bCs/>
                <w:color w:val="000000" w:themeColor="text1"/>
                <w:lang w:bidi="ar"/>
              </w:rPr>
              <w:t>跑、冒、滴、漏时，及时进行清理、处置</w:t>
            </w:r>
            <w:r>
              <w:rPr>
                <w:rFonts w:hint="eastAsia"/>
                <w:color w:val="000000" w:themeColor="text1"/>
              </w:rPr>
              <w:t>。</w:t>
            </w:r>
          </w:p>
          <w:p w14:paraId="3CE6611E" w14:textId="77777777" w:rsidR="00C125BC" w:rsidRDefault="00000000">
            <w:pPr>
              <w:widowControl/>
              <w:ind w:firstLineChars="200" w:firstLine="480"/>
              <w:rPr>
                <w:color w:val="000000" w:themeColor="text1"/>
              </w:rPr>
            </w:pPr>
            <w:r>
              <w:rPr>
                <w:color w:val="000000" w:themeColor="text1"/>
              </w:rPr>
              <w:t>④</w:t>
            </w:r>
            <w:r>
              <w:rPr>
                <w:color w:val="000000" w:themeColor="text1"/>
              </w:rPr>
              <w:t>厂区按要求设置灭火器、消防栓、消防沙等应急设施、装备，环境风险源、应急处置措施均设置标志牌，定期对应急措施进行排查并保存记录</w:t>
            </w:r>
            <w:r>
              <w:rPr>
                <w:rFonts w:hint="eastAsia"/>
                <w:color w:val="000000" w:themeColor="text1"/>
              </w:rPr>
              <w:t>。</w:t>
            </w:r>
          </w:p>
          <w:p w14:paraId="6D288480" w14:textId="77777777" w:rsidR="00C125BC" w:rsidRDefault="00000000">
            <w:pPr>
              <w:widowControl/>
              <w:ind w:firstLineChars="200" w:firstLine="480"/>
              <w:rPr>
                <w:color w:val="000000" w:themeColor="text1"/>
              </w:rPr>
            </w:pPr>
            <w:r>
              <w:rPr>
                <w:color w:val="000000" w:themeColor="text1"/>
              </w:rPr>
              <w:t>⑤</w:t>
            </w:r>
            <w:r>
              <w:rPr>
                <w:color w:val="000000" w:themeColor="text1"/>
              </w:rPr>
              <w:t>对易发生泄漏的部位实行定期的巡检制度，及时发现问题，尽快解决</w:t>
            </w:r>
            <w:r>
              <w:rPr>
                <w:rFonts w:hint="eastAsia"/>
                <w:color w:val="000000" w:themeColor="text1"/>
              </w:rPr>
              <w:t>。</w:t>
            </w:r>
            <w:r>
              <w:rPr>
                <w:color w:val="000000" w:themeColor="text1"/>
              </w:rPr>
              <w:t>建立健全安全、环境管理体系及高效的安全生产机构，一旦发生事故，要做到快速、高效、安全处置；制定可行的风险应急预案。</w:t>
            </w:r>
          </w:p>
          <w:p w14:paraId="46702314" w14:textId="77777777" w:rsidR="00C125BC" w:rsidRDefault="00000000">
            <w:pPr>
              <w:widowControl/>
              <w:ind w:firstLineChars="200" w:firstLine="480"/>
              <w:rPr>
                <w:color w:val="000000" w:themeColor="text1"/>
              </w:rPr>
            </w:pPr>
            <w:r>
              <w:rPr>
                <w:color w:val="000000" w:themeColor="text1"/>
              </w:rPr>
              <w:t>⑥</w:t>
            </w:r>
            <w:r>
              <w:rPr>
                <w:color w:val="000000" w:themeColor="text1"/>
              </w:rPr>
              <w:t>加强职工的环境风险教育，</w:t>
            </w:r>
            <w:r>
              <w:rPr>
                <w:rFonts w:hint="eastAsia"/>
                <w:color w:val="000000" w:themeColor="text1"/>
              </w:rPr>
              <w:t>增强</w:t>
            </w:r>
            <w:r>
              <w:rPr>
                <w:color w:val="000000" w:themeColor="text1"/>
              </w:rPr>
              <w:t>风险防范意识。</w:t>
            </w:r>
          </w:p>
          <w:p w14:paraId="56FE846A" w14:textId="77777777" w:rsidR="00C125BC" w:rsidRDefault="00000000">
            <w:pPr>
              <w:widowControl/>
              <w:ind w:firstLineChars="200" w:firstLine="480"/>
              <w:rPr>
                <w:color w:val="000000" w:themeColor="text1"/>
              </w:rPr>
            </w:pPr>
            <w:r>
              <w:rPr>
                <w:color w:val="000000" w:themeColor="text1"/>
              </w:rPr>
              <w:t>⑦</w:t>
            </w:r>
            <w:r>
              <w:rPr>
                <w:color w:val="000000" w:themeColor="text1"/>
              </w:rPr>
              <w:t>制定环境管理制度，确保环保设施正常运行，加强环保设施的日常管理和维护。</w:t>
            </w:r>
          </w:p>
          <w:p w14:paraId="090001BD" w14:textId="77777777" w:rsidR="00C125BC" w:rsidRDefault="00000000">
            <w:pPr>
              <w:topLinePunct/>
              <w:ind w:firstLineChars="200" w:firstLine="480"/>
              <w:rPr>
                <w:rStyle w:val="a5"/>
              </w:rPr>
            </w:pPr>
            <w:r>
              <w:t>综上所述，本项目经采取有效的环境风险防范措施，制定完善的安全管理、降低风险的规章制度，加强管理、规范操作、规章运行、定期演练</w:t>
            </w:r>
            <w:r>
              <w:rPr>
                <w:rStyle w:val="a5"/>
              </w:rPr>
              <w:t>，可将环境风险事故的发生概率控制在可接受水平。</w:t>
            </w:r>
          </w:p>
          <w:p w14:paraId="56231382" w14:textId="77777777" w:rsidR="00C125BC" w:rsidRDefault="00000000">
            <w:pPr>
              <w:pStyle w:val="2"/>
              <w:keepNext w:val="0"/>
              <w:keepLines w:val="0"/>
              <w:topLinePunct/>
            </w:pPr>
            <w:r>
              <w:t>8</w:t>
            </w:r>
            <w:r>
              <w:t>、项目投资</w:t>
            </w:r>
          </w:p>
          <w:p w14:paraId="1D954E12" w14:textId="77777777" w:rsidR="00C125BC" w:rsidRDefault="00000000">
            <w:pPr>
              <w:pStyle w:val="a4"/>
              <w:wordWrap/>
              <w:topLinePunct/>
              <w:autoSpaceDE/>
              <w:autoSpaceDN/>
              <w:ind w:firstLine="480"/>
            </w:pPr>
            <w:r>
              <w:t>项目总投资为</w:t>
            </w:r>
            <w:r>
              <w:rPr>
                <w:rFonts w:hint="eastAsia"/>
              </w:rPr>
              <w:t>50</w:t>
            </w:r>
            <w:r>
              <w:t>万元，其中环保投资</w:t>
            </w:r>
            <w:r>
              <w:rPr>
                <w:rFonts w:hint="eastAsia"/>
              </w:rPr>
              <w:t>13.2</w:t>
            </w:r>
            <w:r>
              <w:t>万元，占总投资</w:t>
            </w:r>
            <w:r>
              <w:rPr>
                <w:rFonts w:hint="eastAsia"/>
              </w:rPr>
              <w:t>26.4</w:t>
            </w:r>
            <w:r>
              <w:t>%</w:t>
            </w:r>
            <w:r>
              <w:t>。</w:t>
            </w:r>
          </w:p>
          <w:p w14:paraId="1A0695AC" w14:textId="77777777" w:rsidR="00C125BC" w:rsidRDefault="00000000">
            <w:pPr>
              <w:pStyle w:val="a6"/>
              <w:topLinePunct/>
              <w:spacing w:before="120"/>
            </w:pPr>
            <w:r>
              <w:t>表</w:t>
            </w:r>
            <w:r>
              <w:t>4-1</w:t>
            </w:r>
            <w:r>
              <w:rPr>
                <w:rFonts w:hint="eastAsia"/>
              </w:rPr>
              <w:t>1</w:t>
            </w:r>
            <w:r>
              <w:t xml:space="preserve">  </w:t>
            </w:r>
            <w:r>
              <w:t>项目环保投资一览表</w:t>
            </w:r>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91"/>
              <w:gridCol w:w="1322"/>
              <w:gridCol w:w="4187"/>
              <w:gridCol w:w="728"/>
              <w:gridCol w:w="1128"/>
            </w:tblGrid>
            <w:tr w:rsidR="00C125BC" w14:paraId="7D5F667C" w14:textId="77777777">
              <w:trPr>
                <w:trHeight w:val="397"/>
                <w:jc w:val="center"/>
              </w:trPr>
              <w:tc>
                <w:tcPr>
                  <w:tcW w:w="791" w:type="dxa"/>
                  <w:tcBorders>
                    <w:top w:val="single" w:sz="6" w:space="0" w:color="auto"/>
                    <w:left w:val="single" w:sz="6" w:space="0" w:color="auto"/>
                    <w:bottom w:val="single" w:sz="6" w:space="0" w:color="auto"/>
                    <w:right w:val="single" w:sz="6" w:space="0" w:color="auto"/>
                  </w:tcBorders>
                  <w:vAlign w:val="center"/>
                </w:tcPr>
                <w:p w14:paraId="10E4C61F" w14:textId="77777777" w:rsidR="00C125BC" w:rsidRDefault="00000000">
                  <w:pPr>
                    <w:pStyle w:val="af3"/>
                    <w:topLinePunct/>
                  </w:pPr>
                  <w:r>
                    <w:t>项目</w:t>
                  </w:r>
                </w:p>
              </w:tc>
              <w:tc>
                <w:tcPr>
                  <w:tcW w:w="1323" w:type="dxa"/>
                  <w:tcBorders>
                    <w:top w:val="single" w:sz="6" w:space="0" w:color="auto"/>
                    <w:left w:val="single" w:sz="6" w:space="0" w:color="auto"/>
                    <w:bottom w:val="single" w:sz="6" w:space="0" w:color="auto"/>
                    <w:right w:val="single" w:sz="6" w:space="0" w:color="auto"/>
                  </w:tcBorders>
                  <w:vAlign w:val="center"/>
                </w:tcPr>
                <w:p w14:paraId="3E3C4C48" w14:textId="77777777" w:rsidR="00C125BC" w:rsidRDefault="00000000">
                  <w:pPr>
                    <w:pStyle w:val="af3"/>
                    <w:topLinePunct/>
                  </w:pPr>
                  <w:r>
                    <w:t>污染源</w:t>
                  </w:r>
                </w:p>
              </w:tc>
              <w:tc>
                <w:tcPr>
                  <w:tcW w:w="4189" w:type="dxa"/>
                  <w:tcBorders>
                    <w:top w:val="single" w:sz="6" w:space="0" w:color="auto"/>
                    <w:left w:val="single" w:sz="6" w:space="0" w:color="auto"/>
                    <w:bottom w:val="single" w:sz="6" w:space="0" w:color="auto"/>
                    <w:right w:val="single" w:sz="6" w:space="0" w:color="auto"/>
                  </w:tcBorders>
                  <w:vAlign w:val="center"/>
                </w:tcPr>
                <w:p w14:paraId="1569590E" w14:textId="77777777" w:rsidR="00C125BC" w:rsidRDefault="00000000">
                  <w:pPr>
                    <w:pStyle w:val="af3"/>
                    <w:topLinePunct/>
                  </w:pPr>
                  <w:r>
                    <w:t>设施名称</w:t>
                  </w:r>
                </w:p>
              </w:tc>
              <w:tc>
                <w:tcPr>
                  <w:tcW w:w="728" w:type="dxa"/>
                  <w:tcBorders>
                    <w:top w:val="single" w:sz="6" w:space="0" w:color="auto"/>
                    <w:left w:val="single" w:sz="6" w:space="0" w:color="auto"/>
                    <w:bottom w:val="single" w:sz="6" w:space="0" w:color="auto"/>
                    <w:right w:val="single" w:sz="6" w:space="0" w:color="auto"/>
                  </w:tcBorders>
                  <w:vAlign w:val="center"/>
                </w:tcPr>
                <w:p w14:paraId="6FB0E3A5" w14:textId="77777777" w:rsidR="00C125BC" w:rsidRDefault="00000000">
                  <w:pPr>
                    <w:pStyle w:val="af3"/>
                    <w:topLinePunct/>
                  </w:pPr>
                  <w:r>
                    <w:t>数量</w:t>
                  </w:r>
                </w:p>
              </w:tc>
              <w:tc>
                <w:tcPr>
                  <w:tcW w:w="1129" w:type="dxa"/>
                  <w:tcBorders>
                    <w:top w:val="single" w:sz="6" w:space="0" w:color="auto"/>
                    <w:left w:val="single" w:sz="6" w:space="0" w:color="auto"/>
                    <w:bottom w:val="single" w:sz="6" w:space="0" w:color="auto"/>
                    <w:right w:val="single" w:sz="6" w:space="0" w:color="auto"/>
                  </w:tcBorders>
                  <w:vAlign w:val="center"/>
                </w:tcPr>
                <w:p w14:paraId="6EBF319A" w14:textId="77777777" w:rsidR="00C125BC" w:rsidRDefault="00000000">
                  <w:pPr>
                    <w:pStyle w:val="af3"/>
                    <w:topLinePunct/>
                  </w:pPr>
                  <w:r>
                    <w:t>投资额（万元）</w:t>
                  </w:r>
                </w:p>
              </w:tc>
            </w:tr>
            <w:tr w:rsidR="00C125BC" w14:paraId="22192945" w14:textId="77777777">
              <w:trPr>
                <w:trHeight w:val="397"/>
                <w:jc w:val="center"/>
              </w:trPr>
              <w:tc>
                <w:tcPr>
                  <w:tcW w:w="791" w:type="dxa"/>
                  <w:vMerge w:val="restart"/>
                  <w:tcBorders>
                    <w:top w:val="single" w:sz="6" w:space="0" w:color="auto"/>
                    <w:left w:val="single" w:sz="6" w:space="0" w:color="auto"/>
                    <w:right w:val="single" w:sz="6" w:space="0" w:color="auto"/>
                  </w:tcBorders>
                  <w:vAlign w:val="center"/>
                </w:tcPr>
                <w:p w14:paraId="35161033" w14:textId="77777777" w:rsidR="00C125BC" w:rsidRDefault="00000000">
                  <w:pPr>
                    <w:pStyle w:val="af3"/>
                    <w:topLinePunct/>
                  </w:pPr>
                  <w:r>
                    <w:lastRenderedPageBreak/>
                    <w:t>废气</w:t>
                  </w:r>
                </w:p>
              </w:tc>
              <w:tc>
                <w:tcPr>
                  <w:tcW w:w="1323" w:type="dxa"/>
                  <w:vMerge w:val="restart"/>
                  <w:tcBorders>
                    <w:top w:val="single" w:sz="6" w:space="0" w:color="auto"/>
                    <w:left w:val="single" w:sz="6" w:space="0" w:color="auto"/>
                    <w:right w:val="single" w:sz="6" w:space="0" w:color="auto"/>
                  </w:tcBorders>
                  <w:vAlign w:val="center"/>
                </w:tcPr>
                <w:p w14:paraId="74718F5A" w14:textId="77777777" w:rsidR="00C125BC" w:rsidRDefault="00000000">
                  <w:pPr>
                    <w:pStyle w:val="af3"/>
                    <w:topLinePunct/>
                  </w:pPr>
                  <w:r>
                    <w:t>天然气燃烧废气</w:t>
                  </w:r>
                </w:p>
              </w:tc>
              <w:tc>
                <w:tcPr>
                  <w:tcW w:w="4189" w:type="dxa"/>
                  <w:tcBorders>
                    <w:top w:val="single" w:sz="6" w:space="0" w:color="auto"/>
                    <w:left w:val="single" w:sz="6" w:space="0" w:color="auto"/>
                    <w:bottom w:val="single" w:sz="6" w:space="0" w:color="auto"/>
                    <w:right w:val="single" w:sz="6" w:space="0" w:color="auto"/>
                  </w:tcBorders>
                  <w:vAlign w:val="center"/>
                </w:tcPr>
                <w:p w14:paraId="5B86C239" w14:textId="77777777" w:rsidR="00C125BC" w:rsidRDefault="00000000">
                  <w:pPr>
                    <w:pStyle w:val="af3"/>
                    <w:topLinePunct/>
                  </w:pPr>
                  <w:proofErr w:type="gramStart"/>
                  <w:r>
                    <w:t>低氮燃烧器</w:t>
                  </w:r>
                  <w:proofErr w:type="gramEnd"/>
                </w:p>
              </w:tc>
              <w:tc>
                <w:tcPr>
                  <w:tcW w:w="728" w:type="dxa"/>
                  <w:tcBorders>
                    <w:top w:val="single" w:sz="6" w:space="0" w:color="auto"/>
                    <w:left w:val="single" w:sz="6" w:space="0" w:color="auto"/>
                    <w:bottom w:val="single" w:sz="6" w:space="0" w:color="auto"/>
                    <w:right w:val="single" w:sz="6" w:space="0" w:color="auto"/>
                  </w:tcBorders>
                  <w:vAlign w:val="center"/>
                </w:tcPr>
                <w:p w14:paraId="6E07C716" w14:textId="77777777" w:rsidR="00C125BC" w:rsidRDefault="00000000">
                  <w:pPr>
                    <w:pStyle w:val="af3"/>
                    <w:topLinePunct/>
                  </w:pPr>
                  <w:r>
                    <w:rPr>
                      <w:rFonts w:hint="eastAsia"/>
                    </w:rPr>
                    <w:t>3</w:t>
                  </w:r>
                  <w:r>
                    <w:t>套</w:t>
                  </w:r>
                </w:p>
              </w:tc>
              <w:tc>
                <w:tcPr>
                  <w:tcW w:w="1129" w:type="dxa"/>
                  <w:tcBorders>
                    <w:top w:val="single" w:sz="6" w:space="0" w:color="auto"/>
                    <w:left w:val="single" w:sz="6" w:space="0" w:color="auto"/>
                    <w:bottom w:val="single" w:sz="6" w:space="0" w:color="auto"/>
                    <w:right w:val="single" w:sz="6" w:space="0" w:color="auto"/>
                  </w:tcBorders>
                  <w:vAlign w:val="center"/>
                </w:tcPr>
                <w:p w14:paraId="6E34C571" w14:textId="77777777" w:rsidR="00C125BC" w:rsidRDefault="00000000">
                  <w:pPr>
                    <w:pStyle w:val="af3"/>
                    <w:topLinePunct/>
                  </w:pPr>
                  <w:r>
                    <w:t>计入主体工程</w:t>
                  </w:r>
                </w:p>
              </w:tc>
            </w:tr>
            <w:tr w:rsidR="00C125BC" w14:paraId="6530A64F" w14:textId="77777777">
              <w:trPr>
                <w:trHeight w:val="397"/>
                <w:jc w:val="center"/>
              </w:trPr>
              <w:tc>
                <w:tcPr>
                  <w:tcW w:w="791" w:type="dxa"/>
                  <w:vMerge/>
                  <w:tcBorders>
                    <w:left w:val="single" w:sz="6" w:space="0" w:color="auto"/>
                    <w:right w:val="single" w:sz="6" w:space="0" w:color="auto"/>
                  </w:tcBorders>
                  <w:vAlign w:val="center"/>
                </w:tcPr>
                <w:p w14:paraId="6C6522F2" w14:textId="77777777" w:rsidR="00C125BC" w:rsidRDefault="00C125BC">
                  <w:pPr>
                    <w:pStyle w:val="af3"/>
                    <w:topLinePunct/>
                  </w:pPr>
                </w:p>
              </w:tc>
              <w:tc>
                <w:tcPr>
                  <w:tcW w:w="1323" w:type="dxa"/>
                  <w:vMerge/>
                  <w:tcBorders>
                    <w:left w:val="single" w:sz="6" w:space="0" w:color="auto"/>
                    <w:bottom w:val="single" w:sz="6" w:space="0" w:color="auto"/>
                    <w:right w:val="single" w:sz="6" w:space="0" w:color="auto"/>
                  </w:tcBorders>
                  <w:vAlign w:val="center"/>
                </w:tcPr>
                <w:p w14:paraId="744CA8E8" w14:textId="77777777" w:rsidR="00C125BC" w:rsidRDefault="00C125BC">
                  <w:pPr>
                    <w:pStyle w:val="af3"/>
                    <w:topLinePunct/>
                  </w:pPr>
                </w:p>
              </w:tc>
              <w:tc>
                <w:tcPr>
                  <w:tcW w:w="4189" w:type="dxa"/>
                  <w:tcBorders>
                    <w:top w:val="single" w:sz="6" w:space="0" w:color="auto"/>
                    <w:left w:val="single" w:sz="6" w:space="0" w:color="auto"/>
                    <w:bottom w:val="single" w:sz="6" w:space="0" w:color="auto"/>
                    <w:right w:val="single" w:sz="6" w:space="0" w:color="auto"/>
                  </w:tcBorders>
                  <w:vAlign w:val="center"/>
                </w:tcPr>
                <w:p w14:paraId="41717F49" w14:textId="77777777" w:rsidR="00C125BC" w:rsidRDefault="00000000">
                  <w:pPr>
                    <w:pStyle w:val="af3"/>
                    <w:topLinePunct/>
                  </w:pPr>
                  <w:r>
                    <w:rPr>
                      <w:rFonts w:hint="eastAsia"/>
                    </w:rPr>
                    <w:t>15</w:t>
                  </w:r>
                  <w:r>
                    <w:t>m</w:t>
                  </w:r>
                  <w:r>
                    <w:t>排气筒</w:t>
                  </w:r>
                </w:p>
              </w:tc>
              <w:tc>
                <w:tcPr>
                  <w:tcW w:w="728" w:type="dxa"/>
                  <w:tcBorders>
                    <w:top w:val="single" w:sz="6" w:space="0" w:color="auto"/>
                    <w:left w:val="single" w:sz="6" w:space="0" w:color="auto"/>
                    <w:bottom w:val="single" w:sz="6" w:space="0" w:color="auto"/>
                    <w:right w:val="single" w:sz="6" w:space="0" w:color="auto"/>
                  </w:tcBorders>
                  <w:vAlign w:val="center"/>
                </w:tcPr>
                <w:p w14:paraId="0A1AB24D" w14:textId="77777777" w:rsidR="00C125BC" w:rsidRDefault="00000000">
                  <w:pPr>
                    <w:pStyle w:val="af3"/>
                    <w:topLinePunct/>
                  </w:pPr>
                  <w:r>
                    <w:t>1</w:t>
                  </w:r>
                  <w:r>
                    <w:t>套</w:t>
                  </w:r>
                </w:p>
              </w:tc>
              <w:tc>
                <w:tcPr>
                  <w:tcW w:w="1129" w:type="dxa"/>
                  <w:tcBorders>
                    <w:top w:val="single" w:sz="6" w:space="0" w:color="auto"/>
                    <w:left w:val="single" w:sz="6" w:space="0" w:color="auto"/>
                    <w:bottom w:val="single" w:sz="6" w:space="0" w:color="auto"/>
                    <w:right w:val="single" w:sz="6" w:space="0" w:color="auto"/>
                  </w:tcBorders>
                  <w:vAlign w:val="center"/>
                </w:tcPr>
                <w:p w14:paraId="1E8493E9" w14:textId="77777777" w:rsidR="00C125BC" w:rsidRDefault="00000000">
                  <w:pPr>
                    <w:pStyle w:val="af3"/>
                    <w:topLinePunct/>
                  </w:pPr>
                  <w:r>
                    <w:rPr>
                      <w:rFonts w:hint="eastAsia"/>
                    </w:rPr>
                    <w:t>0.5</w:t>
                  </w:r>
                </w:p>
              </w:tc>
            </w:tr>
            <w:tr w:rsidR="00C125BC" w14:paraId="0040E1F6" w14:textId="77777777">
              <w:trPr>
                <w:trHeight w:val="397"/>
                <w:jc w:val="center"/>
              </w:trPr>
              <w:tc>
                <w:tcPr>
                  <w:tcW w:w="791" w:type="dxa"/>
                  <w:vMerge/>
                  <w:tcBorders>
                    <w:left w:val="single" w:sz="6" w:space="0" w:color="auto"/>
                    <w:right w:val="single" w:sz="6" w:space="0" w:color="auto"/>
                  </w:tcBorders>
                  <w:vAlign w:val="center"/>
                </w:tcPr>
                <w:p w14:paraId="74489A0B" w14:textId="77777777" w:rsidR="00C125BC" w:rsidRDefault="00C125BC">
                  <w:pPr>
                    <w:pStyle w:val="af3"/>
                    <w:topLinePunct/>
                  </w:pPr>
                </w:p>
              </w:tc>
              <w:tc>
                <w:tcPr>
                  <w:tcW w:w="1323" w:type="dxa"/>
                  <w:vMerge w:val="restart"/>
                  <w:tcBorders>
                    <w:left w:val="single" w:sz="6" w:space="0" w:color="auto"/>
                    <w:right w:val="single" w:sz="6" w:space="0" w:color="auto"/>
                  </w:tcBorders>
                  <w:vAlign w:val="center"/>
                </w:tcPr>
                <w:p w14:paraId="54BF856A" w14:textId="77777777" w:rsidR="00C125BC" w:rsidRDefault="00000000">
                  <w:pPr>
                    <w:pStyle w:val="af3"/>
                    <w:topLinePunct/>
                  </w:pPr>
                  <w:r>
                    <w:t>热压贴面废气</w:t>
                  </w:r>
                </w:p>
              </w:tc>
              <w:tc>
                <w:tcPr>
                  <w:tcW w:w="4189" w:type="dxa"/>
                  <w:tcBorders>
                    <w:top w:val="single" w:sz="6" w:space="0" w:color="auto"/>
                    <w:left w:val="single" w:sz="6" w:space="0" w:color="auto"/>
                    <w:bottom w:val="single" w:sz="6" w:space="0" w:color="auto"/>
                    <w:right w:val="single" w:sz="6" w:space="0" w:color="auto"/>
                  </w:tcBorders>
                  <w:vAlign w:val="center"/>
                </w:tcPr>
                <w:p w14:paraId="0750D7B5" w14:textId="77777777" w:rsidR="00C125BC" w:rsidRDefault="00000000">
                  <w:pPr>
                    <w:pStyle w:val="af3"/>
                    <w:topLinePunct/>
                  </w:pPr>
                  <w:r>
                    <w:rPr>
                      <w:rFonts w:hint="eastAsia"/>
                    </w:rPr>
                    <w:t>生产区使用彩钢板将</w:t>
                  </w:r>
                  <w:r>
                    <w:rPr>
                      <w:rFonts w:hint="eastAsia"/>
                    </w:rPr>
                    <w:t>3</w:t>
                  </w:r>
                  <w:r>
                    <w:rPr>
                      <w:rFonts w:hint="eastAsia"/>
                    </w:rPr>
                    <w:t>条生产线进行全封闭</w:t>
                  </w:r>
                </w:p>
              </w:tc>
              <w:tc>
                <w:tcPr>
                  <w:tcW w:w="728" w:type="dxa"/>
                  <w:tcBorders>
                    <w:top w:val="single" w:sz="6" w:space="0" w:color="auto"/>
                    <w:left w:val="single" w:sz="6" w:space="0" w:color="auto"/>
                    <w:bottom w:val="single" w:sz="6" w:space="0" w:color="auto"/>
                    <w:right w:val="single" w:sz="6" w:space="0" w:color="auto"/>
                  </w:tcBorders>
                  <w:vAlign w:val="center"/>
                </w:tcPr>
                <w:p w14:paraId="71843A3F" w14:textId="77777777" w:rsidR="00C125BC" w:rsidRDefault="00000000">
                  <w:pPr>
                    <w:pStyle w:val="af3"/>
                    <w:topLinePunct/>
                  </w:pPr>
                  <w:r>
                    <w:t>1</w:t>
                  </w:r>
                  <w:r>
                    <w:t>套</w:t>
                  </w:r>
                </w:p>
              </w:tc>
              <w:tc>
                <w:tcPr>
                  <w:tcW w:w="1129" w:type="dxa"/>
                  <w:tcBorders>
                    <w:top w:val="single" w:sz="6" w:space="0" w:color="auto"/>
                    <w:left w:val="single" w:sz="6" w:space="0" w:color="auto"/>
                    <w:bottom w:val="single" w:sz="6" w:space="0" w:color="auto"/>
                    <w:right w:val="single" w:sz="6" w:space="0" w:color="auto"/>
                  </w:tcBorders>
                  <w:vAlign w:val="center"/>
                </w:tcPr>
                <w:p w14:paraId="4DDB0299" w14:textId="77777777" w:rsidR="00C125BC" w:rsidRDefault="00000000">
                  <w:pPr>
                    <w:pStyle w:val="af3"/>
                    <w:topLinePunct/>
                  </w:pPr>
                  <w:r>
                    <w:t>计入主体工程</w:t>
                  </w:r>
                </w:p>
              </w:tc>
            </w:tr>
            <w:tr w:rsidR="00C125BC" w14:paraId="6E676C7B" w14:textId="77777777">
              <w:trPr>
                <w:trHeight w:val="397"/>
                <w:jc w:val="center"/>
              </w:trPr>
              <w:tc>
                <w:tcPr>
                  <w:tcW w:w="791" w:type="dxa"/>
                  <w:vMerge/>
                  <w:tcBorders>
                    <w:left w:val="single" w:sz="6" w:space="0" w:color="auto"/>
                    <w:right w:val="single" w:sz="6" w:space="0" w:color="auto"/>
                  </w:tcBorders>
                  <w:vAlign w:val="center"/>
                </w:tcPr>
                <w:p w14:paraId="3AC964E2" w14:textId="77777777" w:rsidR="00C125BC" w:rsidRDefault="00C125BC">
                  <w:pPr>
                    <w:pStyle w:val="af3"/>
                    <w:topLinePunct/>
                  </w:pPr>
                </w:p>
              </w:tc>
              <w:tc>
                <w:tcPr>
                  <w:tcW w:w="1323" w:type="dxa"/>
                  <w:vMerge/>
                  <w:tcBorders>
                    <w:left w:val="single" w:sz="6" w:space="0" w:color="auto"/>
                    <w:right w:val="single" w:sz="6" w:space="0" w:color="auto"/>
                  </w:tcBorders>
                  <w:vAlign w:val="center"/>
                </w:tcPr>
                <w:p w14:paraId="027E1566" w14:textId="77777777" w:rsidR="00C125BC" w:rsidRDefault="00C125BC">
                  <w:pPr>
                    <w:pStyle w:val="af3"/>
                    <w:topLinePunct/>
                  </w:pPr>
                </w:p>
              </w:tc>
              <w:tc>
                <w:tcPr>
                  <w:tcW w:w="4189" w:type="dxa"/>
                  <w:tcBorders>
                    <w:top w:val="single" w:sz="6" w:space="0" w:color="auto"/>
                    <w:left w:val="single" w:sz="6" w:space="0" w:color="auto"/>
                    <w:bottom w:val="single" w:sz="6" w:space="0" w:color="auto"/>
                    <w:right w:val="single" w:sz="6" w:space="0" w:color="auto"/>
                  </w:tcBorders>
                  <w:vAlign w:val="center"/>
                </w:tcPr>
                <w:p w14:paraId="4E93957F" w14:textId="77777777" w:rsidR="00C125BC" w:rsidRDefault="00000000">
                  <w:pPr>
                    <w:pStyle w:val="af3"/>
                    <w:topLinePunct/>
                    <w:rPr>
                      <w:color w:val="0000FF"/>
                    </w:rPr>
                  </w:pPr>
                  <w:r>
                    <w:rPr>
                      <w:color w:val="0000FF"/>
                    </w:rPr>
                    <w:t>集气罩</w:t>
                  </w:r>
                  <w:r>
                    <w:rPr>
                      <w:rFonts w:hint="eastAsia"/>
                      <w:color w:val="0000FF"/>
                    </w:rPr>
                    <w:t>负压收集</w:t>
                  </w:r>
                </w:p>
              </w:tc>
              <w:tc>
                <w:tcPr>
                  <w:tcW w:w="728" w:type="dxa"/>
                  <w:tcBorders>
                    <w:top w:val="single" w:sz="6" w:space="0" w:color="auto"/>
                    <w:left w:val="single" w:sz="6" w:space="0" w:color="auto"/>
                    <w:bottom w:val="single" w:sz="6" w:space="0" w:color="auto"/>
                    <w:right w:val="single" w:sz="6" w:space="0" w:color="auto"/>
                  </w:tcBorders>
                  <w:vAlign w:val="center"/>
                </w:tcPr>
                <w:p w14:paraId="22DF0740" w14:textId="77777777" w:rsidR="00C125BC" w:rsidRDefault="00000000">
                  <w:pPr>
                    <w:pStyle w:val="af3"/>
                    <w:topLinePunct/>
                    <w:rPr>
                      <w:color w:val="0000FF"/>
                    </w:rPr>
                  </w:pPr>
                  <w:r>
                    <w:rPr>
                      <w:rFonts w:hint="eastAsia"/>
                      <w:color w:val="0000FF"/>
                    </w:rPr>
                    <w:t>3</w:t>
                  </w:r>
                  <w:r>
                    <w:rPr>
                      <w:rFonts w:hint="eastAsia"/>
                      <w:color w:val="0000FF"/>
                    </w:rPr>
                    <w:t>套</w:t>
                  </w:r>
                </w:p>
              </w:tc>
              <w:tc>
                <w:tcPr>
                  <w:tcW w:w="1129" w:type="dxa"/>
                  <w:tcBorders>
                    <w:top w:val="single" w:sz="6" w:space="0" w:color="auto"/>
                    <w:left w:val="single" w:sz="6" w:space="0" w:color="auto"/>
                    <w:bottom w:val="single" w:sz="6" w:space="0" w:color="auto"/>
                    <w:right w:val="single" w:sz="6" w:space="0" w:color="auto"/>
                  </w:tcBorders>
                  <w:vAlign w:val="center"/>
                </w:tcPr>
                <w:p w14:paraId="57768D7B" w14:textId="77777777" w:rsidR="00C125BC" w:rsidRDefault="00000000">
                  <w:pPr>
                    <w:pStyle w:val="af3"/>
                    <w:topLinePunct/>
                  </w:pPr>
                  <w:r>
                    <w:rPr>
                      <w:rFonts w:hint="eastAsia"/>
                    </w:rPr>
                    <w:t>1</w:t>
                  </w:r>
                  <w:r>
                    <w:t>.0</w:t>
                  </w:r>
                </w:p>
              </w:tc>
            </w:tr>
            <w:tr w:rsidR="00C125BC" w14:paraId="00527661" w14:textId="77777777">
              <w:trPr>
                <w:trHeight w:val="397"/>
                <w:jc w:val="center"/>
              </w:trPr>
              <w:tc>
                <w:tcPr>
                  <w:tcW w:w="791" w:type="dxa"/>
                  <w:vMerge/>
                  <w:tcBorders>
                    <w:left w:val="single" w:sz="6" w:space="0" w:color="auto"/>
                    <w:right w:val="single" w:sz="6" w:space="0" w:color="auto"/>
                  </w:tcBorders>
                  <w:vAlign w:val="center"/>
                </w:tcPr>
                <w:p w14:paraId="0CF3944F" w14:textId="77777777" w:rsidR="00C125BC" w:rsidRDefault="00C125BC">
                  <w:pPr>
                    <w:pStyle w:val="af3"/>
                    <w:topLinePunct/>
                  </w:pPr>
                </w:p>
              </w:tc>
              <w:tc>
                <w:tcPr>
                  <w:tcW w:w="1323" w:type="dxa"/>
                  <w:vMerge/>
                  <w:tcBorders>
                    <w:left w:val="single" w:sz="6" w:space="0" w:color="auto"/>
                    <w:bottom w:val="single" w:sz="6" w:space="0" w:color="auto"/>
                    <w:right w:val="single" w:sz="6" w:space="0" w:color="auto"/>
                  </w:tcBorders>
                  <w:vAlign w:val="center"/>
                </w:tcPr>
                <w:p w14:paraId="3A4D4FFC" w14:textId="77777777" w:rsidR="00C125BC" w:rsidRDefault="00C125BC">
                  <w:pPr>
                    <w:pStyle w:val="af3"/>
                    <w:topLinePunct/>
                  </w:pPr>
                </w:p>
              </w:tc>
              <w:tc>
                <w:tcPr>
                  <w:tcW w:w="4189" w:type="dxa"/>
                  <w:tcBorders>
                    <w:top w:val="single" w:sz="6" w:space="0" w:color="auto"/>
                    <w:left w:val="single" w:sz="6" w:space="0" w:color="auto"/>
                    <w:bottom w:val="single" w:sz="6" w:space="0" w:color="auto"/>
                    <w:right w:val="single" w:sz="6" w:space="0" w:color="auto"/>
                  </w:tcBorders>
                  <w:vAlign w:val="center"/>
                </w:tcPr>
                <w:p w14:paraId="1306D93D" w14:textId="77777777" w:rsidR="00C125BC" w:rsidRDefault="00000000">
                  <w:pPr>
                    <w:pStyle w:val="af3"/>
                    <w:topLinePunct/>
                  </w:pPr>
                  <w:r>
                    <w:t>喷淋</w:t>
                  </w:r>
                  <w:r>
                    <w:t>+</w:t>
                  </w:r>
                  <w:r>
                    <w:t>除雾</w:t>
                  </w:r>
                  <w:r>
                    <w:t>+</w:t>
                  </w:r>
                  <w:r>
                    <w:t>活性炭吸附装置</w:t>
                  </w:r>
                  <w:r>
                    <w:t>+</w:t>
                  </w:r>
                  <w:r>
                    <w:rPr>
                      <w:rFonts w:hint="eastAsia"/>
                    </w:rPr>
                    <w:t>17</w:t>
                  </w:r>
                  <w:r>
                    <w:t>m</w:t>
                  </w:r>
                  <w:r>
                    <w:t>排气筒</w:t>
                  </w:r>
                </w:p>
              </w:tc>
              <w:tc>
                <w:tcPr>
                  <w:tcW w:w="728" w:type="dxa"/>
                  <w:tcBorders>
                    <w:top w:val="single" w:sz="6" w:space="0" w:color="auto"/>
                    <w:left w:val="single" w:sz="6" w:space="0" w:color="auto"/>
                    <w:bottom w:val="single" w:sz="6" w:space="0" w:color="auto"/>
                    <w:right w:val="single" w:sz="6" w:space="0" w:color="auto"/>
                  </w:tcBorders>
                  <w:vAlign w:val="center"/>
                </w:tcPr>
                <w:p w14:paraId="15922620" w14:textId="77777777" w:rsidR="00C125BC" w:rsidRDefault="00000000">
                  <w:pPr>
                    <w:pStyle w:val="af3"/>
                    <w:topLinePunct/>
                  </w:pPr>
                  <w:r>
                    <w:t>1</w:t>
                  </w:r>
                  <w:r>
                    <w:t>套</w:t>
                  </w:r>
                </w:p>
              </w:tc>
              <w:tc>
                <w:tcPr>
                  <w:tcW w:w="1129" w:type="dxa"/>
                  <w:tcBorders>
                    <w:top w:val="single" w:sz="6" w:space="0" w:color="auto"/>
                    <w:left w:val="single" w:sz="6" w:space="0" w:color="auto"/>
                    <w:bottom w:val="single" w:sz="6" w:space="0" w:color="auto"/>
                    <w:right w:val="single" w:sz="6" w:space="0" w:color="auto"/>
                  </w:tcBorders>
                  <w:vAlign w:val="center"/>
                </w:tcPr>
                <w:p w14:paraId="074D1611" w14:textId="77777777" w:rsidR="00C125BC" w:rsidRDefault="00000000">
                  <w:pPr>
                    <w:pStyle w:val="af3"/>
                    <w:topLinePunct/>
                  </w:pPr>
                  <w:r>
                    <w:rPr>
                      <w:rFonts w:hint="eastAsia"/>
                    </w:rPr>
                    <w:t>8.0</w:t>
                  </w:r>
                </w:p>
              </w:tc>
            </w:tr>
            <w:tr w:rsidR="00C125BC" w14:paraId="01CA2AF0" w14:textId="77777777">
              <w:trPr>
                <w:trHeight w:val="397"/>
                <w:jc w:val="center"/>
              </w:trPr>
              <w:tc>
                <w:tcPr>
                  <w:tcW w:w="791" w:type="dxa"/>
                  <w:tcBorders>
                    <w:top w:val="single" w:sz="6" w:space="0" w:color="auto"/>
                    <w:left w:val="single" w:sz="6" w:space="0" w:color="auto"/>
                    <w:right w:val="single" w:sz="6" w:space="0" w:color="auto"/>
                  </w:tcBorders>
                  <w:vAlign w:val="center"/>
                </w:tcPr>
                <w:p w14:paraId="347E4249" w14:textId="77777777" w:rsidR="00C125BC" w:rsidRDefault="00000000">
                  <w:pPr>
                    <w:pStyle w:val="af3"/>
                    <w:topLinePunct/>
                    <w:rPr>
                      <w:lang w:val="zh-CN"/>
                    </w:rPr>
                  </w:pPr>
                  <w:r>
                    <w:t>废水</w:t>
                  </w:r>
                </w:p>
              </w:tc>
              <w:tc>
                <w:tcPr>
                  <w:tcW w:w="1323" w:type="dxa"/>
                  <w:tcBorders>
                    <w:top w:val="single" w:sz="6" w:space="0" w:color="auto"/>
                    <w:left w:val="single" w:sz="6" w:space="0" w:color="auto"/>
                    <w:right w:val="single" w:sz="6" w:space="0" w:color="auto"/>
                  </w:tcBorders>
                  <w:vAlign w:val="center"/>
                </w:tcPr>
                <w:p w14:paraId="1C6CD92D" w14:textId="77777777" w:rsidR="00C125BC" w:rsidRDefault="00000000">
                  <w:pPr>
                    <w:pStyle w:val="af3"/>
                    <w:topLinePunct/>
                  </w:pPr>
                  <w:r>
                    <w:t>生活污水</w:t>
                  </w:r>
                </w:p>
              </w:tc>
              <w:tc>
                <w:tcPr>
                  <w:tcW w:w="4189" w:type="dxa"/>
                  <w:tcBorders>
                    <w:top w:val="single" w:sz="6" w:space="0" w:color="auto"/>
                    <w:left w:val="single" w:sz="6" w:space="0" w:color="auto"/>
                    <w:right w:val="single" w:sz="6" w:space="0" w:color="auto"/>
                  </w:tcBorders>
                  <w:vAlign w:val="center"/>
                </w:tcPr>
                <w:p w14:paraId="032CFF72" w14:textId="77777777" w:rsidR="00C125BC" w:rsidRDefault="00000000">
                  <w:pPr>
                    <w:pStyle w:val="af3"/>
                    <w:topLinePunct/>
                    <w:rPr>
                      <w:lang w:val="zh-CN"/>
                    </w:rPr>
                  </w:pPr>
                  <w:r>
                    <w:t>化粪池（设计处理规模</w:t>
                  </w:r>
                  <w:r>
                    <w:rPr>
                      <w:rFonts w:hint="eastAsia"/>
                    </w:rPr>
                    <w:t>15</w:t>
                  </w:r>
                  <w:r>
                    <w:t>m</w:t>
                  </w:r>
                  <w:r>
                    <w:rPr>
                      <w:vertAlign w:val="superscript"/>
                    </w:rPr>
                    <w:t>3</w:t>
                  </w:r>
                  <w:r>
                    <w:t>/d</w:t>
                  </w:r>
                  <w:r>
                    <w:t>）</w:t>
                  </w:r>
                </w:p>
              </w:tc>
              <w:tc>
                <w:tcPr>
                  <w:tcW w:w="728" w:type="dxa"/>
                  <w:tcBorders>
                    <w:top w:val="single" w:sz="6" w:space="0" w:color="auto"/>
                    <w:left w:val="single" w:sz="6" w:space="0" w:color="auto"/>
                    <w:right w:val="single" w:sz="6" w:space="0" w:color="auto"/>
                  </w:tcBorders>
                  <w:vAlign w:val="center"/>
                </w:tcPr>
                <w:p w14:paraId="49B5431B" w14:textId="77777777" w:rsidR="00C125BC" w:rsidRDefault="00000000">
                  <w:pPr>
                    <w:pStyle w:val="af3"/>
                    <w:topLinePunct/>
                  </w:pPr>
                  <w:r>
                    <w:t>1</w:t>
                  </w:r>
                  <w:r>
                    <w:t>座</w:t>
                  </w:r>
                </w:p>
              </w:tc>
              <w:tc>
                <w:tcPr>
                  <w:tcW w:w="1129" w:type="dxa"/>
                  <w:tcBorders>
                    <w:top w:val="single" w:sz="6" w:space="0" w:color="auto"/>
                    <w:left w:val="single" w:sz="6" w:space="0" w:color="auto"/>
                    <w:bottom w:val="single" w:sz="6" w:space="0" w:color="auto"/>
                    <w:right w:val="single" w:sz="6" w:space="0" w:color="auto"/>
                  </w:tcBorders>
                  <w:vAlign w:val="center"/>
                </w:tcPr>
                <w:p w14:paraId="496C3455" w14:textId="77777777" w:rsidR="00C125BC" w:rsidRDefault="00000000">
                  <w:pPr>
                    <w:pStyle w:val="af3"/>
                    <w:topLinePunct/>
                  </w:pPr>
                  <w:r>
                    <w:t>依托现有</w:t>
                  </w:r>
                </w:p>
              </w:tc>
            </w:tr>
            <w:tr w:rsidR="00C125BC" w14:paraId="736BFC2A" w14:textId="77777777">
              <w:trPr>
                <w:trHeight w:val="397"/>
                <w:jc w:val="center"/>
              </w:trPr>
              <w:tc>
                <w:tcPr>
                  <w:tcW w:w="791" w:type="dxa"/>
                  <w:tcBorders>
                    <w:top w:val="single" w:sz="6" w:space="0" w:color="auto"/>
                    <w:left w:val="single" w:sz="6" w:space="0" w:color="auto"/>
                    <w:bottom w:val="single" w:sz="6" w:space="0" w:color="auto"/>
                    <w:right w:val="single" w:sz="6" w:space="0" w:color="auto"/>
                  </w:tcBorders>
                  <w:vAlign w:val="center"/>
                </w:tcPr>
                <w:p w14:paraId="6475E7F0" w14:textId="77777777" w:rsidR="00C125BC" w:rsidRDefault="00000000">
                  <w:pPr>
                    <w:pStyle w:val="af3"/>
                    <w:topLinePunct/>
                    <w:rPr>
                      <w:lang w:val="zh-CN"/>
                    </w:rPr>
                  </w:pPr>
                  <w:r>
                    <w:rPr>
                      <w:lang w:val="zh-CN"/>
                    </w:rPr>
                    <w:t>噪声</w:t>
                  </w:r>
                </w:p>
              </w:tc>
              <w:tc>
                <w:tcPr>
                  <w:tcW w:w="1323" w:type="dxa"/>
                  <w:tcBorders>
                    <w:top w:val="single" w:sz="6" w:space="0" w:color="auto"/>
                    <w:left w:val="single" w:sz="6" w:space="0" w:color="auto"/>
                    <w:bottom w:val="single" w:sz="6" w:space="0" w:color="auto"/>
                    <w:right w:val="single" w:sz="6" w:space="0" w:color="auto"/>
                  </w:tcBorders>
                  <w:vAlign w:val="center"/>
                </w:tcPr>
                <w:p w14:paraId="634F6D46" w14:textId="77777777" w:rsidR="00C125BC" w:rsidRDefault="00000000">
                  <w:pPr>
                    <w:pStyle w:val="af3"/>
                    <w:topLinePunct/>
                  </w:pPr>
                  <w:r>
                    <w:t>设备噪声</w:t>
                  </w:r>
                </w:p>
              </w:tc>
              <w:tc>
                <w:tcPr>
                  <w:tcW w:w="4189" w:type="dxa"/>
                  <w:tcBorders>
                    <w:top w:val="single" w:sz="6" w:space="0" w:color="auto"/>
                    <w:left w:val="single" w:sz="6" w:space="0" w:color="auto"/>
                    <w:bottom w:val="single" w:sz="6" w:space="0" w:color="auto"/>
                    <w:right w:val="single" w:sz="6" w:space="0" w:color="auto"/>
                  </w:tcBorders>
                  <w:vAlign w:val="center"/>
                </w:tcPr>
                <w:p w14:paraId="1BB1853D" w14:textId="77777777" w:rsidR="00C125BC" w:rsidRDefault="00000000">
                  <w:pPr>
                    <w:pStyle w:val="af3"/>
                    <w:topLinePunct/>
                    <w:rPr>
                      <w:lang w:val="zh-CN"/>
                    </w:rPr>
                  </w:pPr>
                  <w:r>
                    <w:t>采用基础减振、置于室内，建筑物隔声、</w:t>
                  </w:r>
                  <w:r>
                    <w:rPr>
                      <w:lang w:val="zh-CN"/>
                    </w:rPr>
                    <w:t>设备维护、检修</w:t>
                  </w:r>
                </w:p>
              </w:tc>
              <w:tc>
                <w:tcPr>
                  <w:tcW w:w="728" w:type="dxa"/>
                  <w:tcBorders>
                    <w:top w:val="single" w:sz="6" w:space="0" w:color="auto"/>
                    <w:left w:val="single" w:sz="6" w:space="0" w:color="auto"/>
                    <w:bottom w:val="single" w:sz="6" w:space="0" w:color="auto"/>
                    <w:right w:val="single" w:sz="6" w:space="0" w:color="auto"/>
                  </w:tcBorders>
                  <w:vAlign w:val="center"/>
                </w:tcPr>
                <w:p w14:paraId="39F16A21" w14:textId="77777777" w:rsidR="00C125BC" w:rsidRDefault="00000000">
                  <w:pPr>
                    <w:pStyle w:val="af3"/>
                    <w:topLinePunct/>
                  </w:pPr>
                  <w:r>
                    <w:t>/</w:t>
                  </w:r>
                </w:p>
              </w:tc>
              <w:tc>
                <w:tcPr>
                  <w:tcW w:w="1129" w:type="dxa"/>
                  <w:tcBorders>
                    <w:top w:val="single" w:sz="6" w:space="0" w:color="auto"/>
                    <w:left w:val="single" w:sz="6" w:space="0" w:color="auto"/>
                    <w:bottom w:val="single" w:sz="6" w:space="0" w:color="auto"/>
                    <w:right w:val="single" w:sz="6" w:space="0" w:color="auto"/>
                  </w:tcBorders>
                  <w:vAlign w:val="center"/>
                </w:tcPr>
                <w:p w14:paraId="7D7F6803" w14:textId="77777777" w:rsidR="00C125BC" w:rsidRDefault="00000000">
                  <w:pPr>
                    <w:pStyle w:val="af3"/>
                    <w:topLinePunct/>
                  </w:pPr>
                  <w:r>
                    <w:rPr>
                      <w:rFonts w:hint="eastAsia"/>
                    </w:rPr>
                    <w:t>1</w:t>
                  </w:r>
                  <w:r>
                    <w:t>.0</w:t>
                  </w:r>
                </w:p>
              </w:tc>
            </w:tr>
            <w:tr w:rsidR="00C125BC" w14:paraId="462794EF" w14:textId="77777777">
              <w:trPr>
                <w:trHeight w:val="397"/>
                <w:jc w:val="center"/>
              </w:trPr>
              <w:tc>
                <w:tcPr>
                  <w:tcW w:w="791" w:type="dxa"/>
                  <w:vMerge w:val="restart"/>
                  <w:tcBorders>
                    <w:top w:val="single" w:sz="6" w:space="0" w:color="auto"/>
                    <w:left w:val="single" w:sz="6" w:space="0" w:color="auto"/>
                    <w:right w:val="single" w:sz="6" w:space="0" w:color="auto"/>
                  </w:tcBorders>
                  <w:vAlign w:val="center"/>
                </w:tcPr>
                <w:p w14:paraId="3B55B548" w14:textId="77777777" w:rsidR="00C125BC" w:rsidRDefault="00000000">
                  <w:pPr>
                    <w:pStyle w:val="af3"/>
                    <w:topLinePunct/>
                  </w:pPr>
                  <w:r>
                    <w:t>固废</w:t>
                  </w:r>
                </w:p>
              </w:tc>
              <w:tc>
                <w:tcPr>
                  <w:tcW w:w="1323" w:type="dxa"/>
                  <w:tcBorders>
                    <w:top w:val="single" w:sz="6" w:space="0" w:color="auto"/>
                    <w:left w:val="single" w:sz="6" w:space="0" w:color="auto"/>
                    <w:bottom w:val="single" w:sz="6" w:space="0" w:color="auto"/>
                    <w:right w:val="single" w:sz="6" w:space="0" w:color="auto"/>
                  </w:tcBorders>
                  <w:vAlign w:val="center"/>
                </w:tcPr>
                <w:p w14:paraId="50BEA532" w14:textId="77777777" w:rsidR="00C125BC" w:rsidRDefault="00000000">
                  <w:pPr>
                    <w:pStyle w:val="af3"/>
                    <w:topLinePunct/>
                  </w:pPr>
                  <w:r>
                    <w:t>生活垃圾</w:t>
                  </w:r>
                </w:p>
              </w:tc>
              <w:tc>
                <w:tcPr>
                  <w:tcW w:w="4189" w:type="dxa"/>
                  <w:tcBorders>
                    <w:top w:val="single" w:sz="6" w:space="0" w:color="auto"/>
                    <w:left w:val="single" w:sz="6" w:space="0" w:color="auto"/>
                    <w:bottom w:val="single" w:sz="6" w:space="0" w:color="auto"/>
                    <w:right w:val="single" w:sz="6" w:space="0" w:color="auto"/>
                  </w:tcBorders>
                  <w:vAlign w:val="center"/>
                </w:tcPr>
                <w:p w14:paraId="2D56A7A6" w14:textId="77777777" w:rsidR="00C125BC" w:rsidRDefault="00000000">
                  <w:pPr>
                    <w:pStyle w:val="af3"/>
                    <w:topLinePunct/>
                  </w:pPr>
                  <w:r>
                    <w:t>生活垃圾分类收集桶</w:t>
                  </w:r>
                </w:p>
              </w:tc>
              <w:tc>
                <w:tcPr>
                  <w:tcW w:w="728" w:type="dxa"/>
                  <w:tcBorders>
                    <w:top w:val="single" w:sz="6" w:space="0" w:color="auto"/>
                    <w:left w:val="single" w:sz="6" w:space="0" w:color="auto"/>
                    <w:bottom w:val="single" w:sz="6" w:space="0" w:color="auto"/>
                    <w:right w:val="single" w:sz="6" w:space="0" w:color="auto"/>
                  </w:tcBorders>
                  <w:vAlign w:val="center"/>
                </w:tcPr>
                <w:p w14:paraId="0698FA79" w14:textId="77777777" w:rsidR="00C125BC" w:rsidRDefault="00000000">
                  <w:pPr>
                    <w:pStyle w:val="af3"/>
                    <w:topLinePunct/>
                  </w:pPr>
                  <w:r>
                    <w:t>若干</w:t>
                  </w:r>
                </w:p>
              </w:tc>
              <w:tc>
                <w:tcPr>
                  <w:tcW w:w="1129" w:type="dxa"/>
                  <w:tcBorders>
                    <w:top w:val="single" w:sz="6" w:space="0" w:color="auto"/>
                    <w:left w:val="single" w:sz="6" w:space="0" w:color="auto"/>
                    <w:bottom w:val="single" w:sz="6" w:space="0" w:color="auto"/>
                    <w:right w:val="single" w:sz="6" w:space="0" w:color="auto"/>
                  </w:tcBorders>
                  <w:vAlign w:val="center"/>
                </w:tcPr>
                <w:p w14:paraId="2462E62D" w14:textId="77777777" w:rsidR="00C125BC" w:rsidRDefault="00000000">
                  <w:pPr>
                    <w:pStyle w:val="af3"/>
                    <w:topLinePunct/>
                  </w:pPr>
                  <w:r>
                    <w:t>0.</w:t>
                  </w:r>
                  <w:r>
                    <w:rPr>
                      <w:rFonts w:hint="eastAsia"/>
                    </w:rPr>
                    <w:t>2</w:t>
                  </w:r>
                </w:p>
              </w:tc>
            </w:tr>
            <w:tr w:rsidR="00C125BC" w14:paraId="08978803" w14:textId="77777777">
              <w:trPr>
                <w:trHeight w:val="397"/>
                <w:jc w:val="center"/>
              </w:trPr>
              <w:tc>
                <w:tcPr>
                  <w:tcW w:w="791" w:type="dxa"/>
                  <w:vMerge/>
                  <w:tcBorders>
                    <w:left w:val="single" w:sz="6" w:space="0" w:color="auto"/>
                    <w:right w:val="single" w:sz="6" w:space="0" w:color="auto"/>
                  </w:tcBorders>
                  <w:vAlign w:val="center"/>
                </w:tcPr>
                <w:p w14:paraId="784AD4E6" w14:textId="77777777" w:rsidR="00C125BC" w:rsidRDefault="00C125BC">
                  <w:pPr>
                    <w:pStyle w:val="af3"/>
                    <w:topLinePunct/>
                    <w:rPr>
                      <w:lang w:val="zh-CN"/>
                    </w:rPr>
                  </w:pPr>
                </w:p>
              </w:tc>
              <w:tc>
                <w:tcPr>
                  <w:tcW w:w="1323" w:type="dxa"/>
                  <w:tcBorders>
                    <w:top w:val="single" w:sz="6" w:space="0" w:color="auto"/>
                    <w:left w:val="single" w:sz="6" w:space="0" w:color="auto"/>
                    <w:bottom w:val="single" w:sz="6" w:space="0" w:color="auto"/>
                    <w:right w:val="single" w:sz="6" w:space="0" w:color="auto"/>
                  </w:tcBorders>
                  <w:vAlign w:val="center"/>
                </w:tcPr>
                <w:p w14:paraId="2AEC56AC" w14:textId="77777777" w:rsidR="00C125BC" w:rsidRDefault="00000000">
                  <w:pPr>
                    <w:pStyle w:val="af3"/>
                    <w:topLinePunct/>
                  </w:pPr>
                  <w:r>
                    <w:t>一般固体废物</w:t>
                  </w:r>
                </w:p>
              </w:tc>
              <w:tc>
                <w:tcPr>
                  <w:tcW w:w="4189" w:type="dxa"/>
                  <w:tcBorders>
                    <w:top w:val="single" w:sz="6" w:space="0" w:color="auto"/>
                    <w:left w:val="single" w:sz="6" w:space="0" w:color="auto"/>
                    <w:bottom w:val="single" w:sz="6" w:space="0" w:color="auto"/>
                    <w:right w:val="single" w:sz="6" w:space="0" w:color="auto"/>
                  </w:tcBorders>
                  <w:vAlign w:val="center"/>
                </w:tcPr>
                <w:p w14:paraId="7E6CD53C" w14:textId="77777777" w:rsidR="00C125BC" w:rsidRDefault="00000000">
                  <w:pPr>
                    <w:pStyle w:val="af3"/>
                    <w:topLinePunct/>
                  </w:pPr>
                  <w:r>
                    <w:t>一般固废暂存间（</w:t>
                  </w:r>
                  <w:r>
                    <w:t>20m</w:t>
                  </w:r>
                  <w:r>
                    <w:rPr>
                      <w:vertAlign w:val="superscript"/>
                    </w:rPr>
                    <w:t>2</w:t>
                  </w:r>
                  <w:r>
                    <w:t>）</w:t>
                  </w:r>
                </w:p>
              </w:tc>
              <w:tc>
                <w:tcPr>
                  <w:tcW w:w="728" w:type="dxa"/>
                  <w:tcBorders>
                    <w:top w:val="single" w:sz="6" w:space="0" w:color="auto"/>
                    <w:left w:val="single" w:sz="6" w:space="0" w:color="auto"/>
                    <w:right w:val="single" w:sz="6" w:space="0" w:color="auto"/>
                  </w:tcBorders>
                  <w:vAlign w:val="center"/>
                </w:tcPr>
                <w:p w14:paraId="5720F2F0" w14:textId="77777777" w:rsidR="00C125BC" w:rsidRDefault="00000000">
                  <w:pPr>
                    <w:pStyle w:val="af3"/>
                    <w:topLinePunct/>
                  </w:pPr>
                  <w:r>
                    <w:t>1</w:t>
                  </w:r>
                  <w:r>
                    <w:t>间</w:t>
                  </w:r>
                </w:p>
              </w:tc>
              <w:tc>
                <w:tcPr>
                  <w:tcW w:w="1129" w:type="dxa"/>
                  <w:tcBorders>
                    <w:top w:val="single" w:sz="6" w:space="0" w:color="auto"/>
                    <w:left w:val="single" w:sz="6" w:space="0" w:color="auto"/>
                    <w:right w:val="single" w:sz="6" w:space="0" w:color="auto"/>
                  </w:tcBorders>
                  <w:vAlign w:val="center"/>
                </w:tcPr>
                <w:p w14:paraId="4B4DA8E3" w14:textId="77777777" w:rsidR="00C125BC" w:rsidRDefault="00000000">
                  <w:pPr>
                    <w:pStyle w:val="af3"/>
                    <w:topLinePunct/>
                  </w:pPr>
                  <w:r>
                    <w:rPr>
                      <w:rFonts w:hint="eastAsia"/>
                    </w:rPr>
                    <w:t>0.5</w:t>
                  </w:r>
                </w:p>
              </w:tc>
            </w:tr>
            <w:tr w:rsidR="00C125BC" w14:paraId="3FEE38F3" w14:textId="77777777">
              <w:trPr>
                <w:trHeight w:val="397"/>
                <w:jc w:val="center"/>
              </w:trPr>
              <w:tc>
                <w:tcPr>
                  <w:tcW w:w="791" w:type="dxa"/>
                  <w:vMerge/>
                  <w:tcBorders>
                    <w:left w:val="single" w:sz="6" w:space="0" w:color="auto"/>
                    <w:right w:val="single" w:sz="6" w:space="0" w:color="auto"/>
                  </w:tcBorders>
                  <w:vAlign w:val="center"/>
                </w:tcPr>
                <w:p w14:paraId="306F879C" w14:textId="77777777" w:rsidR="00C125BC" w:rsidRDefault="00C125BC">
                  <w:pPr>
                    <w:pStyle w:val="af3"/>
                    <w:topLinePunct/>
                    <w:rPr>
                      <w:lang w:val="zh-CN"/>
                    </w:rPr>
                  </w:pPr>
                </w:p>
              </w:tc>
              <w:tc>
                <w:tcPr>
                  <w:tcW w:w="1323" w:type="dxa"/>
                  <w:tcBorders>
                    <w:top w:val="single" w:sz="6" w:space="0" w:color="auto"/>
                    <w:left w:val="single" w:sz="6" w:space="0" w:color="auto"/>
                    <w:bottom w:val="single" w:sz="6" w:space="0" w:color="auto"/>
                    <w:right w:val="single" w:sz="6" w:space="0" w:color="auto"/>
                  </w:tcBorders>
                  <w:vAlign w:val="center"/>
                </w:tcPr>
                <w:p w14:paraId="455AB59F" w14:textId="77777777" w:rsidR="00C125BC" w:rsidRDefault="00000000">
                  <w:pPr>
                    <w:pStyle w:val="af3"/>
                    <w:topLinePunct/>
                  </w:pPr>
                  <w:r>
                    <w:t>危险废物</w:t>
                  </w:r>
                </w:p>
              </w:tc>
              <w:tc>
                <w:tcPr>
                  <w:tcW w:w="4189" w:type="dxa"/>
                  <w:tcBorders>
                    <w:top w:val="single" w:sz="6" w:space="0" w:color="auto"/>
                    <w:left w:val="single" w:sz="6" w:space="0" w:color="auto"/>
                    <w:bottom w:val="single" w:sz="6" w:space="0" w:color="auto"/>
                    <w:right w:val="single" w:sz="6" w:space="0" w:color="auto"/>
                  </w:tcBorders>
                  <w:vAlign w:val="center"/>
                </w:tcPr>
                <w:p w14:paraId="7CD624D7" w14:textId="77777777" w:rsidR="00C125BC" w:rsidRDefault="00000000">
                  <w:pPr>
                    <w:pStyle w:val="af3"/>
                    <w:topLinePunct/>
                  </w:pPr>
                  <w:r>
                    <w:t>危险废物贮存库（</w:t>
                  </w:r>
                  <w:r>
                    <w:rPr>
                      <w:rFonts w:hint="eastAsia"/>
                    </w:rPr>
                    <w:t>1</w:t>
                  </w:r>
                  <w:r>
                    <w:t>0m</w:t>
                  </w:r>
                  <w:r>
                    <w:rPr>
                      <w:vertAlign w:val="superscript"/>
                    </w:rPr>
                    <w:t>2</w:t>
                  </w:r>
                  <w:r>
                    <w:t>），专用容器</w:t>
                  </w:r>
                </w:p>
              </w:tc>
              <w:tc>
                <w:tcPr>
                  <w:tcW w:w="728" w:type="dxa"/>
                  <w:tcBorders>
                    <w:left w:val="single" w:sz="6" w:space="0" w:color="auto"/>
                    <w:bottom w:val="single" w:sz="6" w:space="0" w:color="auto"/>
                    <w:right w:val="single" w:sz="6" w:space="0" w:color="auto"/>
                  </w:tcBorders>
                  <w:vAlign w:val="center"/>
                </w:tcPr>
                <w:p w14:paraId="2E3861E1" w14:textId="77777777" w:rsidR="00C125BC" w:rsidRDefault="00000000">
                  <w:pPr>
                    <w:pStyle w:val="af3"/>
                    <w:topLinePunct/>
                  </w:pPr>
                  <w:r>
                    <w:t>1</w:t>
                  </w:r>
                  <w:r>
                    <w:t>间</w:t>
                  </w:r>
                </w:p>
              </w:tc>
              <w:tc>
                <w:tcPr>
                  <w:tcW w:w="1129" w:type="dxa"/>
                  <w:tcBorders>
                    <w:left w:val="single" w:sz="6" w:space="0" w:color="auto"/>
                    <w:bottom w:val="single" w:sz="6" w:space="0" w:color="auto"/>
                    <w:right w:val="single" w:sz="6" w:space="0" w:color="auto"/>
                  </w:tcBorders>
                  <w:vAlign w:val="center"/>
                </w:tcPr>
                <w:p w14:paraId="58491A69" w14:textId="77777777" w:rsidR="00C125BC" w:rsidRDefault="00000000">
                  <w:pPr>
                    <w:pStyle w:val="af3"/>
                    <w:topLinePunct/>
                  </w:pPr>
                  <w:r>
                    <w:rPr>
                      <w:rFonts w:hint="eastAsia"/>
                    </w:rPr>
                    <w:t>2</w:t>
                  </w:r>
                </w:p>
              </w:tc>
            </w:tr>
            <w:tr w:rsidR="00C125BC" w14:paraId="464DE44C" w14:textId="77777777">
              <w:trPr>
                <w:trHeight w:val="397"/>
                <w:jc w:val="center"/>
              </w:trPr>
              <w:tc>
                <w:tcPr>
                  <w:tcW w:w="7031" w:type="dxa"/>
                  <w:gridSpan w:val="4"/>
                  <w:tcBorders>
                    <w:top w:val="single" w:sz="6" w:space="0" w:color="auto"/>
                    <w:left w:val="single" w:sz="6" w:space="0" w:color="auto"/>
                    <w:bottom w:val="single" w:sz="6" w:space="0" w:color="auto"/>
                    <w:right w:val="single" w:sz="6" w:space="0" w:color="auto"/>
                  </w:tcBorders>
                  <w:vAlign w:val="center"/>
                </w:tcPr>
                <w:p w14:paraId="64B700A2" w14:textId="77777777" w:rsidR="00C125BC" w:rsidRDefault="00000000">
                  <w:pPr>
                    <w:pStyle w:val="af3"/>
                    <w:topLinePunct/>
                    <w:rPr>
                      <w:lang w:val="zh-CN"/>
                    </w:rPr>
                  </w:pPr>
                  <w:r>
                    <w:rPr>
                      <w:lang w:val="zh-CN"/>
                    </w:rPr>
                    <w:t>合计</w:t>
                  </w:r>
                </w:p>
              </w:tc>
              <w:tc>
                <w:tcPr>
                  <w:tcW w:w="1129" w:type="dxa"/>
                  <w:tcBorders>
                    <w:top w:val="single" w:sz="6" w:space="0" w:color="auto"/>
                    <w:left w:val="single" w:sz="6" w:space="0" w:color="auto"/>
                    <w:bottom w:val="single" w:sz="6" w:space="0" w:color="auto"/>
                    <w:right w:val="single" w:sz="6" w:space="0" w:color="auto"/>
                  </w:tcBorders>
                  <w:vAlign w:val="center"/>
                </w:tcPr>
                <w:p w14:paraId="030470E5" w14:textId="77777777" w:rsidR="00C125BC" w:rsidRDefault="00000000">
                  <w:pPr>
                    <w:pStyle w:val="af3"/>
                    <w:topLinePunct/>
                  </w:pPr>
                  <w:r>
                    <w:rPr>
                      <w:rFonts w:hint="eastAsia"/>
                    </w:rPr>
                    <w:t>13.2</w:t>
                  </w:r>
                </w:p>
              </w:tc>
            </w:tr>
          </w:tbl>
          <w:p w14:paraId="57EC59EC" w14:textId="77777777" w:rsidR="00C125BC" w:rsidRDefault="00000000">
            <w:pPr>
              <w:pStyle w:val="2"/>
              <w:keepNext w:val="0"/>
              <w:keepLines w:val="0"/>
              <w:topLinePunct/>
              <w:rPr>
                <w:lang w:val="en-US"/>
              </w:rPr>
            </w:pPr>
            <w:r>
              <w:rPr>
                <w:rFonts w:hint="eastAsia"/>
                <w:lang w:val="en-US"/>
              </w:rPr>
              <w:t>8</w:t>
            </w:r>
            <w:r>
              <w:rPr>
                <w:rFonts w:hint="eastAsia"/>
                <w:lang w:val="en-US"/>
              </w:rPr>
              <w:t>、环保绩效评估</w:t>
            </w:r>
          </w:p>
          <w:p w14:paraId="374B912A" w14:textId="77777777" w:rsidR="00C125BC" w:rsidRDefault="00000000">
            <w:pPr>
              <w:pStyle w:val="a4"/>
              <w:wordWrap/>
              <w:topLinePunct/>
              <w:autoSpaceDE/>
              <w:autoSpaceDN/>
              <w:ind w:firstLine="480"/>
            </w:pPr>
            <w:r>
              <w:t>本项目</w:t>
            </w:r>
            <w:r>
              <w:rPr>
                <w:rFonts w:hint="eastAsia"/>
              </w:rPr>
              <w:t>属于</w:t>
            </w:r>
            <w:r>
              <w:t>“</w:t>
            </w:r>
            <w:r>
              <w:t>十七、木材加工和</w:t>
            </w:r>
            <w:proofErr w:type="gramStart"/>
            <w:r>
              <w:t>木、</w:t>
            </w:r>
            <w:proofErr w:type="gramEnd"/>
            <w:r>
              <w:t>竹、藤、棕、草制品业</w:t>
            </w:r>
            <w:r>
              <w:t xml:space="preserve"> 34</w:t>
            </w:r>
            <w:r>
              <w:t>、人造板制造</w:t>
            </w:r>
            <w:r>
              <w:t>”</w:t>
            </w:r>
            <w:r>
              <w:t>，</w:t>
            </w:r>
            <w:r>
              <w:rPr>
                <w:rFonts w:hint="eastAsia"/>
              </w:rPr>
              <w:t>属于</w:t>
            </w:r>
            <w:r>
              <w:t>《重污染天气重点行业应急减排措施制定技术指南（</w:t>
            </w:r>
            <w:r>
              <w:t>2020</w:t>
            </w:r>
            <w:r>
              <w:t>年修订版）》（</w:t>
            </w:r>
            <w:proofErr w:type="gramStart"/>
            <w:r>
              <w:t>环办大气</w:t>
            </w:r>
            <w:proofErr w:type="gramEnd"/>
            <w:r>
              <w:t>函〔</w:t>
            </w:r>
            <w:r>
              <w:t>2020</w:t>
            </w:r>
            <w:r>
              <w:t>〕</w:t>
            </w:r>
            <w:r>
              <w:t>340</w:t>
            </w:r>
            <w:r>
              <w:t>号）中</w:t>
            </w:r>
            <w:r>
              <w:t>“</w:t>
            </w:r>
            <w:r>
              <w:t>三十二、人造板</w:t>
            </w:r>
            <w:r>
              <w:t>”</w:t>
            </w:r>
            <w:r>
              <w:rPr>
                <w:rFonts w:hint="eastAsia"/>
              </w:rPr>
              <w:t>。对照</w:t>
            </w:r>
            <w:r>
              <w:t>“</w:t>
            </w:r>
            <w:r>
              <w:t>表</w:t>
            </w:r>
            <w:r>
              <w:t xml:space="preserve">32-4 </w:t>
            </w:r>
            <w:r>
              <w:t>人造板行业绩效分级指标</w:t>
            </w:r>
            <w:r>
              <w:t>”</w:t>
            </w:r>
            <w:r>
              <w:t>中</w:t>
            </w:r>
            <w:r>
              <w:t>A</w:t>
            </w:r>
            <w:r>
              <w:t>级企业</w:t>
            </w:r>
            <w:r>
              <w:rPr>
                <w:rFonts w:hint="eastAsia"/>
              </w:rPr>
              <w:t>，项目</w:t>
            </w:r>
            <w:r>
              <w:t>相符性分析见下表：</w:t>
            </w:r>
          </w:p>
          <w:p w14:paraId="73E338F8" w14:textId="77777777" w:rsidR="00C125BC" w:rsidRDefault="00000000">
            <w:pPr>
              <w:pStyle w:val="a6"/>
              <w:spacing w:before="120"/>
            </w:pPr>
            <w:r>
              <w:t>表</w:t>
            </w:r>
            <w:r>
              <w:rPr>
                <w:rFonts w:hint="eastAsia"/>
              </w:rPr>
              <w:t>4-12</w:t>
            </w:r>
            <w:r>
              <w:t xml:space="preserve">  </w:t>
            </w:r>
            <w:r>
              <w:t>本项目与人造板</w:t>
            </w:r>
            <w:r>
              <w:t>A</w:t>
            </w:r>
            <w:r>
              <w:t>级企业指标相符性分析</w:t>
            </w:r>
          </w:p>
          <w:tbl>
            <w:tblPr>
              <w:tblStyle w:val="TableNormal"/>
              <w:tblW w:w="818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826"/>
              <w:gridCol w:w="3526"/>
              <w:gridCol w:w="13"/>
              <w:gridCol w:w="2737"/>
              <w:gridCol w:w="13"/>
              <w:gridCol w:w="645"/>
              <w:gridCol w:w="20"/>
            </w:tblGrid>
            <w:tr w:rsidR="00C125BC" w14:paraId="53AA54E0" w14:textId="77777777">
              <w:trPr>
                <w:trHeight w:val="283"/>
                <w:jc w:val="center"/>
              </w:trPr>
              <w:tc>
                <w:tcPr>
                  <w:tcW w:w="753" w:type="pct"/>
                  <w:gridSpan w:val="2"/>
                  <w:vAlign w:val="center"/>
                </w:tcPr>
                <w:p w14:paraId="237D194D" w14:textId="77777777" w:rsidR="00C125BC" w:rsidRDefault="00000000">
                  <w:pPr>
                    <w:pStyle w:val="af4"/>
                    <w:rPr>
                      <w:szCs w:val="21"/>
                    </w:rPr>
                  </w:pPr>
                  <w:r>
                    <w:rPr>
                      <w:szCs w:val="21"/>
                    </w:rPr>
                    <w:t>指标</w:t>
                  </w:r>
                </w:p>
              </w:tc>
              <w:tc>
                <w:tcPr>
                  <w:tcW w:w="2161" w:type="pct"/>
                  <w:gridSpan w:val="2"/>
                  <w:vAlign w:val="center"/>
                </w:tcPr>
                <w:p w14:paraId="4E663E34" w14:textId="77777777" w:rsidR="00C125BC" w:rsidRDefault="00000000">
                  <w:pPr>
                    <w:pStyle w:val="af4"/>
                    <w:rPr>
                      <w:szCs w:val="21"/>
                    </w:rPr>
                  </w:pPr>
                  <w:r>
                    <w:rPr>
                      <w:szCs w:val="21"/>
                    </w:rPr>
                    <w:t>应达到的标准要求</w:t>
                  </w:r>
                </w:p>
              </w:tc>
              <w:tc>
                <w:tcPr>
                  <w:tcW w:w="1679" w:type="pct"/>
                  <w:gridSpan w:val="2"/>
                  <w:vAlign w:val="center"/>
                </w:tcPr>
                <w:p w14:paraId="4C1ABBAB" w14:textId="77777777" w:rsidR="00C125BC" w:rsidRDefault="00000000">
                  <w:pPr>
                    <w:pStyle w:val="af4"/>
                    <w:rPr>
                      <w:szCs w:val="21"/>
                    </w:rPr>
                  </w:pPr>
                  <w:r>
                    <w:rPr>
                      <w:szCs w:val="21"/>
                    </w:rPr>
                    <w:t>本项目相关要求</w:t>
                  </w:r>
                </w:p>
              </w:tc>
              <w:tc>
                <w:tcPr>
                  <w:tcW w:w="405" w:type="pct"/>
                  <w:gridSpan w:val="2"/>
                  <w:vAlign w:val="center"/>
                </w:tcPr>
                <w:p w14:paraId="2915F078" w14:textId="77777777" w:rsidR="00C125BC" w:rsidRDefault="00000000">
                  <w:pPr>
                    <w:pStyle w:val="af4"/>
                    <w:rPr>
                      <w:szCs w:val="21"/>
                    </w:rPr>
                  </w:pPr>
                  <w:r>
                    <w:rPr>
                      <w:szCs w:val="21"/>
                    </w:rPr>
                    <w:t>符合性</w:t>
                  </w:r>
                </w:p>
              </w:tc>
            </w:tr>
            <w:tr w:rsidR="00C125BC" w14:paraId="257F0484" w14:textId="77777777">
              <w:trPr>
                <w:trHeight w:val="283"/>
                <w:jc w:val="center"/>
              </w:trPr>
              <w:tc>
                <w:tcPr>
                  <w:tcW w:w="753" w:type="pct"/>
                  <w:gridSpan w:val="2"/>
                  <w:vAlign w:val="center"/>
                </w:tcPr>
                <w:p w14:paraId="5D3B2EE2" w14:textId="77777777" w:rsidR="00C125BC" w:rsidRDefault="00000000">
                  <w:pPr>
                    <w:pStyle w:val="af4"/>
                    <w:rPr>
                      <w:szCs w:val="21"/>
                    </w:rPr>
                  </w:pPr>
                  <w:r>
                    <w:rPr>
                      <w:szCs w:val="21"/>
                    </w:rPr>
                    <w:t>生产规模</w:t>
                  </w:r>
                </w:p>
              </w:tc>
              <w:tc>
                <w:tcPr>
                  <w:tcW w:w="2161" w:type="pct"/>
                  <w:gridSpan w:val="2"/>
                  <w:vAlign w:val="center"/>
                </w:tcPr>
                <w:p w14:paraId="00B17D99" w14:textId="77777777" w:rsidR="00C125BC" w:rsidRDefault="00000000">
                  <w:pPr>
                    <w:pStyle w:val="af4"/>
                    <w:jc w:val="left"/>
                    <w:rPr>
                      <w:szCs w:val="21"/>
                    </w:rPr>
                  </w:pPr>
                  <w:r>
                    <w:rPr>
                      <w:szCs w:val="21"/>
                    </w:rPr>
                    <w:t>1</w:t>
                  </w:r>
                  <w:r>
                    <w:rPr>
                      <w:szCs w:val="21"/>
                    </w:rPr>
                    <w:t>、单线</w:t>
                  </w:r>
                  <w:r>
                    <w:rPr>
                      <w:szCs w:val="21"/>
                    </w:rPr>
                    <w:t>5</w:t>
                  </w:r>
                  <w:r>
                    <w:rPr>
                      <w:szCs w:val="21"/>
                    </w:rPr>
                    <w:t>万立方米</w:t>
                  </w:r>
                  <w:r>
                    <w:rPr>
                      <w:szCs w:val="21"/>
                    </w:rPr>
                    <w:t>/</w:t>
                  </w:r>
                  <w:r>
                    <w:rPr>
                      <w:szCs w:val="21"/>
                    </w:rPr>
                    <w:t>年及以上的普通刨花板、高中密度纤维板生产装置；</w:t>
                  </w:r>
                </w:p>
                <w:p w14:paraId="7645A052" w14:textId="77777777" w:rsidR="00C125BC" w:rsidRDefault="00000000">
                  <w:pPr>
                    <w:pStyle w:val="af4"/>
                    <w:jc w:val="left"/>
                    <w:rPr>
                      <w:szCs w:val="21"/>
                    </w:rPr>
                  </w:pPr>
                  <w:r>
                    <w:rPr>
                      <w:szCs w:val="21"/>
                    </w:rPr>
                    <w:t>2</w:t>
                  </w:r>
                  <w:r>
                    <w:rPr>
                      <w:szCs w:val="21"/>
                    </w:rPr>
                    <w:t>、单线</w:t>
                  </w:r>
                  <w:r>
                    <w:rPr>
                      <w:szCs w:val="21"/>
                    </w:rPr>
                    <w:t>3</w:t>
                  </w:r>
                  <w:r>
                    <w:rPr>
                      <w:szCs w:val="21"/>
                    </w:rPr>
                    <w:t>万立方米</w:t>
                  </w:r>
                  <w:r>
                    <w:rPr>
                      <w:szCs w:val="21"/>
                    </w:rPr>
                    <w:t>/</w:t>
                  </w:r>
                  <w:r>
                    <w:rPr>
                      <w:szCs w:val="21"/>
                    </w:rPr>
                    <w:t>年及以上的木质刨花板生产装置；</w:t>
                  </w:r>
                </w:p>
                <w:p w14:paraId="7B6A2FA5" w14:textId="77777777" w:rsidR="00C125BC" w:rsidRDefault="00000000">
                  <w:pPr>
                    <w:pStyle w:val="af4"/>
                    <w:jc w:val="left"/>
                    <w:rPr>
                      <w:szCs w:val="21"/>
                    </w:rPr>
                  </w:pPr>
                  <w:r>
                    <w:rPr>
                      <w:szCs w:val="21"/>
                    </w:rPr>
                    <w:t>3</w:t>
                  </w:r>
                  <w:r>
                    <w:rPr>
                      <w:szCs w:val="21"/>
                    </w:rPr>
                    <w:t>、</w:t>
                  </w:r>
                  <w:r>
                    <w:rPr>
                      <w:szCs w:val="21"/>
                    </w:rPr>
                    <w:t>1</w:t>
                  </w:r>
                  <w:r>
                    <w:rPr>
                      <w:szCs w:val="21"/>
                    </w:rPr>
                    <w:t>万立方米</w:t>
                  </w:r>
                  <w:r>
                    <w:rPr>
                      <w:szCs w:val="21"/>
                    </w:rPr>
                    <w:t>/</w:t>
                  </w:r>
                  <w:r>
                    <w:rPr>
                      <w:szCs w:val="21"/>
                    </w:rPr>
                    <w:t>年及以上的胶合板和细木工板生产线</w:t>
                  </w:r>
                </w:p>
              </w:tc>
              <w:tc>
                <w:tcPr>
                  <w:tcW w:w="1679" w:type="pct"/>
                  <w:gridSpan w:val="2"/>
                  <w:vAlign w:val="center"/>
                </w:tcPr>
                <w:p w14:paraId="4B2F5BA2" w14:textId="77777777" w:rsidR="00C125BC" w:rsidRDefault="00000000">
                  <w:pPr>
                    <w:pStyle w:val="af4"/>
                    <w:jc w:val="left"/>
                    <w:rPr>
                      <w:szCs w:val="21"/>
                    </w:rPr>
                  </w:pPr>
                  <w:r>
                    <w:rPr>
                      <w:szCs w:val="21"/>
                    </w:rPr>
                    <w:t>本项目生产饰面人造板，无生产规模要求。</w:t>
                  </w:r>
                </w:p>
              </w:tc>
              <w:tc>
                <w:tcPr>
                  <w:tcW w:w="405" w:type="pct"/>
                  <w:gridSpan w:val="2"/>
                  <w:vAlign w:val="center"/>
                </w:tcPr>
                <w:p w14:paraId="1DBC761D" w14:textId="77777777" w:rsidR="00C125BC" w:rsidRDefault="00000000">
                  <w:pPr>
                    <w:pStyle w:val="af4"/>
                    <w:rPr>
                      <w:szCs w:val="21"/>
                    </w:rPr>
                  </w:pPr>
                  <w:r>
                    <w:rPr>
                      <w:szCs w:val="21"/>
                    </w:rPr>
                    <w:t>符合</w:t>
                  </w:r>
                </w:p>
              </w:tc>
            </w:tr>
            <w:tr w:rsidR="00C125BC" w14:paraId="52AD7E36" w14:textId="77777777">
              <w:trPr>
                <w:trHeight w:val="283"/>
                <w:jc w:val="center"/>
              </w:trPr>
              <w:tc>
                <w:tcPr>
                  <w:tcW w:w="753" w:type="pct"/>
                  <w:gridSpan w:val="2"/>
                  <w:vAlign w:val="center"/>
                </w:tcPr>
                <w:p w14:paraId="2E9E0692" w14:textId="77777777" w:rsidR="00C125BC" w:rsidRDefault="00000000">
                  <w:pPr>
                    <w:pStyle w:val="af4"/>
                    <w:rPr>
                      <w:szCs w:val="21"/>
                    </w:rPr>
                  </w:pPr>
                  <w:r>
                    <w:rPr>
                      <w:szCs w:val="21"/>
                    </w:rPr>
                    <w:t>工艺技术与装备</w:t>
                  </w:r>
                </w:p>
              </w:tc>
              <w:tc>
                <w:tcPr>
                  <w:tcW w:w="2161" w:type="pct"/>
                  <w:gridSpan w:val="2"/>
                  <w:vAlign w:val="center"/>
                </w:tcPr>
                <w:p w14:paraId="6B7011BB" w14:textId="77777777" w:rsidR="00C125BC" w:rsidRDefault="00000000">
                  <w:pPr>
                    <w:pStyle w:val="af4"/>
                    <w:jc w:val="left"/>
                    <w:rPr>
                      <w:szCs w:val="21"/>
                    </w:rPr>
                  </w:pPr>
                  <w:r>
                    <w:rPr>
                      <w:szCs w:val="21"/>
                    </w:rPr>
                    <w:t>连续化、自动化控制水平高，热压等主要生产工序控制室集中控制</w:t>
                  </w:r>
                </w:p>
                <w:p w14:paraId="5B2164AE" w14:textId="77777777" w:rsidR="00C125BC" w:rsidRDefault="00000000">
                  <w:pPr>
                    <w:pStyle w:val="af4"/>
                    <w:jc w:val="left"/>
                    <w:rPr>
                      <w:szCs w:val="21"/>
                    </w:rPr>
                  </w:pPr>
                  <w:r>
                    <w:rPr>
                      <w:szCs w:val="21"/>
                    </w:rPr>
                    <w:t>1</w:t>
                  </w:r>
                  <w:r>
                    <w:rPr>
                      <w:szCs w:val="21"/>
                    </w:rPr>
                    <w:t>、纤维板和刨花板类企业</w:t>
                  </w:r>
                  <w:r>
                    <w:rPr>
                      <w:rFonts w:hint="eastAsia"/>
                      <w:szCs w:val="21"/>
                      <w:vertAlign w:val="superscript"/>
                    </w:rPr>
                    <w:t>a</w:t>
                  </w:r>
                  <w:r>
                    <w:rPr>
                      <w:szCs w:val="21"/>
                    </w:rPr>
                    <w:t>采用连续平压机装备和热能中心供热系统；</w:t>
                  </w:r>
                </w:p>
                <w:p w14:paraId="23DF6A21" w14:textId="77777777" w:rsidR="00C125BC" w:rsidRDefault="00000000">
                  <w:pPr>
                    <w:pStyle w:val="af4"/>
                    <w:jc w:val="left"/>
                    <w:rPr>
                      <w:szCs w:val="21"/>
                    </w:rPr>
                  </w:pPr>
                  <w:r>
                    <w:rPr>
                      <w:szCs w:val="21"/>
                    </w:rPr>
                    <w:t>2</w:t>
                  </w:r>
                  <w:r>
                    <w:rPr>
                      <w:szCs w:val="21"/>
                    </w:rPr>
                    <w:t>、胶合板类企业</w:t>
                  </w:r>
                  <w:r>
                    <w:rPr>
                      <w:rFonts w:hint="eastAsia"/>
                      <w:szCs w:val="21"/>
                      <w:vertAlign w:val="superscript"/>
                    </w:rPr>
                    <w:t>b</w:t>
                  </w:r>
                  <w:r>
                    <w:rPr>
                      <w:szCs w:val="21"/>
                    </w:rPr>
                    <w:t>热压工序和涂</w:t>
                  </w:r>
                  <w:r>
                    <w:rPr>
                      <w:szCs w:val="21"/>
                    </w:rPr>
                    <w:t>(</w:t>
                  </w:r>
                  <w:r>
                    <w:rPr>
                      <w:szCs w:val="21"/>
                    </w:rPr>
                    <w:t>淋</w:t>
                  </w:r>
                  <w:r>
                    <w:rPr>
                      <w:szCs w:val="21"/>
                    </w:rPr>
                    <w:t>)</w:t>
                  </w:r>
                  <w:r>
                    <w:rPr>
                      <w:szCs w:val="21"/>
                    </w:rPr>
                    <w:t>胶工序采用自动化进出料装置，单板干燥采用</w:t>
                  </w:r>
                  <w:proofErr w:type="gramStart"/>
                  <w:r>
                    <w:rPr>
                      <w:szCs w:val="21"/>
                    </w:rPr>
                    <w:t>辊</w:t>
                  </w:r>
                  <w:proofErr w:type="gramEnd"/>
                  <w:r>
                    <w:rPr>
                      <w:szCs w:val="21"/>
                    </w:rPr>
                    <w:t>筒式或网带式干燥机。</w:t>
                  </w:r>
                </w:p>
              </w:tc>
              <w:tc>
                <w:tcPr>
                  <w:tcW w:w="1679" w:type="pct"/>
                  <w:gridSpan w:val="2"/>
                  <w:vAlign w:val="center"/>
                </w:tcPr>
                <w:p w14:paraId="0CEEBEAE" w14:textId="77777777" w:rsidR="00C125BC" w:rsidRDefault="00000000">
                  <w:pPr>
                    <w:pStyle w:val="af4"/>
                    <w:jc w:val="left"/>
                    <w:rPr>
                      <w:szCs w:val="21"/>
                    </w:rPr>
                  </w:pPr>
                  <w:r>
                    <w:rPr>
                      <w:szCs w:val="21"/>
                    </w:rPr>
                    <w:t>本项目采用连续化、自动化设备，热压贴面机等主要生产设备集中控制。</w:t>
                  </w:r>
                </w:p>
                <w:p w14:paraId="21C52E6D" w14:textId="77777777" w:rsidR="00C125BC" w:rsidRDefault="00000000">
                  <w:pPr>
                    <w:pStyle w:val="af4"/>
                    <w:jc w:val="left"/>
                    <w:rPr>
                      <w:szCs w:val="21"/>
                    </w:rPr>
                  </w:pPr>
                  <w:r>
                    <w:rPr>
                      <w:szCs w:val="21"/>
                    </w:rPr>
                    <w:t>本项目生产饰面人造板，</w:t>
                  </w:r>
                  <w:r>
                    <w:rPr>
                      <w:rFonts w:hint="eastAsia"/>
                      <w:szCs w:val="21"/>
                    </w:rPr>
                    <w:t>属于胶合板类企业，</w:t>
                  </w:r>
                  <w:r>
                    <w:rPr>
                      <w:szCs w:val="21"/>
                    </w:rPr>
                    <w:t>热压工序采用皮带输送机自动化进</w:t>
                  </w:r>
                  <w:proofErr w:type="gramStart"/>
                  <w:r>
                    <w:rPr>
                      <w:szCs w:val="21"/>
                    </w:rPr>
                    <w:t>出板</w:t>
                  </w:r>
                  <w:proofErr w:type="gramEnd"/>
                  <w:r>
                    <w:rPr>
                      <w:szCs w:val="21"/>
                    </w:rPr>
                    <w:t>，不涉及涂</w:t>
                  </w:r>
                  <w:r>
                    <w:rPr>
                      <w:szCs w:val="21"/>
                    </w:rPr>
                    <w:t>(</w:t>
                  </w:r>
                  <w:r>
                    <w:rPr>
                      <w:szCs w:val="21"/>
                    </w:rPr>
                    <w:t>淋</w:t>
                  </w:r>
                  <w:r>
                    <w:rPr>
                      <w:szCs w:val="21"/>
                    </w:rPr>
                    <w:t>)</w:t>
                  </w:r>
                  <w:r>
                    <w:rPr>
                      <w:szCs w:val="21"/>
                    </w:rPr>
                    <w:t>胶工序和单板干燥。</w:t>
                  </w:r>
                </w:p>
              </w:tc>
              <w:tc>
                <w:tcPr>
                  <w:tcW w:w="405" w:type="pct"/>
                  <w:gridSpan w:val="2"/>
                  <w:vAlign w:val="center"/>
                </w:tcPr>
                <w:p w14:paraId="6570B150" w14:textId="77777777" w:rsidR="00C125BC" w:rsidRDefault="00000000">
                  <w:pPr>
                    <w:pStyle w:val="af4"/>
                    <w:rPr>
                      <w:szCs w:val="21"/>
                    </w:rPr>
                  </w:pPr>
                  <w:r>
                    <w:rPr>
                      <w:szCs w:val="21"/>
                    </w:rPr>
                    <w:t>符合</w:t>
                  </w:r>
                </w:p>
              </w:tc>
            </w:tr>
            <w:tr w:rsidR="00C125BC" w14:paraId="2249FC98" w14:textId="77777777">
              <w:trPr>
                <w:trHeight w:val="283"/>
                <w:jc w:val="center"/>
              </w:trPr>
              <w:tc>
                <w:tcPr>
                  <w:tcW w:w="249" w:type="pct"/>
                  <w:vMerge w:val="restart"/>
                  <w:vAlign w:val="center"/>
                </w:tcPr>
                <w:p w14:paraId="183C884C" w14:textId="77777777" w:rsidR="00C125BC" w:rsidRDefault="00000000">
                  <w:pPr>
                    <w:pStyle w:val="af4"/>
                    <w:rPr>
                      <w:szCs w:val="21"/>
                    </w:rPr>
                  </w:pPr>
                  <w:r>
                    <w:rPr>
                      <w:szCs w:val="21"/>
                    </w:rPr>
                    <w:t>废气治理技</w:t>
                  </w:r>
                  <w:r>
                    <w:rPr>
                      <w:szCs w:val="21"/>
                    </w:rPr>
                    <w:lastRenderedPageBreak/>
                    <w:t>术</w:t>
                  </w:r>
                </w:p>
              </w:tc>
              <w:tc>
                <w:tcPr>
                  <w:tcW w:w="503" w:type="pct"/>
                  <w:vMerge w:val="restart"/>
                  <w:vAlign w:val="center"/>
                </w:tcPr>
                <w:p w14:paraId="789AEC47" w14:textId="77777777" w:rsidR="00C125BC" w:rsidRDefault="00000000">
                  <w:pPr>
                    <w:pStyle w:val="af4"/>
                    <w:rPr>
                      <w:szCs w:val="21"/>
                    </w:rPr>
                  </w:pPr>
                  <w:r>
                    <w:rPr>
                      <w:szCs w:val="21"/>
                    </w:rPr>
                    <w:lastRenderedPageBreak/>
                    <w:t>VOCs</w:t>
                  </w:r>
                  <w:r>
                    <w:rPr>
                      <w:szCs w:val="21"/>
                    </w:rPr>
                    <w:t>、甲醛</w:t>
                  </w:r>
                </w:p>
              </w:tc>
              <w:tc>
                <w:tcPr>
                  <w:tcW w:w="2161" w:type="pct"/>
                  <w:gridSpan w:val="2"/>
                  <w:vAlign w:val="center"/>
                </w:tcPr>
                <w:p w14:paraId="736CBB8B" w14:textId="77777777" w:rsidR="00C125BC" w:rsidRDefault="00000000">
                  <w:pPr>
                    <w:pStyle w:val="af4"/>
                    <w:jc w:val="left"/>
                    <w:rPr>
                      <w:szCs w:val="21"/>
                    </w:rPr>
                  </w:pPr>
                  <w:r>
                    <w:rPr>
                      <w:szCs w:val="21"/>
                    </w:rPr>
                    <w:t>1</w:t>
                  </w:r>
                  <w:r>
                    <w:rPr>
                      <w:szCs w:val="21"/>
                    </w:rPr>
                    <w:t>、纤维板和刨花板类企业：</w:t>
                  </w:r>
                  <w:r>
                    <w:rPr>
                      <w:szCs w:val="21"/>
                    </w:rPr>
                    <w:t>VOCs</w:t>
                  </w:r>
                  <w:r>
                    <w:rPr>
                      <w:szCs w:val="21"/>
                    </w:rPr>
                    <w:t>、甲醛采用燃烧法</w:t>
                  </w:r>
                  <w:r>
                    <w:rPr>
                      <w:szCs w:val="21"/>
                    </w:rPr>
                    <w:t>(</w:t>
                  </w:r>
                  <w:r>
                    <w:rPr>
                      <w:szCs w:val="21"/>
                    </w:rPr>
                    <w:t>直接燃烧、蓄热燃烧</w:t>
                  </w:r>
                  <w:r>
                    <w:rPr>
                      <w:szCs w:val="21"/>
                    </w:rPr>
                    <w:t>)</w:t>
                  </w:r>
                  <w:r>
                    <w:rPr>
                      <w:szCs w:val="21"/>
                    </w:rPr>
                    <w:t>、湿处理、湿法静电工艺，或引至锅炉</w:t>
                  </w:r>
                  <w:r>
                    <w:rPr>
                      <w:szCs w:val="21"/>
                    </w:rPr>
                    <w:t>/</w:t>
                  </w:r>
                  <w:r>
                    <w:rPr>
                      <w:szCs w:val="21"/>
                    </w:rPr>
                    <w:t>热能中心焚烧；</w:t>
                  </w:r>
                </w:p>
              </w:tc>
              <w:tc>
                <w:tcPr>
                  <w:tcW w:w="1679" w:type="pct"/>
                  <w:gridSpan w:val="2"/>
                  <w:vAlign w:val="center"/>
                </w:tcPr>
                <w:p w14:paraId="7B692DF3" w14:textId="77777777" w:rsidR="00C125BC" w:rsidRDefault="00000000">
                  <w:pPr>
                    <w:pStyle w:val="af4"/>
                    <w:jc w:val="left"/>
                    <w:rPr>
                      <w:szCs w:val="21"/>
                    </w:rPr>
                  </w:pPr>
                  <w:r>
                    <w:rPr>
                      <w:szCs w:val="21"/>
                    </w:rPr>
                    <w:t>本项目生产饰面人造板，不属于纤维板和刨花板类企业。</w:t>
                  </w:r>
                </w:p>
              </w:tc>
              <w:tc>
                <w:tcPr>
                  <w:tcW w:w="405" w:type="pct"/>
                  <w:gridSpan w:val="2"/>
                  <w:vAlign w:val="center"/>
                </w:tcPr>
                <w:p w14:paraId="1DB4B1D7" w14:textId="77777777" w:rsidR="00C125BC" w:rsidRDefault="00000000">
                  <w:pPr>
                    <w:pStyle w:val="af4"/>
                    <w:rPr>
                      <w:szCs w:val="21"/>
                    </w:rPr>
                  </w:pPr>
                  <w:r>
                    <w:rPr>
                      <w:szCs w:val="21"/>
                    </w:rPr>
                    <w:t>符合</w:t>
                  </w:r>
                </w:p>
              </w:tc>
            </w:tr>
            <w:tr w:rsidR="00C125BC" w14:paraId="2422C9F0" w14:textId="77777777">
              <w:trPr>
                <w:trHeight w:val="283"/>
                <w:jc w:val="center"/>
              </w:trPr>
              <w:tc>
                <w:tcPr>
                  <w:tcW w:w="249" w:type="pct"/>
                  <w:vMerge/>
                  <w:vAlign w:val="center"/>
                </w:tcPr>
                <w:p w14:paraId="139B181A" w14:textId="77777777" w:rsidR="00C125BC" w:rsidRDefault="00C125BC">
                  <w:pPr>
                    <w:pStyle w:val="af4"/>
                    <w:rPr>
                      <w:szCs w:val="21"/>
                    </w:rPr>
                  </w:pPr>
                </w:p>
              </w:tc>
              <w:tc>
                <w:tcPr>
                  <w:tcW w:w="503" w:type="pct"/>
                  <w:vMerge/>
                  <w:vAlign w:val="center"/>
                </w:tcPr>
                <w:p w14:paraId="6A037C31" w14:textId="77777777" w:rsidR="00C125BC" w:rsidRDefault="00C125BC">
                  <w:pPr>
                    <w:pStyle w:val="af4"/>
                    <w:rPr>
                      <w:szCs w:val="21"/>
                    </w:rPr>
                  </w:pPr>
                </w:p>
              </w:tc>
              <w:tc>
                <w:tcPr>
                  <w:tcW w:w="2161" w:type="pct"/>
                  <w:gridSpan w:val="2"/>
                  <w:vAlign w:val="center"/>
                </w:tcPr>
                <w:p w14:paraId="3D313E78" w14:textId="77777777" w:rsidR="00C125BC" w:rsidRDefault="00000000">
                  <w:pPr>
                    <w:pStyle w:val="af4"/>
                    <w:jc w:val="left"/>
                    <w:rPr>
                      <w:szCs w:val="21"/>
                    </w:rPr>
                  </w:pPr>
                  <w:r>
                    <w:rPr>
                      <w:szCs w:val="21"/>
                    </w:rPr>
                    <w:t>2</w:t>
                  </w:r>
                  <w:r>
                    <w:rPr>
                      <w:szCs w:val="21"/>
                    </w:rPr>
                    <w:t>、胶合板类企业：</w:t>
                  </w:r>
                  <w:r>
                    <w:rPr>
                      <w:szCs w:val="21"/>
                    </w:rPr>
                    <w:t>VOCs</w:t>
                  </w:r>
                  <w:r>
                    <w:rPr>
                      <w:szCs w:val="21"/>
                    </w:rPr>
                    <w:t>、甲醛采用燃</w:t>
                  </w:r>
                  <w:r>
                    <w:rPr>
                      <w:szCs w:val="21"/>
                    </w:rPr>
                    <w:lastRenderedPageBreak/>
                    <w:t>烧法</w:t>
                  </w:r>
                  <w:r>
                    <w:rPr>
                      <w:szCs w:val="21"/>
                    </w:rPr>
                    <w:t>(</w:t>
                  </w:r>
                  <w:r>
                    <w:rPr>
                      <w:szCs w:val="21"/>
                    </w:rPr>
                    <w:t>直接燃烧、蓄热燃烧</w:t>
                  </w:r>
                  <w:r>
                    <w:rPr>
                      <w:szCs w:val="21"/>
                    </w:rPr>
                    <w:t>)</w:t>
                  </w:r>
                  <w:r>
                    <w:rPr>
                      <w:szCs w:val="21"/>
                    </w:rPr>
                    <w:t>、湿处理、湿法静电、喷淋</w:t>
                  </w:r>
                  <w:r>
                    <w:rPr>
                      <w:szCs w:val="21"/>
                    </w:rPr>
                    <w:t>+</w:t>
                  </w:r>
                  <w:r>
                    <w:rPr>
                      <w:szCs w:val="21"/>
                    </w:rPr>
                    <w:t>除雾</w:t>
                  </w:r>
                  <w:r>
                    <w:rPr>
                      <w:szCs w:val="21"/>
                    </w:rPr>
                    <w:t>+</w:t>
                  </w:r>
                  <w:r>
                    <w:rPr>
                      <w:szCs w:val="21"/>
                    </w:rPr>
                    <w:t>吸附组合工艺，或引至锅炉热能中心焚烧；</w:t>
                  </w:r>
                </w:p>
              </w:tc>
              <w:tc>
                <w:tcPr>
                  <w:tcW w:w="1679" w:type="pct"/>
                  <w:gridSpan w:val="2"/>
                  <w:vAlign w:val="center"/>
                </w:tcPr>
                <w:p w14:paraId="5CB78BC5" w14:textId="77777777" w:rsidR="00C125BC" w:rsidRDefault="00000000">
                  <w:pPr>
                    <w:pStyle w:val="af4"/>
                    <w:jc w:val="left"/>
                    <w:rPr>
                      <w:szCs w:val="21"/>
                    </w:rPr>
                  </w:pPr>
                  <w:r>
                    <w:rPr>
                      <w:szCs w:val="21"/>
                    </w:rPr>
                    <w:lastRenderedPageBreak/>
                    <w:t>本项目生产饰面人造板，属于</w:t>
                  </w:r>
                  <w:r>
                    <w:rPr>
                      <w:szCs w:val="21"/>
                    </w:rPr>
                    <w:lastRenderedPageBreak/>
                    <w:t>胶合板类企业，产生的</w:t>
                  </w:r>
                  <w:r>
                    <w:rPr>
                      <w:szCs w:val="21"/>
                    </w:rPr>
                    <w:t>VOCs</w:t>
                  </w:r>
                  <w:r>
                    <w:rPr>
                      <w:szCs w:val="21"/>
                    </w:rPr>
                    <w:t>、甲醛采用喷淋</w:t>
                  </w:r>
                  <w:r>
                    <w:rPr>
                      <w:szCs w:val="21"/>
                    </w:rPr>
                    <w:t>+</w:t>
                  </w:r>
                  <w:r>
                    <w:rPr>
                      <w:szCs w:val="21"/>
                    </w:rPr>
                    <w:t>除雾</w:t>
                  </w:r>
                  <w:r>
                    <w:rPr>
                      <w:szCs w:val="21"/>
                    </w:rPr>
                    <w:t>+</w:t>
                  </w:r>
                  <w:r>
                    <w:rPr>
                      <w:szCs w:val="21"/>
                    </w:rPr>
                    <w:t>活性炭吸附组合工艺</w:t>
                  </w:r>
                  <w:r>
                    <w:rPr>
                      <w:rFonts w:hint="eastAsia"/>
                      <w:szCs w:val="21"/>
                    </w:rPr>
                    <w:t>进行处理</w:t>
                  </w:r>
                  <w:r>
                    <w:rPr>
                      <w:szCs w:val="21"/>
                    </w:rPr>
                    <w:t>。</w:t>
                  </w:r>
                </w:p>
              </w:tc>
              <w:tc>
                <w:tcPr>
                  <w:tcW w:w="405" w:type="pct"/>
                  <w:gridSpan w:val="2"/>
                  <w:vAlign w:val="center"/>
                </w:tcPr>
                <w:p w14:paraId="46B077E8" w14:textId="77777777" w:rsidR="00C125BC" w:rsidRDefault="00000000">
                  <w:pPr>
                    <w:pStyle w:val="af4"/>
                    <w:rPr>
                      <w:szCs w:val="21"/>
                    </w:rPr>
                  </w:pPr>
                  <w:r>
                    <w:rPr>
                      <w:szCs w:val="21"/>
                    </w:rPr>
                    <w:lastRenderedPageBreak/>
                    <w:t>符合</w:t>
                  </w:r>
                </w:p>
              </w:tc>
            </w:tr>
            <w:tr w:rsidR="00C125BC" w14:paraId="6677AEBA" w14:textId="77777777">
              <w:trPr>
                <w:trHeight w:val="283"/>
                <w:jc w:val="center"/>
              </w:trPr>
              <w:tc>
                <w:tcPr>
                  <w:tcW w:w="249" w:type="pct"/>
                  <w:vMerge/>
                  <w:vAlign w:val="center"/>
                </w:tcPr>
                <w:p w14:paraId="63A3ED34" w14:textId="77777777" w:rsidR="00C125BC" w:rsidRDefault="00C125BC">
                  <w:pPr>
                    <w:pStyle w:val="af4"/>
                    <w:rPr>
                      <w:szCs w:val="21"/>
                    </w:rPr>
                  </w:pPr>
                </w:p>
              </w:tc>
              <w:tc>
                <w:tcPr>
                  <w:tcW w:w="503" w:type="pct"/>
                  <w:vMerge/>
                  <w:vAlign w:val="center"/>
                </w:tcPr>
                <w:p w14:paraId="0D249827" w14:textId="77777777" w:rsidR="00C125BC" w:rsidRDefault="00C125BC">
                  <w:pPr>
                    <w:pStyle w:val="af4"/>
                    <w:rPr>
                      <w:szCs w:val="21"/>
                    </w:rPr>
                  </w:pPr>
                </w:p>
              </w:tc>
              <w:tc>
                <w:tcPr>
                  <w:tcW w:w="2161" w:type="pct"/>
                  <w:gridSpan w:val="2"/>
                  <w:vAlign w:val="center"/>
                </w:tcPr>
                <w:p w14:paraId="7D7A3F81" w14:textId="77777777" w:rsidR="00C125BC" w:rsidRDefault="00000000">
                  <w:pPr>
                    <w:pStyle w:val="af4"/>
                    <w:jc w:val="left"/>
                    <w:rPr>
                      <w:szCs w:val="21"/>
                    </w:rPr>
                  </w:pPr>
                  <w:r>
                    <w:rPr>
                      <w:szCs w:val="21"/>
                    </w:rPr>
                    <w:t>3</w:t>
                  </w:r>
                  <w:r>
                    <w:rPr>
                      <w:szCs w:val="21"/>
                    </w:rPr>
                    <w:t>、</w:t>
                  </w:r>
                  <w:proofErr w:type="gramStart"/>
                  <w:r>
                    <w:rPr>
                      <w:szCs w:val="21"/>
                    </w:rPr>
                    <w:t>湿处理</w:t>
                  </w:r>
                  <w:proofErr w:type="gramEnd"/>
                  <w:r>
                    <w:rPr>
                      <w:szCs w:val="21"/>
                    </w:rPr>
                    <w:t>工艺配备废水处理设施，废水储存、处理设施，在曝气池之前加盖密闭或采取其他等效措施，并密闭排气</w:t>
                  </w:r>
                  <w:proofErr w:type="gramStart"/>
                  <w:r>
                    <w:rPr>
                      <w:szCs w:val="21"/>
                    </w:rPr>
                    <w:t>至湿处理</w:t>
                  </w:r>
                  <w:proofErr w:type="gramEnd"/>
                  <w:r>
                    <w:rPr>
                      <w:szCs w:val="21"/>
                    </w:rPr>
                    <w:t>系统或采用吸收、氧化、生物法等组合工艺处理。</w:t>
                  </w:r>
                </w:p>
              </w:tc>
              <w:tc>
                <w:tcPr>
                  <w:tcW w:w="1679" w:type="pct"/>
                  <w:gridSpan w:val="2"/>
                  <w:vAlign w:val="center"/>
                </w:tcPr>
                <w:p w14:paraId="41C796C2" w14:textId="77777777" w:rsidR="00C125BC" w:rsidRDefault="00000000">
                  <w:pPr>
                    <w:pStyle w:val="af4"/>
                    <w:jc w:val="left"/>
                    <w:rPr>
                      <w:szCs w:val="21"/>
                    </w:rPr>
                  </w:pPr>
                  <w:r>
                    <w:rPr>
                      <w:szCs w:val="21"/>
                    </w:rPr>
                    <w:t>本项目不涉及</w:t>
                  </w:r>
                  <w:proofErr w:type="gramStart"/>
                  <w:r>
                    <w:rPr>
                      <w:szCs w:val="21"/>
                    </w:rPr>
                    <w:t>湿处理</w:t>
                  </w:r>
                  <w:proofErr w:type="gramEnd"/>
                  <w:r>
                    <w:rPr>
                      <w:szCs w:val="21"/>
                    </w:rPr>
                    <w:t>工艺。</w:t>
                  </w:r>
                </w:p>
              </w:tc>
              <w:tc>
                <w:tcPr>
                  <w:tcW w:w="405" w:type="pct"/>
                  <w:gridSpan w:val="2"/>
                  <w:vAlign w:val="center"/>
                </w:tcPr>
                <w:p w14:paraId="77164A2F" w14:textId="77777777" w:rsidR="00C125BC" w:rsidRDefault="00000000">
                  <w:pPr>
                    <w:pStyle w:val="af4"/>
                    <w:rPr>
                      <w:szCs w:val="21"/>
                    </w:rPr>
                  </w:pPr>
                  <w:r>
                    <w:rPr>
                      <w:szCs w:val="21"/>
                    </w:rPr>
                    <w:t>符合</w:t>
                  </w:r>
                </w:p>
              </w:tc>
            </w:tr>
            <w:tr w:rsidR="00C125BC" w14:paraId="5D029AB5" w14:textId="77777777">
              <w:trPr>
                <w:gridAfter w:val="1"/>
                <w:wAfter w:w="12" w:type="pct"/>
                <w:trHeight w:val="401"/>
                <w:jc w:val="center"/>
              </w:trPr>
              <w:tc>
                <w:tcPr>
                  <w:tcW w:w="249" w:type="pct"/>
                  <w:vMerge/>
                  <w:vAlign w:val="center"/>
                </w:tcPr>
                <w:p w14:paraId="621D4BC2" w14:textId="77777777" w:rsidR="00C125BC" w:rsidRDefault="00C125BC">
                  <w:pPr>
                    <w:pStyle w:val="af4"/>
                    <w:rPr>
                      <w:szCs w:val="21"/>
                    </w:rPr>
                  </w:pPr>
                </w:p>
              </w:tc>
              <w:tc>
                <w:tcPr>
                  <w:tcW w:w="503" w:type="pct"/>
                  <w:vAlign w:val="center"/>
                </w:tcPr>
                <w:p w14:paraId="5A87B331" w14:textId="77777777" w:rsidR="00C125BC" w:rsidRDefault="00000000">
                  <w:pPr>
                    <w:pStyle w:val="af4"/>
                    <w:rPr>
                      <w:szCs w:val="21"/>
                    </w:rPr>
                  </w:pPr>
                  <w:r>
                    <w:rPr>
                      <w:szCs w:val="21"/>
                    </w:rPr>
                    <w:t>NOx</w:t>
                  </w:r>
                </w:p>
              </w:tc>
              <w:tc>
                <w:tcPr>
                  <w:tcW w:w="2153" w:type="pct"/>
                  <w:vAlign w:val="center"/>
                </w:tcPr>
                <w:p w14:paraId="3E44C199" w14:textId="77777777" w:rsidR="00C125BC" w:rsidRDefault="00000000">
                  <w:pPr>
                    <w:pStyle w:val="af4"/>
                    <w:jc w:val="left"/>
                    <w:rPr>
                      <w:szCs w:val="21"/>
                    </w:rPr>
                  </w:pPr>
                  <w:proofErr w:type="gramStart"/>
                  <w:r>
                    <w:rPr>
                      <w:szCs w:val="21"/>
                    </w:rPr>
                    <w:t>采用低氮燃烧</w:t>
                  </w:r>
                  <w:proofErr w:type="gramEnd"/>
                  <w:r>
                    <w:rPr>
                      <w:szCs w:val="21"/>
                    </w:rPr>
                    <w:t>、</w:t>
                  </w:r>
                  <w:r>
                    <w:rPr>
                      <w:szCs w:val="21"/>
                    </w:rPr>
                    <w:t>SCR</w:t>
                  </w:r>
                  <w:r>
                    <w:rPr>
                      <w:szCs w:val="21"/>
                    </w:rPr>
                    <w:t>、</w:t>
                  </w:r>
                  <w:r>
                    <w:rPr>
                      <w:szCs w:val="21"/>
                    </w:rPr>
                    <w:t>SNCR</w:t>
                  </w:r>
                  <w:r>
                    <w:rPr>
                      <w:szCs w:val="21"/>
                    </w:rPr>
                    <w:t>工艺</w:t>
                  </w:r>
                </w:p>
              </w:tc>
              <w:tc>
                <w:tcPr>
                  <w:tcW w:w="1679" w:type="pct"/>
                  <w:gridSpan w:val="2"/>
                  <w:vAlign w:val="center"/>
                </w:tcPr>
                <w:p w14:paraId="67696B2F" w14:textId="77777777" w:rsidR="00C125BC" w:rsidRDefault="00000000">
                  <w:pPr>
                    <w:pStyle w:val="af4"/>
                    <w:jc w:val="left"/>
                    <w:rPr>
                      <w:szCs w:val="21"/>
                    </w:rPr>
                  </w:pPr>
                  <w:r>
                    <w:rPr>
                      <w:szCs w:val="21"/>
                    </w:rPr>
                    <w:t>本项目</w:t>
                  </w:r>
                  <w:proofErr w:type="gramStart"/>
                  <w:r>
                    <w:rPr>
                      <w:szCs w:val="21"/>
                    </w:rPr>
                    <w:t>模温机采用低氮</w:t>
                  </w:r>
                  <w:proofErr w:type="gramEnd"/>
                  <w:r>
                    <w:rPr>
                      <w:szCs w:val="21"/>
                    </w:rPr>
                    <w:t>燃烧</w:t>
                  </w:r>
                  <w:r>
                    <w:rPr>
                      <w:rFonts w:hint="eastAsia"/>
                      <w:szCs w:val="21"/>
                    </w:rPr>
                    <w:t>工艺</w:t>
                  </w:r>
                  <w:r>
                    <w:rPr>
                      <w:szCs w:val="21"/>
                    </w:rPr>
                    <w:t>。</w:t>
                  </w:r>
                </w:p>
              </w:tc>
              <w:tc>
                <w:tcPr>
                  <w:tcW w:w="401" w:type="pct"/>
                  <w:gridSpan w:val="2"/>
                  <w:vAlign w:val="center"/>
                </w:tcPr>
                <w:p w14:paraId="0C7CDE64" w14:textId="77777777" w:rsidR="00C125BC" w:rsidRDefault="00000000">
                  <w:pPr>
                    <w:pStyle w:val="af4"/>
                    <w:rPr>
                      <w:szCs w:val="21"/>
                    </w:rPr>
                  </w:pPr>
                  <w:r>
                    <w:rPr>
                      <w:szCs w:val="21"/>
                    </w:rPr>
                    <w:t>符合</w:t>
                  </w:r>
                </w:p>
              </w:tc>
            </w:tr>
            <w:tr w:rsidR="00C125BC" w14:paraId="0B7A720B" w14:textId="77777777">
              <w:trPr>
                <w:gridAfter w:val="1"/>
                <w:wAfter w:w="12" w:type="pct"/>
                <w:trHeight w:val="283"/>
                <w:jc w:val="center"/>
              </w:trPr>
              <w:tc>
                <w:tcPr>
                  <w:tcW w:w="249" w:type="pct"/>
                  <w:vMerge/>
                  <w:vAlign w:val="center"/>
                </w:tcPr>
                <w:p w14:paraId="4BB9D43C" w14:textId="77777777" w:rsidR="00C125BC" w:rsidRDefault="00C125BC">
                  <w:pPr>
                    <w:pStyle w:val="af4"/>
                    <w:rPr>
                      <w:szCs w:val="21"/>
                    </w:rPr>
                  </w:pPr>
                </w:p>
              </w:tc>
              <w:tc>
                <w:tcPr>
                  <w:tcW w:w="503" w:type="pct"/>
                  <w:vAlign w:val="center"/>
                </w:tcPr>
                <w:p w14:paraId="6491B070" w14:textId="77777777" w:rsidR="00C125BC" w:rsidRDefault="00000000">
                  <w:pPr>
                    <w:pStyle w:val="af4"/>
                    <w:rPr>
                      <w:szCs w:val="21"/>
                    </w:rPr>
                  </w:pPr>
                  <w:r>
                    <w:rPr>
                      <w:szCs w:val="21"/>
                    </w:rPr>
                    <w:t>PM</w:t>
                  </w:r>
                </w:p>
              </w:tc>
              <w:tc>
                <w:tcPr>
                  <w:tcW w:w="2153" w:type="pct"/>
                  <w:vAlign w:val="center"/>
                </w:tcPr>
                <w:p w14:paraId="55738218" w14:textId="77777777" w:rsidR="00C125BC" w:rsidRDefault="00000000">
                  <w:pPr>
                    <w:pStyle w:val="af4"/>
                    <w:jc w:val="left"/>
                    <w:rPr>
                      <w:szCs w:val="21"/>
                    </w:rPr>
                  </w:pPr>
                  <w:r>
                    <w:rPr>
                      <w:szCs w:val="21"/>
                    </w:rPr>
                    <w:t>采用袋式除尘、旋风分离</w:t>
                  </w:r>
                  <w:r>
                    <w:rPr>
                      <w:szCs w:val="21"/>
                    </w:rPr>
                    <w:t>+</w:t>
                  </w:r>
                  <w:r>
                    <w:rPr>
                      <w:szCs w:val="21"/>
                    </w:rPr>
                    <w:t>袋式除尘、旋风分离</w:t>
                  </w:r>
                  <w:r>
                    <w:rPr>
                      <w:szCs w:val="21"/>
                    </w:rPr>
                    <w:t>+</w:t>
                  </w:r>
                  <w:r>
                    <w:rPr>
                      <w:szCs w:val="21"/>
                    </w:rPr>
                    <w:t>湿法静电除尘等除尘工艺。</w:t>
                  </w:r>
                </w:p>
              </w:tc>
              <w:tc>
                <w:tcPr>
                  <w:tcW w:w="1679" w:type="pct"/>
                  <w:gridSpan w:val="2"/>
                  <w:vAlign w:val="center"/>
                </w:tcPr>
                <w:p w14:paraId="6DE7C1DF" w14:textId="77777777" w:rsidR="00C125BC" w:rsidRDefault="00000000">
                  <w:pPr>
                    <w:pStyle w:val="af4"/>
                    <w:jc w:val="left"/>
                    <w:rPr>
                      <w:szCs w:val="21"/>
                    </w:rPr>
                  </w:pPr>
                  <w:r>
                    <w:rPr>
                      <w:szCs w:val="21"/>
                    </w:rPr>
                    <w:t>本项目不涉及。</w:t>
                  </w:r>
                </w:p>
              </w:tc>
              <w:tc>
                <w:tcPr>
                  <w:tcW w:w="401" w:type="pct"/>
                  <w:gridSpan w:val="2"/>
                  <w:vAlign w:val="center"/>
                </w:tcPr>
                <w:p w14:paraId="6FD61791" w14:textId="77777777" w:rsidR="00C125BC" w:rsidRDefault="00000000">
                  <w:pPr>
                    <w:pStyle w:val="af4"/>
                    <w:rPr>
                      <w:szCs w:val="21"/>
                    </w:rPr>
                  </w:pPr>
                  <w:r>
                    <w:rPr>
                      <w:szCs w:val="21"/>
                    </w:rPr>
                    <w:t>符合</w:t>
                  </w:r>
                </w:p>
              </w:tc>
            </w:tr>
            <w:tr w:rsidR="00C125BC" w14:paraId="07BA0583" w14:textId="77777777">
              <w:trPr>
                <w:gridAfter w:val="1"/>
                <w:wAfter w:w="12" w:type="pct"/>
                <w:trHeight w:val="283"/>
                <w:jc w:val="center"/>
              </w:trPr>
              <w:tc>
                <w:tcPr>
                  <w:tcW w:w="753" w:type="pct"/>
                  <w:gridSpan w:val="2"/>
                  <w:vMerge w:val="restart"/>
                  <w:vAlign w:val="center"/>
                </w:tcPr>
                <w:p w14:paraId="288F4084" w14:textId="77777777" w:rsidR="00C125BC" w:rsidRDefault="00000000">
                  <w:pPr>
                    <w:pStyle w:val="af4"/>
                    <w:rPr>
                      <w:szCs w:val="21"/>
                    </w:rPr>
                  </w:pPr>
                  <w:r>
                    <w:rPr>
                      <w:szCs w:val="21"/>
                    </w:rPr>
                    <w:t>排放限值</w:t>
                  </w:r>
                </w:p>
              </w:tc>
              <w:tc>
                <w:tcPr>
                  <w:tcW w:w="2153" w:type="pct"/>
                  <w:vAlign w:val="center"/>
                </w:tcPr>
                <w:p w14:paraId="3B542F16" w14:textId="77777777" w:rsidR="00C125BC" w:rsidRDefault="00000000">
                  <w:pPr>
                    <w:pStyle w:val="af4"/>
                    <w:jc w:val="left"/>
                    <w:rPr>
                      <w:szCs w:val="21"/>
                    </w:rPr>
                  </w:pPr>
                  <w:r>
                    <w:rPr>
                      <w:szCs w:val="21"/>
                    </w:rPr>
                    <w:t>1</w:t>
                  </w:r>
                  <w:r>
                    <w:rPr>
                      <w:szCs w:val="21"/>
                    </w:rPr>
                    <w:t>、干燥、热压尾气</w:t>
                  </w:r>
                  <w:r>
                    <w:rPr>
                      <w:szCs w:val="21"/>
                    </w:rPr>
                    <w:t>PM</w:t>
                  </w:r>
                  <w:r>
                    <w:rPr>
                      <w:szCs w:val="21"/>
                    </w:rPr>
                    <w:t>、甲醛、</w:t>
                  </w:r>
                  <w:r>
                    <w:rPr>
                      <w:szCs w:val="21"/>
                    </w:rPr>
                    <w:t>VOCs</w:t>
                  </w:r>
                  <w:r>
                    <w:rPr>
                      <w:szCs w:val="21"/>
                    </w:rPr>
                    <w:t>排放浓度分别不高于</w:t>
                  </w:r>
                  <w:r>
                    <w:rPr>
                      <w:szCs w:val="21"/>
                    </w:rPr>
                    <w:t>10</w:t>
                  </w:r>
                  <w:r>
                    <w:rPr>
                      <w:szCs w:val="21"/>
                    </w:rPr>
                    <w:t>、</w:t>
                  </w:r>
                  <w:r>
                    <w:rPr>
                      <w:szCs w:val="21"/>
                    </w:rPr>
                    <w:t>5</w:t>
                  </w:r>
                  <w:r>
                    <w:rPr>
                      <w:szCs w:val="21"/>
                    </w:rPr>
                    <w:t>、</w:t>
                  </w:r>
                  <w:r>
                    <w:rPr>
                      <w:szCs w:val="21"/>
                    </w:rPr>
                    <w:t>50mg/m³</w:t>
                  </w:r>
                  <w:r>
                    <w:rPr>
                      <w:szCs w:val="21"/>
                    </w:rPr>
                    <w:t>；干燥尾气</w:t>
                  </w:r>
                  <w:r>
                    <w:rPr>
                      <w:szCs w:val="21"/>
                    </w:rPr>
                    <w:t>NOx</w:t>
                  </w:r>
                  <w:r>
                    <w:rPr>
                      <w:szCs w:val="21"/>
                    </w:rPr>
                    <w:t>排放浓度不高于</w:t>
                  </w:r>
                  <w:r>
                    <w:rPr>
                      <w:szCs w:val="21"/>
                    </w:rPr>
                    <w:t>150mg/m³</w:t>
                  </w:r>
                  <w:r>
                    <w:rPr>
                      <w:szCs w:val="21"/>
                    </w:rPr>
                    <w:t>；</w:t>
                  </w:r>
                </w:p>
              </w:tc>
              <w:tc>
                <w:tcPr>
                  <w:tcW w:w="1679" w:type="pct"/>
                  <w:gridSpan w:val="2"/>
                  <w:vAlign w:val="center"/>
                </w:tcPr>
                <w:p w14:paraId="43CE39A9" w14:textId="77777777" w:rsidR="00C125BC" w:rsidRDefault="00000000">
                  <w:pPr>
                    <w:pStyle w:val="af4"/>
                    <w:jc w:val="left"/>
                    <w:rPr>
                      <w:szCs w:val="21"/>
                    </w:rPr>
                  </w:pPr>
                  <w:r>
                    <w:rPr>
                      <w:szCs w:val="21"/>
                    </w:rPr>
                    <w:t>本项目不涉及干燥尾气，热压尾气中主要污染物为甲醛、</w:t>
                  </w:r>
                  <w:r>
                    <w:rPr>
                      <w:szCs w:val="21"/>
                    </w:rPr>
                    <w:t>VOCs</w:t>
                  </w:r>
                  <w:r>
                    <w:rPr>
                      <w:szCs w:val="21"/>
                    </w:rPr>
                    <w:t>，其预测排放浓度</w:t>
                  </w:r>
                  <w:r>
                    <w:rPr>
                      <w:rFonts w:hint="eastAsia"/>
                      <w:szCs w:val="21"/>
                    </w:rPr>
                    <w:t>低于</w:t>
                  </w:r>
                  <w:r>
                    <w:rPr>
                      <w:szCs w:val="21"/>
                    </w:rPr>
                    <w:t>5</w:t>
                  </w:r>
                  <w:r>
                    <w:rPr>
                      <w:szCs w:val="21"/>
                    </w:rPr>
                    <w:t>、</w:t>
                  </w:r>
                  <w:r>
                    <w:rPr>
                      <w:szCs w:val="21"/>
                    </w:rPr>
                    <w:t>50mg/m³</w:t>
                  </w:r>
                  <w:r>
                    <w:rPr>
                      <w:szCs w:val="21"/>
                    </w:rPr>
                    <w:t>，满足热压尾气甲醛、</w:t>
                  </w:r>
                  <w:r>
                    <w:rPr>
                      <w:szCs w:val="21"/>
                    </w:rPr>
                    <w:t>VOC s</w:t>
                  </w:r>
                  <w:r>
                    <w:rPr>
                      <w:szCs w:val="21"/>
                    </w:rPr>
                    <w:t>排放浓度要求。</w:t>
                  </w:r>
                </w:p>
              </w:tc>
              <w:tc>
                <w:tcPr>
                  <w:tcW w:w="401" w:type="pct"/>
                  <w:gridSpan w:val="2"/>
                  <w:vAlign w:val="center"/>
                </w:tcPr>
                <w:p w14:paraId="5399CF68" w14:textId="77777777" w:rsidR="00C125BC" w:rsidRDefault="00000000">
                  <w:pPr>
                    <w:pStyle w:val="af4"/>
                    <w:rPr>
                      <w:szCs w:val="21"/>
                    </w:rPr>
                  </w:pPr>
                  <w:r>
                    <w:rPr>
                      <w:szCs w:val="21"/>
                    </w:rPr>
                    <w:t>符合</w:t>
                  </w:r>
                </w:p>
              </w:tc>
            </w:tr>
            <w:tr w:rsidR="00C125BC" w14:paraId="1E7DA4AB" w14:textId="77777777">
              <w:trPr>
                <w:gridAfter w:val="1"/>
                <w:wAfter w:w="12" w:type="pct"/>
                <w:trHeight w:val="283"/>
                <w:jc w:val="center"/>
              </w:trPr>
              <w:tc>
                <w:tcPr>
                  <w:tcW w:w="753" w:type="pct"/>
                  <w:gridSpan w:val="2"/>
                  <w:vMerge/>
                  <w:vAlign w:val="center"/>
                </w:tcPr>
                <w:p w14:paraId="4F270FFC" w14:textId="77777777" w:rsidR="00C125BC" w:rsidRDefault="00C125BC">
                  <w:pPr>
                    <w:pStyle w:val="af4"/>
                    <w:rPr>
                      <w:szCs w:val="21"/>
                    </w:rPr>
                  </w:pPr>
                </w:p>
              </w:tc>
              <w:tc>
                <w:tcPr>
                  <w:tcW w:w="2153" w:type="pct"/>
                  <w:vAlign w:val="center"/>
                </w:tcPr>
                <w:p w14:paraId="7E777070" w14:textId="77777777" w:rsidR="00C125BC" w:rsidRDefault="00000000">
                  <w:pPr>
                    <w:pStyle w:val="af4"/>
                    <w:jc w:val="left"/>
                    <w:rPr>
                      <w:szCs w:val="21"/>
                    </w:rPr>
                  </w:pPr>
                  <w:r>
                    <w:rPr>
                      <w:szCs w:val="21"/>
                    </w:rPr>
                    <w:t>2</w:t>
                  </w:r>
                  <w:r>
                    <w:rPr>
                      <w:szCs w:val="21"/>
                    </w:rPr>
                    <w:t>、除尘器尾气</w:t>
                  </w:r>
                  <w:r>
                    <w:rPr>
                      <w:szCs w:val="21"/>
                    </w:rPr>
                    <w:t>PM</w:t>
                  </w:r>
                  <w:r>
                    <w:rPr>
                      <w:szCs w:val="21"/>
                    </w:rPr>
                    <w:t>排放浓度不高于</w:t>
                  </w:r>
                  <w:r>
                    <w:rPr>
                      <w:szCs w:val="21"/>
                    </w:rPr>
                    <w:t>10mg/m³</w:t>
                  </w:r>
                  <w:r>
                    <w:rPr>
                      <w:szCs w:val="21"/>
                    </w:rPr>
                    <w:t>，甲醛排放浓度不高于</w:t>
                  </w:r>
                  <w:r>
                    <w:rPr>
                      <w:szCs w:val="21"/>
                    </w:rPr>
                    <w:t>5mg/m³</w:t>
                  </w:r>
                  <w:r>
                    <w:rPr>
                      <w:szCs w:val="21"/>
                    </w:rPr>
                    <w:t>；</w:t>
                  </w:r>
                </w:p>
              </w:tc>
              <w:tc>
                <w:tcPr>
                  <w:tcW w:w="1679" w:type="pct"/>
                  <w:gridSpan w:val="2"/>
                  <w:vAlign w:val="center"/>
                </w:tcPr>
                <w:p w14:paraId="78BA77C3" w14:textId="77777777" w:rsidR="00C125BC" w:rsidRDefault="00000000">
                  <w:pPr>
                    <w:pStyle w:val="af4"/>
                    <w:jc w:val="left"/>
                    <w:rPr>
                      <w:szCs w:val="21"/>
                    </w:rPr>
                  </w:pPr>
                  <w:r>
                    <w:rPr>
                      <w:szCs w:val="21"/>
                    </w:rPr>
                    <w:t>本项目不涉及。</w:t>
                  </w:r>
                </w:p>
              </w:tc>
              <w:tc>
                <w:tcPr>
                  <w:tcW w:w="401" w:type="pct"/>
                  <w:gridSpan w:val="2"/>
                  <w:vAlign w:val="center"/>
                </w:tcPr>
                <w:p w14:paraId="54E7C198" w14:textId="77777777" w:rsidR="00C125BC" w:rsidRDefault="00000000">
                  <w:pPr>
                    <w:pStyle w:val="af4"/>
                    <w:rPr>
                      <w:szCs w:val="21"/>
                    </w:rPr>
                  </w:pPr>
                  <w:r>
                    <w:rPr>
                      <w:szCs w:val="21"/>
                    </w:rPr>
                    <w:t>符合</w:t>
                  </w:r>
                </w:p>
              </w:tc>
            </w:tr>
            <w:tr w:rsidR="00C125BC" w14:paraId="5858668C" w14:textId="77777777">
              <w:trPr>
                <w:gridAfter w:val="1"/>
                <w:wAfter w:w="12" w:type="pct"/>
                <w:trHeight w:val="283"/>
                <w:jc w:val="center"/>
              </w:trPr>
              <w:tc>
                <w:tcPr>
                  <w:tcW w:w="753" w:type="pct"/>
                  <w:gridSpan w:val="2"/>
                  <w:vMerge/>
                  <w:vAlign w:val="center"/>
                </w:tcPr>
                <w:p w14:paraId="46F6E16C" w14:textId="77777777" w:rsidR="00C125BC" w:rsidRDefault="00C125BC">
                  <w:pPr>
                    <w:pStyle w:val="af4"/>
                    <w:rPr>
                      <w:szCs w:val="21"/>
                    </w:rPr>
                  </w:pPr>
                </w:p>
              </w:tc>
              <w:tc>
                <w:tcPr>
                  <w:tcW w:w="2153" w:type="pct"/>
                  <w:vAlign w:val="center"/>
                </w:tcPr>
                <w:p w14:paraId="101915CF" w14:textId="77777777" w:rsidR="00C125BC" w:rsidRDefault="00000000">
                  <w:pPr>
                    <w:pStyle w:val="af4"/>
                    <w:jc w:val="left"/>
                    <w:rPr>
                      <w:szCs w:val="21"/>
                    </w:rPr>
                  </w:pPr>
                  <w:r>
                    <w:rPr>
                      <w:szCs w:val="21"/>
                    </w:rPr>
                    <w:t>3</w:t>
                  </w:r>
                  <w:r>
                    <w:rPr>
                      <w:szCs w:val="21"/>
                    </w:rPr>
                    <w:t>、厂界的臭气浓度、恶臭特征污染物满足《恶臭污染物排放标准》</w:t>
                  </w:r>
                  <w:r>
                    <w:rPr>
                      <w:szCs w:val="21"/>
                    </w:rPr>
                    <w:t>(GB14554-93)</w:t>
                  </w:r>
                  <w:r>
                    <w:rPr>
                      <w:szCs w:val="21"/>
                    </w:rPr>
                    <w:t>排放限值，并满足相关地方排放标准要求；</w:t>
                  </w:r>
                </w:p>
              </w:tc>
              <w:tc>
                <w:tcPr>
                  <w:tcW w:w="1679" w:type="pct"/>
                  <w:gridSpan w:val="2"/>
                  <w:vAlign w:val="center"/>
                </w:tcPr>
                <w:p w14:paraId="5971DEF2" w14:textId="77777777" w:rsidR="00C125BC" w:rsidRDefault="00000000">
                  <w:pPr>
                    <w:pStyle w:val="af4"/>
                    <w:jc w:val="left"/>
                    <w:rPr>
                      <w:szCs w:val="21"/>
                    </w:rPr>
                  </w:pPr>
                  <w:r>
                    <w:rPr>
                      <w:szCs w:val="21"/>
                    </w:rPr>
                    <w:t>本项目不产生臭气浓度、恶臭特征污染物。</w:t>
                  </w:r>
                </w:p>
              </w:tc>
              <w:tc>
                <w:tcPr>
                  <w:tcW w:w="401" w:type="pct"/>
                  <w:gridSpan w:val="2"/>
                  <w:vAlign w:val="center"/>
                </w:tcPr>
                <w:p w14:paraId="239DE64A" w14:textId="77777777" w:rsidR="00C125BC" w:rsidRDefault="00000000">
                  <w:pPr>
                    <w:pStyle w:val="af4"/>
                    <w:rPr>
                      <w:szCs w:val="21"/>
                    </w:rPr>
                  </w:pPr>
                  <w:r>
                    <w:rPr>
                      <w:szCs w:val="21"/>
                    </w:rPr>
                    <w:t>符合</w:t>
                  </w:r>
                </w:p>
              </w:tc>
            </w:tr>
            <w:tr w:rsidR="00C125BC" w14:paraId="3B8496ED" w14:textId="77777777">
              <w:trPr>
                <w:gridAfter w:val="1"/>
                <w:wAfter w:w="12" w:type="pct"/>
                <w:trHeight w:val="283"/>
                <w:jc w:val="center"/>
              </w:trPr>
              <w:tc>
                <w:tcPr>
                  <w:tcW w:w="753" w:type="pct"/>
                  <w:gridSpan w:val="2"/>
                  <w:vMerge/>
                  <w:vAlign w:val="center"/>
                </w:tcPr>
                <w:p w14:paraId="6A2DECFC" w14:textId="77777777" w:rsidR="00C125BC" w:rsidRDefault="00C125BC">
                  <w:pPr>
                    <w:pStyle w:val="af4"/>
                    <w:rPr>
                      <w:szCs w:val="21"/>
                    </w:rPr>
                  </w:pPr>
                </w:p>
              </w:tc>
              <w:tc>
                <w:tcPr>
                  <w:tcW w:w="2153" w:type="pct"/>
                  <w:vAlign w:val="center"/>
                </w:tcPr>
                <w:p w14:paraId="3E1F9EC6" w14:textId="77777777" w:rsidR="00C125BC" w:rsidRDefault="00000000">
                  <w:pPr>
                    <w:pStyle w:val="af4"/>
                    <w:jc w:val="left"/>
                    <w:rPr>
                      <w:szCs w:val="21"/>
                    </w:rPr>
                  </w:pPr>
                  <w:r>
                    <w:rPr>
                      <w:szCs w:val="21"/>
                    </w:rPr>
                    <w:t>4</w:t>
                  </w:r>
                  <w:r>
                    <w:rPr>
                      <w:szCs w:val="21"/>
                    </w:rPr>
                    <w:t>、企业厂区内</w:t>
                  </w:r>
                  <w:r>
                    <w:rPr>
                      <w:szCs w:val="21"/>
                    </w:rPr>
                    <w:t>VOCs</w:t>
                  </w:r>
                  <w:r>
                    <w:rPr>
                      <w:szCs w:val="21"/>
                    </w:rPr>
                    <w:t>无组织排放监控点</w:t>
                  </w:r>
                  <w:r>
                    <w:rPr>
                      <w:szCs w:val="21"/>
                    </w:rPr>
                    <w:t>NMHC</w:t>
                  </w:r>
                  <w:r>
                    <w:rPr>
                      <w:szCs w:val="21"/>
                    </w:rPr>
                    <w:t>的小时平均浓度值不高于</w:t>
                  </w:r>
                  <w:r>
                    <w:rPr>
                      <w:szCs w:val="21"/>
                    </w:rPr>
                    <w:t>6mg/m³</w:t>
                  </w:r>
                  <w:r>
                    <w:rPr>
                      <w:szCs w:val="21"/>
                    </w:rPr>
                    <w:t>，监控点</w:t>
                  </w:r>
                  <w:r>
                    <w:rPr>
                      <w:szCs w:val="21"/>
                    </w:rPr>
                    <w:t>NMHC</w:t>
                  </w:r>
                  <w:r>
                    <w:rPr>
                      <w:szCs w:val="21"/>
                    </w:rPr>
                    <w:t>的任意一次浓度值不高于</w:t>
                  </w:r>
                  <w:r>
                    <w:rPr>
                      <w:szCs w:val="21"/>
                    </w:rPr>
                    <w:t>20mg/m³</w:t>
                  </w:r>
                  <w:r>
                    <w:rPr>
                      <w:szCs w:val="21"/>
                    </w:rPr>
                    <w:t>。</w:t>
                  </w:r>
                </w:p>
              </w:tc>
              <w:tc>
                <w:tcPr>
                  <w:tcW w:w="1679" w:type="pct"/>
                  <w:gridSpan w:val="2"/>
                  <w:vAlign w:val="center"/>
                </w:tcPr>
                <w:p w14:paraId="50BDA72B" w14:textId="77777777" w:rsidR="00C125BC" w:rsidRDefault="00000000">
                  <w:pPr>
                    <w:pStyle w:val="af4"/>
                    <w:jc w:val="left"/>
                    <w:rPr>
                      <w:szCs w:val="21"/>
                    </w:rPr>
                  </w:pPr>
                  <w:r>
                    <w:rPr>
                      <w:szCs w:val="21"/>
                    </w:rPr>
                    <w:t>本项目厂区内</w:t>
                  </w:r>
                  <w:r>
                    <w:rPr>
                      <w:szCs w:val="21"/>
                    </w:rPr>
                    <w:t>VOCs</w:t>
                  </w:r>
                  <w:r>
                    <w:rPr>
                      <w:szCs w:val="21"/>
                    </w:rPr>
                    <w:t>无组织排放监控点</w:t>
                  </w:r>
                  <w:r>
                    <w:rPr>
                      <w:szCs w:val="21"/>
                    </w:rPr>
                    <w:t>NMHC</w:t>
                  </w:r>
                  <w:r>
                    <w:rPr>
                      <w:szCs w:val="21"/>
                    </w:rPr>
                    <w:t>的小时平均浓度值不高于</w:t>
                  </w:r>
                  <w:r>
                    <w:rPr>
                      <w:szCs w:val="21"/>
                    </w:rPr>
                    <w:t>6mg/m³</w:t>
                  </w:r>
                  <w:r>
                    <w:rPr>
                      <w:szCs w:val="21"/>
                    </w:rPr>
                    <w:t>，监控点</w:t>
                  </w:r>
                  <w:r>
                    <w:rPr>
                      <w:szCs w:val="21"/>
                    </w:rPr>
                    <w:t>NMHC</w:t>
                  </w:r>
                  <w:r>
                    <w:rPr>
                      <w:szCs w:val="21"/>
                    </w:rPr>
                    <w:t>的任意一次浓度值不高于</w:t>
                  </w:r>
                  <w:r>
                    <w:rPr>
                      <w:szCs w:val="21"/>
                    </w:rPr>
                    <w:t>20mg/m³</w:t>
                  </w:r>
                  <w:r>
                    <w:rPr>
                      <w:szCs w:val="21"/>
                    </w:rPr>
                    <w:t>。</w:t>
                  </w:r>
                </w:p>
              </w:tc>
              <w:tc>
                <w:tcPr>
                  <w:tcW w:w="401" w:type="pct"/>
                  <w:gridSpan w:val="2"/>
                  <w:vAlign w:val="center"/>
                </w:tcPr>
                <w:p w14:paraId="4FE1B1EA" w14:textId="77777777" w:rsidR="00C125BC" w:rsidRDefault="00000000">
                  <w:pPr>
                    <w:pStyle w:val="af4"/>
                    <w:rPr>
                      <w:szCs w:val="21"/>
                    </w:rPr>
                  </w:pPr>
                  <w:r>
                    <w:rPr>
                      <w:szCs w:val="21"/>
                    </w:rPr>
                    <w:t>符合</w:t>
                  </w:r>
                </w:p>
              </w:tc>
            </w:tr>
            <w:tr w:rsidR="00C125BC" w14:paraId="2EDE2FCB" w14:textId="77777777">
              <w:trPr>
                <w:gridAfter w:val="1"/>
                <w:wAfter w:w="12" w:type="pct"/>
                <w:trHeight w:val="283"/>
                <w:jc w:val="center"/>
              </w:trPr>
              <w:tc>
                <w:tcPr>
                  <w:tcW w:w="753" w:type="pct"/>
                  <w:gridSpan w:val="2"/>
                  <w:vMerge w:val="restart"/>
                  <w:vAlign w:val="center"/>
                </w:tcPr>
                <w:p w14:paraId="2D73BD2B" w14:textId="77777777" w:rsidR="00C125BC" w:rsidRDefault="00000000">
                  <w:pPr>
                    <w:pStyle w:val="af4"/>
                    <w:rPr>
                      <w:szCs w:val="21"/>
                    </w:rPr>
                  </w:pPr>
                  <w:r>
                    <w:rPr>
                      <w:szCs w:val="21"/>
                    </w:rPr>
                    <w:t>无组织排放</w:t>
                  </w:r>
                </w:p>
              </w:tc>
              <w:tc>
                <w:tcPr>
                  <w:tcW w:w="2153" w:type="pct"/>
                  <w:vAlign w:val="center"/>
                </w:tcPr>
                <w:p w14:paraId="693542C2" w14:textId="77777777" w:rsidR="00C125BC" w:rsidRDefault="00000000">
                  <w:pPr>
                    <w:pStyle w:val="af4"/>
                    <w:jc w:val="left"/>
                    <w:rPr>
                      <w:szCs w:val="21"/>
                    </w:rPr>
                  </w:pPr>
                  <w:r>
                    <w:rPr>
                      <w:szCs w:val="21"/>
                    </w:rPr>
                    <w:t>1</w:t>
                  </w:r>
                  <w:r>
                    <w:rPr>
                      <w:szCs w:val="21"/>
                    </w:rPr>
                    <w:t>、散状木质原料采用带式</w:t>
                  </w:r>
                  <w:proofErr w:type="gramStart"/>
                  <w:r>
                    <w:rPr>
                      <w:szCs w:val="21"/>
                    </w:rPr>
                    <w:t>或斗提</w:t>
                  </w:r>
                  <w:proofErr w:type="gramEnd"/>
                  <w:r>
                    <w:rPr>
                      <w:szCs w:val="21"/>
                    </w:rPr>
                    <w:t>输送机封闭输送，或采用密闭皮带封闭通廊输送；</w:t>
                  </w:r>
                </w:p>
              </w:tc>
              <w:tc>
                <w:tcPr>
                  <w:tcW w:w="1679" w:type="pct"/>
                  <w:gridSpan w:val="2"/>
                  <w:vAlign w:val="center"/>
                </w:tcPr>
                <w:p w14:paraId="4C84BFC0" w14:textId="77777777" w:rsidR="00C125BC" w:rsidRDefault="00000000">
                  <w:pPr>
                    <w:pStyle w:val="af4"/>
                    <w:jc w:val="left"/>
                    <w:rPr>
                      <w:szCs w:val="21"/>
                    </w:rPr>
                  </w:pPr>
                  <w:r>
                    <w:rPr>
                      <w:szCs w:val="21"/>
                    </w:rPr>
                    <w:t>本项目不涉及散状木质原料。</w:t>
                  </w:r>
                </w:p>
              </w:tc>
              <w:tc>
                <w:tcPr>
                  <w:tcW w:w="401" w:type="pct"/>
                  <w:gridSpan w:val="2"/>
                  <w:vAlign w:val="center"/>
                </w:tcPr>
                <w:p w14:paraId="6BCF6593" w14:textId="77777777" w:rsidR="00C125BC" w:rsidRDefault="00000000">
                  <w:pPr>
                    <w:pStyle w:val="af4"/>
                    <w:rPr>
                      <w:szCs w:val="21"/>
                    </w:rPr>
                  </w:pPr>
                  <w:r>
                    <w:rPr>
                      <w:szCs w:val="21"/>
                    </w:rPr>
                    <w:t>符合</w:t>
                  </w:r>
                </w:p>
              </w:tc>
            </w:tr>
            <w:tr w:rsidR="00C125BC" w14:paraId="25F0224C" w14:textId="77777777">
              <w:trPr>
                <w:gridAfter w:val="1"/>
                <w:wAfter w:w="12" w:type="pct"/>
                <w:trHeight w:val="283"/>
                <w:jc w:val="center"/>
              </w:trPr>
              <w:tc>
                <w:tcPr>
                  <w:tcW w:w="753" w:type="pct"/>
                  <w:gridSpan w:val="2"/>
                  <w:vMerge/>
                  <w:vAlign w:val="center"/>
                </w:tcPr>
                <w:p w14:paraId="05FB0BBF" w14:textId="77777777" w:rsidR="00C125BC" w:rsidRDefault="00C125BC">
                  <w:pPr>
                    <w:pStyle w:val="af4"/>
                    <w:rPr>
                      <w:szCs w:val="21"/>
                    </w:rPr>
                  </w:pPr>
                </w:p>
              </w:tc>
              <w:tc>
                <w:tcPr>
                  <w:tcW w:w="2153" w:type="pct"/>
                  <w:vAlign w:val="center"/>
                </w:tcPr>
                <w:p w14:paraId="5B88938C" w14:textId="77777777" w:rsidR="00C125BC" w:rsidRDefault="00000000">
                  <w:pPr>
                    <w:pStyle w:val="af4"/>
                    <w:jc w:val="left"/>
                    <w:rPr>
                      <w:szCs w:val="21"/>
                    </w:rPr>
                  </w:pPr>
                  <w:r>
                    <w:rPr>
                      <w:szCs w:val="21"/>
                    </w:rPr>
                    <w:t>2</w:t>
                  </w:r>
                  <w:r>
                    <w:rPr>
                      <w:szCs w:val="21"/>
                    </w:rPr>
                    <w:t>、物料筛选、破碎、锯切、砂光等环节配备废气收集及高效除尘器；</w:t>
                  </w:r>
                </w:p>
              </w:tc>
              <w:tc>
                <w:tcPr>
                  <w:tcW w:w="1679" w:type="pct"/>
                  <w:gridSpan w:val="2"/>
                  <w:vAlign w:val="center"/>
                </w:tcPr>
                <w:p w14:paraId="33AE01F9" w14:textId="77777777" w:rsidR="00C125BC" w:rsidRDefault="00000000">
                  <w:pPr>
                    <w:pStyle w:val="af4"/>
                    <w:jc w:val="left"/>
                    <w:rPr>
                      <w:szCs w:val="21"/>
                    </w:rPr>
                  </w:pPr>
                  <w:r>
                    <w:rPr>
                      <w:szCs w:val="21"/>
                    </w:rPr>
                    <w:t>本项目生产工序不涉及筛选、破碎、锯切、砂光等环节。</w:t>
                  </w:r>
                </w:p>
              </w:tc>
              <w:tc>
                <w:tcPr>
                  <w:tcW w:w="401" w:type="pct"/>
                  <w:gridSpan w:val="2"/>
                  <w:vAlign w:val="center"/>
                </w:tcPr>
                <w:p w14:paraId="55DBD5C7" w14:textId="77777777" w:rsidR="00C125BC" w:rsidRDefault="00000000">
                  <w:pPr>
                    <w:pStyle w:val="af4"/>
                    <w:rPr>
                      <w:szCs w:val="21"/>
                    </w:rPr>
                  </w:pPr>
                  <w:r>
                    <w:rPr>
                      <w:szCs w:val="21"/>
                    </w:rPr>
                    <w:t>符合</w:t>
                  </w:r>
                </w:p>
              </w:tc>
            </w:tr>
            <w:tr w:rsidR="00C125BC" w14:paraId="1322EE83" w14:textId="77777777">
              <w:trPr>
                <w:gridAfter w:val="1"/>
                <w:wAfter w:w="12" w:type="pct"/>
                <w:trHeight w:val="283"/>
                <w:jc w:val="center"/>
              </w:trPr>
              <w:tc>
                <w:tcPr>
                  <w:tcW w:w="753" w:type="pct"/>
                  <w:gridSpan w:val="2"/>
                  <w:vMerge/>
                  <w:vAlign w:val="center"/>
                </w:tcPr>
                <w:p w14:paraId="5B12D19F" w14:textId="77777777" w:rsidR="00C125BC" w:rsidRDefault="00C125BC">
                  <w:pPr>
                    <w:pStyle w:val="af4"/>
                    <w:rPr>
                      <w:szCs w:val="21"/>
                    </w:rPr>
                  </w:pPr>
                </w:p>
              </w:tc>
              <w:tc>
                <w:tcPr>
                  <w:tcW w:w="2153" w:type="pct"/>
                  <w:vAlign w:val="center"/>
                </w:tcPr>
                <w:p w14:paraId="7CE1833D" w14:textId="77777777" w:rsidR="00C125BC" w:rsidRDefault="00000000">
                  <w:pPr>
                    <w:pStyle w:val="af4"/>
                    <w:jc w:val="left"/>
                    <w:rPr>
                      <w:szCs w:val="21"/>
                    </w:rPr>
                  </w:pPr>
                  <w:r>
                    <w:rPr>
                      <w:szCs w:val="21"/>
                    </w:rPr>
                    <w:t>3</w:t>
                  </w:r>
                  <w:r>
                    <w:rPr>
                      <w:szCs w:val="21"/>
                    </w:rPr>
                    <w:t>、</w:t>
                  </w:r>
                  <w:r>
                    <w:rPr>
                      <w:szCs w:val="21"/>
                    </w:rPr>
                    <w:t>VOCs</w:t>
                  </w:r>
                  <w:proofErr w:type="gramStart"/>
                  <w:r>
                    <w:rPr>
                      <w:szCs w:val="21"/>
                    </w:rPr>
                    <w:t>物料全</w:t>
                  </w:r>
                  <w:proofErr w:type="gramEnd"/>
                  <w:r>
                    <w:rPr>
                      <w:szCs w:val="21"/>
                    </w:rPr>
                    <w:t>密闭储存，调胶、涂胶、</w:t>
                  </w:r>
                  <w:proofErr w:type="gramStart"/>
                  <w:r>
                    <w:rPr>
                      <w:szCs w:val="21"/>
                    </w:rPr>
                    <w:t>晾板等</w:t>
                  </w:r>
                  <w:proofErr w:type="gramEnd"/>
                  <w:r>
                    <w:rPr>
                      <w:szCs w:val="21"/>
                    </w:rPr>
                    <w:t>工序废气采用集气罩收集；</w:t>
                  </w:r>
                </w:p>
              </w:tc>
              <w:tc>
                <w:tcPr>
                  <w:tcW w:w="1679" w:type="pct"/>
                  <w:gridSpan w:val="2"/>
                  <w:vAlign w:val="center"/>
                </w:tcPr>
                <w:p w14:paraId="403D57E6" w14:textId="77777777" w:rsidR="00C125BC" w:rsidRDefault="00000000">
                  <w:pPr>
                    <w:pStyle w:val="af4"/>
                    <w:jc w:val="left"/>
                    <w:rPr>
                      <w:szCs w:val="21"/>
                    </w:rPr>
                  </w:pPr>
                  <w:r>
                    <w:rPr>
                      <w:szCs w:val="21"/>
                    </w:rPr>
                    <w:t>本项目不涉及。</w:t>
                  </w:r>
                </w:p>
              </w:tc>
              <w:tc>
                <w:tcPr>
                  <w:tcW w:w="401" w:type="pct"/>
                  <w:gridSpan w:val="2"/>
                  <w:vAlign w:val="center"/>
                </w:tcPr>
                <w:p w14:paraId="62A37326" w14:textId="77777777" w:rsidR="00C125BC" w:rsidRDefault="00000000">
                  <w:pPr>
                    <w:pStyle w:val="af4"/>
                    <w:rPr>
                      <w:szCs w:val="21"/>
                    </w:rPr>
                  </w:pPr>
                  <w:r>
                    <w:rPr>
                      <w:szCs w:val="21"/>
                    </w:rPr>
                    <w:t>符合</w:t>
                  </w:r>
                </w:p>
              </w:tc>
            </w:tr>
            <w:tr w:rsidR="00C125BC" w14:paraId="64258E21" w14:textId="77777777">
              <w:trPr>
                <w:gridAfter w:val="1"/>
                <w:wAfter w:w="12" w:type="pct"/>
                <w:trHeight w:val="283"/>
                <w:jc w:val="center"/>
              </w:trPr>
              <w:tc>
                <w:tcPr>
                  <w:tcW w:w="753" w:type="pct"/>
                  <w:gridSpan w:val="2"/>
                  <w:vMerge/>
                  <w:vAlign w:val="center"/>
                </w:tcPr>
                <w:p w14:paraId="190E34DD" w14:textId="77777777" w:rsidR="00C125BC" w:rsidRDefault="00C125BC">
                  <w:pPr>
                    <w:pStyle w:val="af4"/>
                    <w:rPr>
                      <w:szCs w:val="21"/>
                    </w:rPr>
                  </w:pPr>
                </w:p>
              </w:tc>
              <w:tc>
                <w:tcPr>
                  <w:tcW w:w="2153" w:type="pct"/>
                  <w:vAlign w:val="center"/>
                </w:tcPr>
                <w:p w14:paraId="28A9D992" w14:textId="77777777" w:rsidR="00C125BC" w:rsidRDefault="00000000">
                  <w:pPr>
                    <w:pStyle w:val="af4"/>
                    <w:jc w:val="left"/>
                    <w:rPr>
                      <w:szCs w:val="21"/>
                    </w:rPr>
                  </w:pPr>
                  <w:r>
                    <w:rPr>
                      <w:szCs w:val="21"/>
                    </w:rPr>
                    <w:t>4</w:t>
                  </w:r>
                  <w:r>
                    <w:rPr>
                      <w:szCs w:val="21"/>
                    </w:rPr>
                    <w:t>、热压工段废气密闭收集，并集中处理。</w:t>
                  </w:r>
                </w:p>
              </w:tc>
              <w:tc>
                <w:tcPr>
                  <w:tcW w:w="1679" w:type="pct"/>
                  <w:gridSpan w:val="2"/>
                  <w:vAlign w:val="center"/>
                </w:tcPr>
                <w:p w14:paraId="3899D6BF" w14:textId="77777777" w:rsidR="00C125BC" w:rsidRDefault="00000000">
                  <w:pPr>
                    <w:pStyle w:val="af4"/>
                    <w:jc w:val="left"/>
                    <w:rPr>
                      <w:szCs w:val="21"/>
                    </w:rPr>
                  </w:pPr>
                  <w:r>
                    <w:rPr>
                      <w:color w:val="0000FF"/>
                      <w:szCs w:val="21"/>
                    </w:rPr>
                    <w:t>本项目</w:t>
                  </w:r>
                  <w:r>
                    <w:rPr>
                      <w:rFonts w:hint="eastAsia"/>
                      <w:color w:val="0000FF"/>
                      <w:szCs w:val="21"/>
                    </w:rPr>
                    <w:t>生产区使用彩钢板将</w:t>
                  </w:r>
                  <w:r>
                    <w:rPr>
                      <w:rFonts w:hint="eastAsia"/>
                      <w:color w:val="0000FF"/>
                      <w:szCs w:val="21"/>
                    </w:rPr>
                    <w:t>3</w:t>
                  </w:r>
                  <w:r>
                    <w:rPr>
                      <w:rFonts w:hint="eastAsia"/>
                      <w:color w:val="0000FF"/>
                      <w:szCs w:val="21"/>
                    </w:rPr>
                    <w:t>条生产线进行全封闭，</w:t>
                  </w:r>
                  <w:r>
                    <w:rPr>
                      <w:color w:val="0000FF"/>
                      <w:szCs w:val="21"/>
                    </w:rPr>
                    <w:t>热压贴面</w:t>
                  </w:r>
                  <w:r>
                    <w:rPr>
                      <w:rFonts w:hint="eastAsia"/>
                      <w:color w:val="0000FF"/>
                      <w:szCs w:val="21"/>
                    </w:rPr>
                    <w:t>有机废气经集气罩负压收集后通过喷淋</w:t>
                  </w:r>
                  <w:r>
                    <w:rPr>
                      <w:rFonts w:hint="eastAsia"/>
                      <w:color w:val="0000FF"/>
                      <w:szCs w:val="21"/>
                    </w:rPr>
                    <w:t>+</w:t>
                  </w:r>
                  <w:r>
                    <w:rPr>
                      <w:rFonts w:hint="eastAsia"/>
                      <w:color w:val="0000FF"/>
                      <w:szCs w:val="21"/>
                    </w:rPr>
                    <w:t>除雾</w:t>
                  </w:r>
                  <w:r>
                    <w:rPr>
                      <w:rFonts w:hint="eastAsia"/>
                      <w:color w:val="0000FF"/>
                      <w:szCs w:val="21"/>
                    </w:rPr>
                    <w:t>+</w:t>
                  </w:r>
                  <w:r>
                    <w:rPr>
                      <w:rFonts w:hint="eastAsia"/>
                      <w:color w:val="0000FF"/>
                      <w:szCs w:val="21"/>
                    </w:rPr>
                    <w:t>活性炭吸附装置集中处理后达标排放</w:t>
                  </w:r>
                  <w:r>
                    <w:rPr>
                      <w:szCs w:val="21"/>
                    </w:rPr>
                    <w:t>。</w:t>
                  </w:r>
                </w:p>
              </w:tc>
              <w:tc>
                <w:tcPr>
                  <w:tcW w:w="401" w:type="pct"/>
                  <w:gridSpan w:val="2"/>
                  <w:vAlign w:val="center"/>
                </w:tcPr>
                <w:p w14:paraId="453B9469" w14:textId="77777777" w:rsidR="00C125BC" w:rsidRDefault="00000000">
                  <w:pPr>
                    <w:pStyle w:val="af4"/>
                    <w:rPr>
                      <w:szCs w:val="21"/>
                    </w:rPr>
                  </w:pPr>
                  <w:r>
                    <w:rPr>
                      <w:szCs w:val="21"/>
                    </w:rPr>
                    <w:t>符合</w:t>
                  </w:r>
                </w:p>
              </w:tc>
            </w:tr>
            <w:tr w:rsidR="00C125BC" w14:paraId="3A50037C" w14:textId="77777777">
              <w:trPr>
                <w:gridAfter w:val="1"/>
                <w:wAfter w:w="12" w:type="pct"/>
                <w:trHeight w:val="283"/>
                <w:jc w:val="center"/>
              </w:trPr>
              <w:tc>
                <w:tcPr>
                  <w:tcW w:w="753" w:type="pct"/>
                  <w:gridSpan w:val="2"/>
                  <w:vAlign w:val="center"/>
                </w:tcPr>
                <w:p w14:paraId="31CCEB8F" w14:textId="77777777" w:rsidR="00C125BC" w:rsidRDefault="00000000">
                  <w:pPr>
                    <w:pStyle w:val="af4"/>
                    <w:rPr>
                      <w:szCs w:val="21"/>
                    </w:rPr>
                  </w:pPr>
                  <w:r>
                    <w:rPr>
                      <w:szCs w:val="21"/>
                    </w:rPr>
                    <w:t>监测监控水平</w:t>
                  </w:r>
                </w:p>
              </w:tc>
              <w:tc>
                <w:tcPr>
                  <w:tcW w:w="2153" w:type="pct"/>
                  <w:vAlign w:val="center"/>
                </w:tcPr>
                <w:p w14:paraId="2266B6B0" w14:textId="77777777" w:rsidR="00C125BC" w:rsidRDefault="00000000">
                  <w:pPr>
                    <w:pStyle w:val="af4"/>
                    <w:jc w:val="left"/>
                    <w:rPr>
                      <w:szCs w:val="21"/>
                    </w:rPr>
                  </w:pPr>
                  <w:r>
                    <w:rPr>
                      <w:szCs w:val="21"/>
                    </w:rPr>
                    <w:t>重点排污企业纤维板和刨花板类企业干燥尾气排放口安装</w:t>
                  </w:r>
                  <w:r>
                    <w:rPr>
                      <w:szCs w:val="21"/>
                    </w:rPr>
                    <w:t>NMHC</w:t>
                  </w:r>
                  <w:r>
                    <w:rPr>
                      <w:szCs w:val="21"/>
                    </w:rPr>
                    <w:t>自动监测设施及</w:t>
                  </w:r>
                  <w:r>
                    <w:rPr>
                      <w:szCs w:val="21"/>
                    </w:rPr>
                    <w:t>NOx</w:t>
                  </w:r>
                  <w:r>
                    <w:rPr>
                      <w:szCs w:val="21"/>
                    </w:rPr>
                    <w:t>自动监测设施</w:t>
                  </w:r>
                  <w:r>
                    <w:rPr>
                      <w:rFonts w:hint="eastAsia"/>
                      <w:szCs w:val="21"/>
                    </w:rPr>
                    <w:t>、</w:t>
                  </w:r>
                  <w:r>
                    <w:rPr>
                      <w:szCs w:val="21"/>
                    </w:rPr>
                    <w:t>胶合板类企业热压尾气排放口安装</w:t>
                  </w:r>
                  <w:r>
                    <w:rPr>
                      <w:szCs w:val="21"/>
                    </w:rPr>
                    <w:t>NMHC</w:t>
                  </w:r>
                  <w:r>
                    <w:rPr>
                      <w:szCs w:val="21"/>
                    </w:rPr>
                    <w:t>自动监测设施，自动监测数据保存一年以上。</w:t>
                  </w:r>
                </w:p>
              </w:tc>
              <w:tc>
                <w:tcPr>
                  <w:tcW w:w="1679" w:type="pct"/>
                  <w:gridSpan w:val="2"/>
                  <w:vAlign w:val="center"/>
                </w:tcPr>
                <w:p w14:paraId="3CC2BB16" w14:textId="77777777" w:rsidR="00C125BC" w:rsidRDefault="00000000">
                  <w:pPr>
                    <w:pStyle w:val="af4"/>
                    <w:jc w:val="left"/>
                    <w:rPr>
                      <w:szCs w:val="21"/>
                    </w:rPr>
                  </w:pPr>
                  <w:r>
                    <w:rPr>
                      <w:szCs w:val="21"/>
                    </w:rPr>
                    <w:t>本项目生产饰面人造板，不属于重点排污企业，热压尾气排放口无需安装</w:t>
                  </w:r>
                  <w:r>
                    <w:rPr>
                      <w:szCs w:val="21"/>
                    </w:rPr>
                    <w:t>NMHC</w:t>
                  </w:r>
                  <w:r>
                    <w:rPr>
                      <w:szCs w:val="21"/>
                    </w:rPr>
                    <w:t>自动监测设施。</w:t>
                  </w:r>
                </w:p>
              </w:tc>
              <w:tc>
                <w:tcPr>
                  <w:tcW w:w="401" w:type="pct"/>
                  <w:gridSpan w:val="2"/>
                  <w:vAlign w:val="center"/>
                </w:tcPr>
                <w:p w14:paraId="19301CE7" w14:textId="77777777" w:rsidR="00C125BC" w:rsidRDefault="00000000">
                  <w:pPr>
                    <w:pStyle w:val="af4"/>
                    <w:rPr>
                      <w:szCs w:val="21"/>
                    </w:rPr>
                  </w:pPr>
                  <w:r>
                    <w:rPr>
                      <w:szCs w:val="21"/>
                    </w:rPr>
                    <w:t>符合</w:t>
                  </w:r>
                </w:p>
              </w:tc>
            </w:tr>
            <w:tr w:rsidR="00C125BC" w14:paraId="40765D0B" w14:textId="77777777">
              <w:trPr>
                <w:gridAfter w:val="1"/>
                <w:wAfter w:w="12" w:type="pct"/>
                <w:trHeight w:val="283"/>
                <w:jc w:val="center"/>
              </w:trPr>
              <w:tc>
                <w:tcPr>
                  <w:tcW w:w="753" w:type="pct"/>
                  <w:gridSpan w:val="2"/>
                  <w:vAlign w:val="center"/>
                </w:tcPr>
                <w:p w14:paraId="0A057CAE" w14:textId="77777777" w:rsidR="00C125BC" w:rsidRDefault="00000000">
                  <w:pPr>
                    <w:pStyle w:val="af4"/>
                    <w:rPr>
                      <w:szCs w:val="21"/>
                    </w:rPr>
                  </w:pPr>
                  <w:r>
                    <w:rPr>
                      <w:szCs w:val="21"/>
                    </w:rPr>
                    <w:t>产品环保性</w:t>
                  </w:r>
                  <w:r>
                    <w:rPr>
                      <w:szCs w:val="21"/>
                    </w:rPr>
                    <w:lastRenderedPageBreak/>
                    <w:t>能</w:t>
                  </w:r>
                </w:p>
              </w:tc>
              <w:tc>
                <w:tcPr>
                  <w:tcW w:w="2153" w:type="pct"/>
                  <w:vAlign w:val="center"/>
                </w:tcPr>
                <w:p w14:paraId="42A36E14" w14:textId="77777777" w:rsidR="00C125BC" w:rsidRDefault="00000000">
                  <w:pPr>
                    <w:pStyle w:val="af4"/>
                    <w:jc w:val="left"/>
                    <w:rPr>
                      <w:szCs w:val="21"/>
                    </w:rPr>
                  </w:pPr>
                  <w:r>
                    <w:rPr>
                      <w:szCs w:val="21"/>
                    </w:rPr>
                    <w:lastRenderedPageBreak/>
                    <w:t>用于室内环境的产品游离甲醛释放限</w:t>
                  </w:r>
                  <w:r>
                    <w:rPr>
                      <w:szCs w:val="21"/>
                    </w:rPr>
                    <w:lastRenderedPageBreak/>
                    <w:t>量符合《室内装饰装修材料人造板及其制品中甲醛释放限量》</w:t>
                  </w:r>
                  <w:r>
                    <w:rPr>
                      <w:szCs w:val="21"/>
                    </w:rPr>
                    <w:t>(GB18580-2017)</w:t>
                  </w:r>
                  <w:r>
                    <w:rPr>
                      <w:szCs w:val="21"/>
                    </w:rPr>
                    <w:t>要求，以及《人造板甲醛释放限量》</w:t>
                  </w:r>
                  <w:r>
                    <w:rPr>
                      <w:szCs w:val="21"/>
                    </w:rPr>
                    <w:t>(CNFPIA1001-2019)</w:t>
                  </w:r>
                  <w:r>
                    <w:rPr>
                      <w:szCs w:val="21"/>
                    </w:rPr>
                    <w:t>要求，</w:t>
                  </w:r>
                  <w:r>
                    <w:rPr>
                      <w:szCs w:val="21"/>
                    </w:rPr>
                    <w:t>E0</w:t>
                  </w:r>
                  <w:r>
                    <w:rPr>
                      <w:szCs w:val="21"/>
                    </w:rPr>
                    <w:t>级以上产品比例不低于</w:t>
                  </w:r>
                  <w:r>
                    <w:rPr>
                      <w:szCs w:val="21"/>
                    </w:rPr>
                    <w:t>50%</w:t>
                  </w:r>
                  <w:r>
                    <w:rPr>
                      <w:szCs w:val="21"/>
                    </w:rPr>
                    <w:t>。</w:t>
                  </w:r>
                </w:p>
              </w:tc>
              <w:tc>
                <w:tcPr>
                  <w:tcW w:w="1679" w:type="pct"/>
                  <w:gridSpan w:val="2"/>
                  <w:vAlign w:val="center"/>
                </w:tcPr>
                <w:p w14:paraId="33C5EFB8" w14:textId="77777777" w:rsidR="00C125BC" w:rsidRDefault="00000000">
                  <w:pPr>
                    <w:pStyle w:val="af4"/>
                    <w:jc w:val="left"/>
                    <w:rPr>
                      <w:szCs w:val="21"/>
                    </w:rPr>
                  </w:pPr>
                  <w:r>
                    <w:rPr>
                      <w:szCs w:val="21"/>
                    </w:rPr>
                    <w:lastRenderedPageBreak/>
                    <w:t>本项目产品游离甲醛释放限量</w:t>
                  </w:r>
                  <w:r>
                    <w:rPr>
                      <w:szCs w:val="21"/>
                    </w:rPr>
                    <w:lastRenderedPageBreak/>
                    <w:t>符合《室内装饰装修材料人造板及其制品中甲醛释放限量》</w:t>
                  </w:r>
                  <w:r>
                    <w:rPr>
                      <w:szCs w:val="21"/>
                    </w:rPr>
                    <w:t>(GB18580-2017)</w:t>
                  </w:r>
                  <w:r>
                    <w:rPr>
                      <w:szCs w:val="21"/>
                    </w:rPr>
                    <w:t>要求，以及《人造板甲醛释放限量》</w:t>
                  </w:r>
                  <w:r>
                    <w:rPr>
                      <w:szCs w:val="21"/>
                    </w:rPr>
                    <w:t>(CNFPIA1001-2019)</w:t>
                  </w:r>
                  <w:r>
                    <w:rPr>
                      <w:szCs w:val="21"/>
                    </w:rPr>
                    <w:t>要求，产品全部为</w:t>
                  </w:r>
                  <w:r>
                    <w:rPr>
                      <w:szCs w:val="21"/>
                    </w:rPr>
                    <w:t>E0</w:t>
                  </w:r>
                  <w:r>
                    <w:rPr>
                      <w:szCs w:val="21"/>
                    </w:rPr>
                    <w:t>级以上产品。</w:t>
                  </w:r>
                </w:p>
              </w:tc>
              <w:tc>
                <w:tcPr>
                  <w:tcW w:w="401" w:type="pct"/>
                  <w:gridSpan w:val="2"/>
                  <w:vAlign w:val="center"/>
                </w:tcPr>
                <w:p w14:paraId="2E733656" w14:textId="77777777" w:rsidR="00C125BC" w:rsidRDefault="00000000">
                  <w:pPr>
                    <w:pStyle w:val="af4"/>
                    <w:rPr>
                      <w:szCs w:val="21"/>
                    </w:rPr>
                  </w:pPr>
                  <w:r>
                    <w:rPr>
                      <w:szCs w:val="21"/>
                    </w:rPr>
                    <w:lastRenderedPageBreak/>
                    <w:t>符合</w:t>
                  </w:r>
                </w:p>
              </w:tc>
            </w:tr>
            <w:tr w:rsidR="00C125BC" w14:paraId="1697CD8B" w14:textId="77777777">
              <w:trPr>
                <w:gridAfter w:val="1"/>
                <w:wAfter w:w="12" w:type="pct"/>
                <w:trHeight w:val="283"/>
                <w:jc w:val="center"/>
              </w:trPr>
              <w:tc>
                <w:tcPr>
                  <w:tcW w:w="753" w:type="pct"/>
                  <w:gridSpan w:val="2"/>
                  <w:vAlign w:val="center"/>
                </w:tcPr>
                <w:p w14:paraId="01DFEEDD" w14:textId="77777777" w:rsidR="00C125BC" w:rsidRDefault="00000000">
                  <w:pPr>
                    <w:pStyle w:val="af4"/>
                    <w:rPr>
                      <w:szCs w:val="21"/>
                    </w:rPr>
                  </w:pPr>
                  <w:r>
                    <w:rPr>
                      <w:szCs w:val="21"/>
                    </w:rPr>
                    <w:t>热源</w:t>
                  </w:r>
                </w:p>
              </w:tc>
              <w:tc>
                <w:tcPr>
                  <w:tcW w:w="2153" w:type="pct"/>
                  <w:vAlign w:val="center"/>
                </w:tcPr>
                <w:p w14:paraId="5D307EFB" w14:textId="77777777" w:rsidR="00C125BC" w:rsidRDefault="00000000">
                  <w:pPr>
                    <w:pStyle w:val="af4"/>
                    <w:jc w:val="left"/>
                    <w:rPr>
                      <w:szCs w:val="21"/>
                    </w:rPr>
                  </w:pPr>
                  <w:r>
                    <w:rPr>
                      <w:szCs w:val="21"/>
                    </w:rPr>
                    <w:t>1</w:t>
                  </w:r>
                  <w:r>
                    <w:rPr>
                      <w:szCs w:val="21"/>
                    </w:rPr>
                    <w:t>、纤维板和刨花板类企业采用热能中心供热或采用集中供热站供热。</w:t>
                  </w:r>
                </w:p>
                <w:p w14:paraId="14614AC8" w14:textId="77777777" w:rsidR="00C125BC" w:rsidRDefault="00000000">
                  <w:pPr>
                    <w:pStyle w:val="af4"/>
                    <w:jc w:val="left"/>
                    <w:rPr>
                      <w:szCs w:val="21"/>
                    </w:rPr>
                  </w:pPr>
                  <w:r>
                    <w:rPr>
                      <w:szCs w:val="21"/>
                    </w:rPr>
                    <w:t>2</w:t>
                  </w:r>
                  <w:r>
                    <w:rPr>
                      <w:szCs w:val="21"/>
                    </w:rPr>
                    <w:t>、胶合板类企业采用集中供热站供热，或采用生物质锅炉、燃气锅炉、电锅炉供热。</w:t>
                  </w:r>
                </w:p>
              </w:tc>
              <w:tc>
                <w:tcPr>
                  <w:tcW w:w="1679" w:type="pct"/>
                  <w:gridSpan w:val="2"/>
                  <w:vAlign w:val="center"/>
                </w:tcPr>
                <w:p w14:paraId="771523C2" w14:textId="77777777" w:rsidR="00C125BC" w:rsidRDefault="00000000">
                  <w:pPr>
                    <w:pStyle w:val="af4"/>
                    <w:jc w:val="left"/>
                    <w:rPr>
                      <w:szCs w:val="21"/>
                    </w:rPr>
                  </w:pPr>
                  <w:r>
                    <w:rPr>
                      <w:szCs w:val="21"/>
                    </w:rPr>
                    <w:t>本项目供热采用天然气</w:t>
                  </w:r>
                  <w:proofErr w:type="gramStart"/>
                  <w:r>
                    <w:rPr>
                      <w:szCs w:val="21"/>
                    </w:rPr>
                    <w:t>模温机</w:t>
                  </w:r>
                  <w:proofErr w:type="gramEnd"/>
                  <w:r>
                    <w:rPr>
                      <w:szCs w:val="21"/>
                    </w:rPr>
                    <w:t>进行加热。</w:t>
                  </w:r>
                </w:p>
              </w:tc>
              <w:tc>
                <w:tcPr>
                  <w:tcW w:w="401" w:type="pct"/>
                  <w:gridSpan w:val="2"/>
                  <w:vAlign w:val="center"/>
                </w:tcPr>
                <w:p w14:paraId="38A16673" w14:textId="77777777" w:rsidR="00C125BC" w:rsidRDefault="00000000">
                  <w:pPr>
                    <w:pStyle w:val="af4"/>
                    <w:rPr>
                      <w:szCs w:val="21"/>
                    </w:rPr>
                  </w:pPr>
                  <w:r>
                    <w:rPr>
                      <w:szCs w:val="21"/>
                    </w:rPr>
                    <w:t>符合</w:t>
                  </w:r>
                </w:p>
              </w:tc>
            </w:tr>
            <w:tr w:rsidR="00C125BC" w14:paraId="1287B10D" w14:textId="77777777">
              <w:trPr>
                <w:gridAfter w:val="1"/>
                <w:wAfter w:w="12" w:type="pct"/>
                <w:trHeight w:val="2536"/>
                <w:jc w:val="center"/>
              </w:trPr>
              <w:tc>
                <w:tcPr>
                  <w:tcW w:w="753" w:type="pct"/>
                  <w:gridSpan w:val="2"/>
                  <w:vMerge w:val="restart"/>
                  <w:vAlign w:val="center"/>
                </w:tcPr>
                <w:p w14:paraId="1E734239" w14:textId="77777777" w:rsidR="00C125BC" w:rsidRDefault="00000000">
                  <w:pPr>
                    <w:pStyle w:val="af4"/>
                    <w:rPr>
                      <w:szCs w:val="21"/>
                    </w:rPr>
                  </w:pPr>
                  <w:r>
                    <w:rPr>
                      <w:szCs w:val="21"/>
                    </w:rPr>
                    <w:t>环境管理水平</w:t>
                  </w:r>
                </w:p>
              </w:tc>
              <w:tc>
                <w:tcPr>
                  <w:tcW w:w="2153" w:type="pct"/>
                  <w:vAlign w:val="center"/>
                </w:tcPr>
                <w:p w14:paraId="004CDFC2" w14:textId="77777777" w:rsidR="00C125BC" w:rsidRDefault="00000000">
                  <w:pPr>
                    <w:pStyle w:val="af4"/>
                    <w:jc w:val="left"/>
                    <w:rPr>
                      <w:szCs w:val="21"/>
                    </w:rPr>
                  </w:pPr>
                  <w:r>
                    <w:rPr>
                      <w:szCs w:val="21"/>
                    </w:rPr>
                    <w:t>环保档案齐全：</w:t>
                  </w:r>
                </w:p>
                <w:p w14:paraId="641105D3" w14:textId="77777777" w:rsidR="00C125BC" w:rsidRDefault="00000000">
                  <w:pPr>
                    <w:pStyle w:val="af4"/>
                    <w:jc w:val="left"/>
                    <w:rPr>
                      <w:szCs w:val="21"/>
                    </w:rPr>
                  </w:pPr>
                  <w:r>
                    <w:rPr>
                      <w:szCs w:val="21"/>
                    </w:rPr>
                    <w:t>1</w:t>
                  </w:r>
                  <w:r>
                    <w:rPr>
                      <w:szCs w:val="21"/>
                    </w:rPr>
                    <w:t>、环评批复文件；</w:t>
                  </w:r>
                </w:p>
                <w:p w14:paraId="034E52CF" w14:textId="77777777" w:rsidR="00C125BC" w:rsidRDefault="00000000">
                  <w:pPr>
                    <w:pStyle w:val="af4"/>
                    <w:jc w:val="left"/>
                    <w:rPr>
                      <w:szCs w:val="21"/>
                    </w:rPr>
                  </w:pPr>
                  <w:r>
                    <w:rPr>
                      <w:szCs w:val="21"/>
                    </w:rPr>
                    <w:t>2</w:t>
                  </w:r>
                  <w:r>
                    <w:rPr>
                      <w:szCs w:val="21"/>
                    </w:rPr>
                    <w:t>、排污许可证及季度、年度执行报告；</w:t>
                  </w:r>
                </w:p>
                <w:p w14:paraId="14390DC7" w14:textId="77777777" w:rsidR="00C125BC" w:rsidRDefault="00000000">
                  <w:pPr>
                    <w:pStyle w:val="af4"/>
                    <w:jc w:val="left"/>
                    <w:rPr>
                      <w:szCs w:val="21"/>
                    </w:rPr>
                  </w:pPr>
                  <w:r>
                    <w:rPr>
                      <w:szCs w:val="21"/>
                    </w:rPr>
                    <w:t>3</w:t>
                  </w:r>
                  <w:r>
                    <w:rPr>
                      <w:szCs w:val="21"/>
                    </w:rPr>
                    <w:t>、竣工验收文件；</w:t>
                  </w:r>
                </w:p>
                <w:p w14:paraId="374CEAE7" w14:textId="77777777" w:rsidR="00C125BC" w:rsidRDefault="00000000">
                  <w:pPr>
                    <w:pStyle w:val="af4"/>
                    <w:jc w:val="left"/>
                    <w:rPr>
                      <w:szCs w:val="21"/>
                    </w:rPr>
                  </w:pPr>
                  <w:r>
                    <w:rPr>
                      <w:szCs w:val="21"/>
                    </w:rPr>
                    <w:t>4</w:t>
                  </w:r>
                  <w:r>
                    <w:rPr>
                      <w:szCs w:val="21"/>
                    </w:rPr>
                    <w:t>、废气治理设施运行管理规程；</w:t>
                  </w:r>
                </w:p>
                <w:p w14:paraId="17CC86AB" w14:textId="77777777" w:rsidR="00C125BC" w:rsidRDefault="00000000">
                  <w:pPr>
                    <w:pStyle w:val="af4"/>
                    <w:jc w:val="left"/>
                    <w:rPr>
                      <w:szCs w:val="21"/>
                    </w:rPr>
                  </w:pPr>
                  <w:r>
                    <w:rPr>
                      <w:szCs w:val="21"/>
                    </w:rPr>
                    <w:t>5</w:t>
                  </w:r>
                  <w:r>
                    <w:rPr>
                      <w:szCs w:val="21"/>
                    </w:rPr>
                    <w:t>、一年内废气监测报告；</w:t>
                  </w:r>
                </w:p>
                <w:p w14:paraId="6D644B25" w14:textId="77777777" w:rsidR="00C125BC" w:rsidRDefault="00000000">
                  <w:pPr>
                    <w:pStyle w:val="af4"/>
                    <w:jc w:val="left"/>
                    <w:rPr>
                      <w:szCs w:val="21"/>
                    </w:rPr>
                  </w:pPr>
                  <w:r>
                    <w:rPr>
                      <w:szCs w:val="21"/>
                    </w:rPr>
                    <w:t>6</w:t>
                  </w:r>
                  <w:r>
                    <w:rPr>
                      <w:szCs w:val="21"/>
                    </w:rPr>
                    <w:t>、企业热压车间提供车间内甲醛等浓度的检测报告。</w:t>
                  </w:r>
                </w:p>
              </w:tc>
              <w:tc>
                <w:tcPr>
                  <w:tcW w:w="1679" w:type="pct"/>
                  <w:gridSpan w:val="2"/>
                  <w:vAlign w:val="center"/>
                </w:tcPr>
                <w:p w14:paraId="4434E75E" w14:textId="77777777" w:rsidR="00C125BC" w:rsidRDefault="00000000">
                  <w:pPr>
                    <w:pStyle w:val="af4"/>
                    <w:jc w:val="left"/>
                  </w:pPr>
                  <w:r>
                    <w:rPr>
                      <w:rFonts w:hint="eastAsia"/>
                      <w:szCs w:val="21"/>
                    </w:rPr>
                    <w:t>评价</w:t>
                  </w:r>
                  <w:r>
                    <w:rPr>
                      <w:szCs w:val="21"/>
                    </w:rPr>
                    <w:t>要求项目运营后对环保档案进行管理</w:t>
                  </w:r>
                  <w:r>
                    <w:rPr>
                      <w:rFonts w:hint="eastAsia"/>
                      <w:szCs w:val="21"/>
                    </w:rPr>
                    <w:t>，并安排专人管理。</w:t>
                  </w:r>
                </w:p>
              </w:tc>
              <w:tc>
                <w:tcPr>
                  <w:tcW w:w="401" w:type="pct"/>
                  <w:gridSpan w:val="2"/>
                  <w:vAlign w:val="center"/>
                </w:tcPr>
                <w:p w14:paraId="4D9768BA" w14:textId="77777777" w:rsidR="00C125BC" w:rsidRDefault="00000000">
                  <w:pPr>
                    <w:pStyle w:val="af4"/>
                    <w:rPr>
                      <w:szCs w:val="21"/>
                    </w:rPr>
                  </w:pPr>
                  <w:r>
                    <w:rPr>
                      <w:szCs w:val="21"/>
                    </w:rPr>
                    <w:t>符合</w:t>
                  </w:r>
                </w:p>
              </w:tc>
            </w:tr>
            <w:tr w:rsidR="00C125BC" w14:paraId="61B8B5B9" w14:textId="77777777">
              <w:trPr>
                <w:gridAfter w:val="1"/>
                <w:wAfter w:w="12" w:type="pct"/>
                <w:trHeight w:val="283"/>
                <w:jc w:val="center"/>
              </w:trPr>
              <w:tc>
                <w:tcPr>
                  <w:tcW w:w="753" w:type="pct"/>
                  <w:gridSpan w:val="2"/>
                  <w:vMerge/>
                  <w:vAlign w:val="center"/>
                </w:tcPr>
                <w:p w14:paraId="5680038E" w14:textId="77777777" w:rsidR="00C125BC" w:rsidRDefault="00C125BC">
                  <w:pPr>
                    <w:pStyle w:val="af4"/>
                    <w:rPr>
                      <w:szCs w:val="21"/>
                    </w:rPr>
                  </w:pPr>
                </w:p>
              </w:tc>
              <w:tc>
                <w:tcPr>
                  <w:tcW w:w="2153" w:type="pct"/>
                  <w:vAlign w:val="center"/>
                </w:tcPr>
                <w:p w14:paraId="7956A0D4" w14:textId="77777777" w:rsidR="00C125BC" w:rsidRDefault="00000000">
                  <w:pPr>
                    <w:pStyle w:val="af4"/>
                    <w:jc w:val="left"/>
                    <w:rPr>
                      <w:szCs w:val="21"/>
                    </w:rPr>
                  </w:pPr>
                  <w:r>
                    <w:rPr>
                      <w:szCs w:val="21"/>
                    </w:rPr>
                    <w:t>台账记录：</w:t>
                  </w:r>
                </w:p>
                <w:p w14:paraId="6BAEEB6D" w14:textId="77777777" w:rsidR="00C125BC" w:rsidRDefault="00000000">
                  <w:pPr>
                    <w:pStyle w:val="af4"/>
                    <w:jc w:val="left"/>
                    <w:rPr>
                      <w:szCs w:val="21"/>
                    </w:rPr>
                  </w:pPr>
                  <w:r>
                    <w:rPr>
                      <w:szCs w:val="21"/>
                    </w:rPr>
                    <w:t>1</w:t>
                  </w:r>
                  <w:r>
                    <w:rPr>
                      <w:szCs w:val="21"/>
                    </w:rPr>
                    <w:t>、生产设施运行管理信息</w:t>
                  </w:r>
                  <w:r>
                    <w:rPr>
                      <w:szCs w:val="21"/>
                    </w:rPr>
                    <w:t>(</w:t>
                  </w:r>
                  <w:r>
                    <w:rPr>
                      <w:szCs w:val="21"/>
                    </w:rPr>
                    <w:t>生产时间、运行负荷、产品产量等</w:t>
                  </w:r>
                  <w:r>
                    <w:rPr>
                      <w:szCs w:val="21"/>
                    </w:rPr>
                    <w:t>)</w:t>
                  </w:r>
                  <w:r>
                    <w:rPr>
                      <w:szCs w:val="21"/>
                    </w:rPr>
                    <w:t>；</w:t>
                  </w:r>
                </w:p>
                <w:p w14:paraId="79A0D2CC" w14:textId="77777777" w:rsidR="00C125BC" w:rsidRDefault="00000000">
                  <w:pPr>
                    <w:pStyle w:val="af4"/>
                    <w:jc w:val="left"/>
                    <w:rPr>
                      <w:szCs w:val="21"/>
                    </w:rPr>
                  </w:pPr>
                  <w:r>
                    <w:rPr>
                      <w:szCs w:val="21"/>
                    </w:rPr>
                    <w:t>2</w:t>
                  </w:r>
                  <w:r>
                    <w:rPr>
                      <w:szCs w:val="21"/>
                    </w:rPr>
                    <w:t>、废气污染治理设施运行管理信息</w:t>
                  </w:r>
                  <w:r>
                    <w:rPr>
                      <w:szCs w:val="21"/>
                    </w:rPr>
                    <w:t>(</w:t>
                  </w:r>
                  <w:r>
                    <w:rPr>
                      <w:szCs w:val="21"/>
                    </w:rPr>
                    <w:t>除尘滤料更换量和时间、脱硝剂添加量和时间、燃烧室温度、活性炭更换量和时间等</w:t>
                  </w:r>
                  <w:r>
                    <w:rPr>
                      <w:szCs w:val="21"/>
                    </w:rPr>
                    <w:t>)</w:t>
                  </w:r>
                  <w:r>
                    <w:rPr>
                      <w:szCs w:val="21"/>
                    </w:rPr>
                    <w:t>；</w:t>
                  </w:r>
                </w:p>
                <w:p w14:paraId="2D30437B" w14:textId="77777777" w:rsidR="00C125BC" w:rsidRDefault="00000000">
                  <w:pPr>
                    <w:pStyle w:val="af4"/>
                    <w:jc w:val="left"/>
                    <w:rPr>
                      <w:szCs w:val="21"/>
                    </w:rPr>
                  </w:pPr>
                  <w:r>
                    <w:rPr>
                      <w:szCs w:val="21"/>
                    </w:rPr>
                    <w:t>3</w:t>
                  </w:r>
                  <w:r>
                    <w:rPr>
                      <w:szCs w:val="21"/>
                    </w:rPr>
                    <w:t>、监测记录信息</w:t>
                  </w:r>
                  <w:r>
                    <w:rPr>
                      <w:szCs w:val="21"/>
                    </w:rPr>
                    <w:t>(</w:t>
                  </w:r>
                  <w:r>
                    <w:rPr>
                      <w:szCs w:val="21"/>
                    </w:rPr>
                    <w:t>主要污染排放口废气排放手工和在线监测记录等</w:t>
                  </w:r>
                  <w:r>
                    <w:rPr>
                      <w:szCs w:val="21"/>
                    </w:rPr>
                    <w:t>)</w:t>
                  </w:r>
                  <w:r>
                    <w:rPr>
                      <w:szCs w:val="21"/>
                    </w:rPr>
                    <w:t>；</w:t>
                  </w:r>
                </w:p>
                <w:p w14:paraId="6FF80D19" w14:textId="77777777" w:rsidR="00C125BC" w:rsidRDefault="00000000">
                  <w:pPr>
                    <w:pStyle w:val="af4"/>
                    <w:jc w:val="left"/>
                    <w:rPr>
                      <w:szCs w:val="21"/>
                    </w:rPr>
                  </w:pPr>
                  <w:r>
                    <w:rPr>
                      <w:szCs w:val="21"/>
                    </w:rPr>
                    <w:t>4</w:t>
                  </w:r>
                  <w:r>
                    <w:rPr>
                      <w:szCs w:val="21"/>
                    </w:rPr>
                    <w:t>、主要原辅材料消耗记录；</w:t>
                  </w:r>
                </w:p>
                <w:p w14:paraId="009903B4" w14:textId="77777777" w:rsidR="00C125BC" w:rsidRDefault="00000000">
                  <w:pPr>
                    <w:pStyle w:val="af4"/>
                    <w:jc w:val="left"/>
                    <w:rPr>
                      <w:szCs w:val="21"/>
                    </w:rPr>
                  </w:pPr>
                  <w:r>
                    <w:rPr>
                      <w:szCs w:val="21"/>
                    </w:rPr>
                    <w:t>5</w:t>
                  </w:r>
                  <w:r>
                    <w:rPr>
                      <w:szCs w:val="21"/>
                    </w:rPr>
                    <w:t>、燃料</w:t>
                  </w:r>
                  <w:r>
                    <w:rPr>
                      <w:szCs w:val="21"/>
                    </w:rPr>
                    <w:t>(</w:t>
                  </w:r>
                  <w:r>
                    <w:rPr>
                      <w:szCs w:val="21"/>
                    </w:rPr>
                    <w:t>天然气等</w:t>
                  </w:r>
                  <w:r>
                    <w:rPr>
                      <w:szCs w:val="21"/>
                    </w:rPr>
                    <w:t>)</w:t>
                  </w:r>
                  <w:r>
                    <w:rPr>
                      <w:szCs w:val="21"/>
                    </w:rPr>
                    <w:t>消耗记录。</w:t>
                  </w:r>
                </w:p>
              </w:tc>
              <w:tc>
                <w:tcPr>
                  <w:tcW w:w="1679" w:type="pct"/>
                  <w:gridSpan w:val="2"/>
                  <w:vAlign w:val="center"/>
                </w:tcPr>
                <w:p w14:paraId="3207061D" w14:textId="77777777" w:rsidR="00C125BC" w:rsidRDefault="00000000">
                  <w:pPr>
                    <w:pStyle w:val="af4"/>
                    <w:jc w:val="left"/>
                    <w:rPr>
                      <w:szCs w:val="21"/>
                    </w:rPr>
                  </w:pPr>
                  <w:r>
                    <w:rPr>
                      <w:szCs w:val="21"/>
                    </w:rPr>
                    <w:t>本项目要求项目运营后如实认真</w:t>
                  </w:r>
                  <w:proofErr w:type="gramStart"/>
                  <w:r>
                    <w:rPr>
                      <w:szCs w:val="21"/>
                    </w:rPr>
                    <w:t>填写台账记录</w:t>
                  </w:r>
                  <w:proofErr w:type="gramEnd"/>
                </w:p>
              </w:tc>
              <w:tc>
                <w:tcPr>
                  <w:tcW w:w="401" w:type="pct"/>
                  <w:gridSpan w:val="2"/>
                  <w:vAlign w:val="center"/>
                </w:tcPr>
                <w:p w14:paraId="2F07C717" w14:textId="77777777" w:rsidR="00C125BC" w:rsidRDefault="00000000">
                  <w:pPr>
                    <w:pStyle w:val="af4"/>
                    <w:rPr>
                      <w:szCs w:val="21"/>
                    </w:rPr>
                  </w:pPr>
                  <w:r>
                    <w:rPr>
                      <w:szCs w:val="21"/>
                    </w:rPr>
                    <w:t>符合</w:t>
                  </w:r>
                </w:p>
              </w:tc>
            </w:tr>
            <w:tr w:rsidR="00C125BC" w14:paraId="027C0222" w14:textId="77777777">
              <w:trPr>
                <w:gridAfter w:val="1"/>
                <w:wAfter w:w="12" w:type="pct"/>
                <w:trHeight w:val="283"/>
                <w:jc w:val="center"/>
              </w:trPr>
              <w:tc>
                <w:tcPr>
                  <w:tcW w:w="753" w:type="pct"/>
                  <w:gridSpan w:val="2"/>
                  <w:vMerge/>
                  <w:vAlign w:val="center"/>
                </w:tcPr>
                <w:p w14:paraId="3532045B" w14:textId="77777777" w:rsidR="00C125BC" w:rsidRDefault="00C125BC">
                  <w:pPr>
                    <w:pStyle w:val="af4"/>
                    <w:rPr>
                      <w:szCs w:val="21"/>
                    </w:rPr>
                  </w:pPr>
                </w:p>
              </w:tc>
              <w:tc>
                <w:tcPr>
                  <w:tcW w:w="2153" w:type="pct"/>
                  <w:vAlign w:val="center"/>
                </w:tcPr>
                <w:p w14:paraId="1BA5B78E" w14:textId="77777777" w:rsidR="00C125BC" w:rsidRDefault="00000000">
                  <w:pPr>
                    <w:pStyle w:val="af4"/>
                    <w:jc w:val="left"/>
                    <w:rPr>
                      <w:szCs w:val="21"/>
                    </w:rPr>
                  </w:pPr>
                  <w:r>
                    <w:rPr>
                      <w:szCs w:val="21"/>
                    </w:rPr>
                    <w:t>人员配置：设置环保部门，配备专职环保人员，并具备相应的环境管理能力。</w:t>
                  </w:r>
                </w:p>
              </w:tc>
              <w:tc>
                <w:tcPr>
                  <w:tcW w:w="1679" w:type="pct"/>
                  <w:gridSpan w:val="2"/>
                  <w:vAlign w:val="center"/>
                </w:tcPr>
                <w:p w14:paraId="4AD51A57" w14:textId="77777777" w:rsidR="00C125BC" w:rsidRDefault="00000000">
                  <w:pPr>
                    <w:pStyle w:val="af4"/>
                    <w:jc w:val="left"/>
                    <w:rPr>
                      <w:szCs w:val="21"/>
                    </w:rPr>
                  </w:pPr>
                  <w:r>
                    <w:rPr>
                      <w:szCs w:val="21"/>
                    </w:rPr>
                    <w:t>本项目对人员配置</w:t>
                  </w:r>
                  <w:proofErr w:type="gramStart"/>
                  <w:r>
                    <w:rPr>
                      <w:szCs w:val="21"/>
                    </w:rPr>
                    <w:t>作出</w:t>
                  </w:r>
                  <w:proofErr w:type="gramEnd"/>
                  <w:r>
                    <w:rPr>
                      <w:szCs w:val="21"/>
                    </w:rPr>
                    <w:t>要求：设置环保部门，配备专职环保人员，并具备相应的环境管理能力。</w:t>
                  </w:r>
                </w:p>
              </w:tc>
              <w:tc>
                <w:tcPr>
                  <w:tcW w:w="401" w:type="pct"/>
                  <w:gridSpan w:val="2"/>
                  <w:vAlign w:val="center"/>
                </w:tcPr>
                <w:p w14:paraId="03E57740" w14:textId="77777777" w:rsidR="00C125BC" w:rsidRDefault="00000000">
                  <w:pPr>
                    <w:pStyle w:val="af4"/>
                    <w:rPr>
                      <w:szCs w:val="21"/>
                    </w:rPr>
                  </w:pPr>
                  <w:r>
                    <w:rPr>
                      <w:szCs w:val="21"/>
                    </w:rPr>
                    <w:t>符合</w:t>
                  </w:r>
                </w:p>
              </w:tc>
            </w:tr>
            <w:tr w:rsidR="00C125BC" w14:paraId="46C04A57" w14:textId="77777777">
              <w:trPr>
                <w:gridAfter w:val="1"/>
                <w:wAfter w:w="12" w:type="pct"/>
                <w:trHeight w:val="283"/>
                <w:jc w:val="center"/>
              </w:trPr>
              <w:tc>
                <w:tcPr>
                  <w:tcW w:w="753" w:type="pct"/>
                  <w:gridSpan w:val="2"/>
                  <w:vMerge w:val="restart"/>
                  <w:vAlign w:val="center"/>
                </w:tcPr>
                <w:p w14:paraId="429F4FC5" w14:textId="77777777" w:rsidR="00C125BC" w:rsidRDefault="00000000">
                  <w:pPr>
                    <w:pStyle w:val="af4"/>
                    <w:rPr>
                      <w:szCs w:val="21"/>
                    </w:rPr>
                  </w:pPr>
                  <w:r>
                    <w:rPr>
                      <w:szCs w:val="21"/>
                    </w:rPr>
                    <w:t>运输方式</w:t>
                  </w:r>
                </w:p>
              </w:tc>
              <w:tc>
                <w:tcPr>
                  <w:tcW w:w="2153" w:type="pct"/>
                  <w:vAlign w:val="center"/>
                </w:tcPr>
                <w:p w14:paraId="37E1BAA6" w14:textId="77777777" w:rsidR="00C125BC" w:rsidRDefault="00000000">
                  <w:pPr>
                    <w:pStyle w:val="af4"/>
                    <w:jc w:val="left"/>
                    <w:rPr>
                      <w:szCs w:val="21"/>
                    </w:rPr>
                  </w:pPr>
                  <w:r>
                    <w:rPr>
                      <w:szCs w:val="21"/>
                    </w:rPr>
                    <w:t>1</w:t>
                  </w:r>
                  <w:r>
                    <w:rPr>
                      <w:szCs w:val="21"/>
                    </w:rPr>
                    <w:t>、物料公路运输全部使用达到国五及以上排放标准的重型载货车辆</w:t>
                  </w:r>
                  <w:r>
                    <w:rPr>
                      <w:szCs w:val="21"/>
                    </w:rPr>
                    <w:t>(</w:t>
                  </w:r>
                  <w:r>
                    <w:rPr>
                      <w:szCs w:val="21"/>
                    </w:rPr>
                    <w:t>含燃气</w:t>
                  </w:r>
                  <w:r>
                    <w:rPr>
                      <w:szCs w:val="21"/>
                    </w:rPr>
                    <w:t>)</w:t>
                  </w:r>
                  <w:r>
                    <w:rPr>
                      <w:szCs w:val="21"/>
                    </w:rPr>
                    <w:t>或新能源汽车；</w:t>
                  </w:r>
                </w:p>
              </w:tc>
              <w:tc>
                <w:tcPr>
                  <w:tcW w:w="1679" w:type="pct"/>
                  <w:gridSpan w:val="2"/>
                  <w:vAlign w:val="center"/>
                </w:tcPr>
                <w:p w14:paraId="62DA91E0" w14:textId="77777777" w:rsidR="00C125BC" w:rsidRDefault="00000000">
                  <w:pPr>
                    <w:pStyle w:val="af4"/>
                    <w:jc w:val="left"/>
                    <w:rPr>
                      <w:szCs w:val="21"/>
                    </w:rPr>
                  </w:pPr>
                  <w:r>
                    <w:rPr>
                      <w:szCs w:val="21"/>
                    </w:rPr>
                    <w:t>本项目公路运输全部使用达到国五及以上排放标准的重型载货车辆</w:t>
                  </w:r>
                  <w:r>
                    <w:rPr>
                      <w:szCs w:val="21"/>
                    </w:rPr>
                    <w:t>(</w:t>
                  </w:r>
                  <w:r>
                    <w:rPr>
                      <w:szCs w:val="21"/>
                    </w:rPr>
                    <w:t>含燃气</w:t>
                  </w:r>
                  <w:r>
                    <w:rPr>
                      <w:szCs w:val="21"/>
                    </w:rPr>
                    <w:t>)</w:t>
                  </w:r>
                  <w:r>
                    <w:rPr>
                      <w:szCs w:val="21"/>
                    </w:rPr>
                    <w:t>或新能源车辆。</w:t>
                  </w:r>
                </w:p>
              </w:tc>
              <w:tc>
                <w:tcPr>
                  <w:tcW w:w="401" w:type="pct"/>
                  <w:gridSpan w:val="2"/>
                  <w:vAlign w:val="center"/>
                </w:tcPr>
                <w:p w14:paraId="41132327" w14:textId="77777777" w:rsidR="00C125BC" w:rsidRDefault="00000000">
                  <w:pPr>
                    <w:pStyle w:val="af4"/>
                    <w:rPr>
                      <w:szCs w:val="21"/>
                    </w:rPr>
                  </w:pPr>
                  <w:r>
                    <w:rPr>
                      <w:szCs w:val="21"/>
                    </w:rPr>
                    <w:t>符合</w:t>
                  </w:r>
                </w:p>
              </w:tc>
            </w:tr>
            <w:tr w:rsidR="00C125BC" w14:paraId="79B8CA61" w14:textId="77777777">
              <w:trPr>
                <w:gridAfter w:val="1"/>
                <w:wAfter w:w="12" w:type="pct"/>
                <w:trHeight w:val="283"/>
                <w:jc w:val="center"/>
              </w:trPr>
              <w:tc>
                <w:tcPr>
                  <w:tcW w:w="753" w:type="pct"/>
                  <w:gridSpan w:val="2"/>
                  <w:vMerge/>
                  <w:vAlign w:val="center"/>
                </w:tcPr>
                <w:p w14:paraId="12553288" w14:textId="77777777" w:rsidR="00C125BC" w:rsidRDefault="00C125BC">
                  <w:pPr>
                    <w:pStyle w:val="af4"/>
                    <w:rPr>
                      <w:szCs w:val="21"/>
                    </w:rPr>
                  </w:pPr>
                </w:p>
              </w:tc>
              <w:tc>
                <w:tcPr>
                  <w:tcW w:w="2153" w:type="pct"/>
                  <w:vAlign w:val="center"/>
                </w:tcPr>
                <w:p w14:paraId="35600F82" w14:textId="77777777" w:rsidR="00C125BC" w:rsidRDefault="00000000">
                  <w:pPr>
                    <w:pStyle w:val="af4"/>
                    <w:jc w:val="left"/>
                    <w:rPr>
                      <w:szCs w:val="21"/>
                    </w:rPr>
                  </w:pPr>
                  <w:r>
                    <w:rPr>
                      <w:szCs w:val="21"/>
                    </w:rPr>
                    <w:t>2</w:t>
                  </w:r>
                  <w:r>
                    <w:rPr>
                      <w:szCs w:val="21"/>
                    </w:rPr>
                    <w:t>、厂区运输车辆全部达到国五及以上排放标准</w:t>
                  </w:r>
                  <w:r>
                    <w:rPr>
                      <w:szCs w:val="21"/>
                    </w:rPr>
                    <w:t>(</w:t>
                  </w:r>
                  <w:r>
                    <w:rPr>
                      <w:szCs w:val="21"/>
                    </w:rPr>
                    <w:t>含燃气</w:t>
                  </w:r>
                  <w:r>
                    <w:rPr>
                      <w:szCs w:val="21"/>
                    </w:rPr>
                    <w:t>)</w:t>
                  </w:r>
                  <w:r>
                    <w:rPr>
                      <w:szCs w:val="21"/>
                    </w:rPr>
                    <w:t>或使用新能源车辆；</w:t>
                  </w:r>
                </w:p>
              </w:tc>
              <w:tc>
                <w:tcPr>
                  <w:tcW w:w="1679" w:type="pct"/>
                  <w:gridSpan w:val="2"/>
                  <w:vAlign w:val="center"/>
                </w:tcPr>
                <w:p w14:paraId="26B94E5E" w14:textId="77777777" w:rsidR="00C125BC" w:rsidRDefault="00000000">
                  <w:pPr>
                    <w:pStyle w:val="af4"/>
                    <w:jc w:val="left"/>
                    <w:rPr>
                      <w:szCs w:val="21"/>
                    </w:rPr>
                  </w:pPr>
                  <w:r>
                    <w:rPr>
                      <w:szCs w:val="21"/>
                    </w:rPr>
                    <w:t>本项目厂区运输车辆全部达到国五及以上排放标准</w:t>
                  </w:r>
                  <w:r>
                    <w:rPr>
                      <w:szCs w:val="21"/>
                    </w:rPr>
                    <w:t>(</w:t>
                  </w:r>
                  <w:r>
                    <w:rPr>
                      <w:szCs w:val="21"/>
                    </w:rPr>
                    <w:t>含燃气</w:t>
                  </w:r>
                  <w:r>
                    <w:rPr>
                      <w:szCs w:val="21"/>
                    </w:rPr>
                    <w:t>)</w:t>
                  </w:r>
                  <w:r>
                    <w:rPr>
                      <w:szCs w:val="21"/>
                    </w:rPr>
                    <w:t>或使用新能源车辆。</w:t>
                  </w:r>
                </w:p>
              </w:tc>
              <w:tc>
                <w:tcPr>
                  <w:tcW w:w="401" w:type="pct"/>
                  <w:gridSpan w:val="2"/>
                  <w:vAlign w:val="center"/>
                </w:tcPr>
                <w:p w14:paraId="39CA0CC4" w14:textId="77777777" w:rsidR="00C125BC" w:rsidRDefault="00000000">
                  <w:pPr>
                    <w:pStyle w:val="af4"/>
                    <w:rPr>
                      <w:szCs w:val="21"/>
                    </w:rPr>
                  </w:pPr>
                  <w:r>
                    <w:rPr>
                      <w:szCs w:val="21"/>
                    </w:rPr>
                    <w:t>符合</w:t>
                  </w:r>
                </w:p>
              </w:tc>
            </w:tr>
            <w:tr w:rsidR="00C125BC" w14:paraId="1203F229" w14:textId="77777777">
              <w:trPr>
                <w:gridAfter w:val="1"/>
                <w:wAfter w:w="12" w:type="pct"/>
                <w:trHeight w:val="283"/>
                <w:jc w:val="center"/>
              </w:trPr>
              <w:tc>
                <w:tcPr>
                  <w:tcW w:w="753" w:type="pct"/>
                  <w:gridSpan w:val="2"/>
                  <w:vMerge/>
                  <w:vAlign w:val="center"/>
                </w:tcPr>
                <w:p w14:paraId="3A1B67E7" w14:textId="77777777" w:rsidR="00C125BC" w:rsidRDefault="00C125BC">
                  <w:pPr>
                    <w:pStyle w:val="af4"/>
                    <w:rPr>
                      <w:szCs w:val="21"/>
                    </w:rPr>
                  </w:pPr>
                </w:p>
              </w:tc>
              <w:tc>
                <w:tcPr>
                  <w:tcW w:w="2153" w:type="pct"/>
                  <w:vAlign w:val="center"/>
                </w:tcPr>
                <w:p w14:paraId="06E350CF" w14:textId="77777777" w:rsidR="00C125BC" w:rsidRDefault="00000000">
                  <w:pPr>
                    <w:pStyle w:val="af4"/>
                    <w:jc w:val="left"/>
                    <w:rPr>
                      <w:szCs w:val="21"/>
                    </w:rPr>
                  </w:pPr>
                  <w:r>
                    <w:rPr>
                      <w:szCs w:val="21"/>
                    </w:rPr>
                    <w:t>3</w:t>
                  </w:r>
                  <w:r>
                    <w:rPr>
                      <w:szCs w:val="21"/>
                    </w:rPr>
                    <w:t>、厂内非道路移动机械全部达到国三及以上排放标准或使用新能源机械。</w:t>
                  </w:r>
                </w:p>
              </w:tc>
              <w:tc>
                <w:tcPr>
                  <w:tcW w:w="1679" w:type="pct"/>
                  <w:gridSpan w:val="2"/>
                  <w:vAlign w:val="center"/>
                </w:tcPr>
                <w:p w14:paraId="4B6FD5CD" w14:textId="77777777" w:rsidR="00C125BC" w:rsidRDefault="00000000">
                  <w:pPr>
                    <w:pStyle w:val="af4"/>
                    <w:jc w:val="left"/>
                    <w:rPr>
                      <w:szCs w:val="21"/>
                    </w:rPr>
                  </w:pPr>
                  <w:r>
                    <w:rPr>
                      <w:szCs w:val="21"/>
                    </w:rPr>
                    <w:t>本项目厂内非道路移动机械全部达到国</w:t>
                  </w:r>
                  <w:r>
                    <w:t>III</w:t>
                  </w:r>
                  <w:r>
                    <w:rPr>
                      <w:szCs w:val="21"/>
                    </w:rPr>
                    <w:t>及以上排放标准或使用新能源机械。</w:t>
                  </w:r>
                </w:p>
              </w:tc>
              <w:tc>
                <w:tcPr>
                  <w:tcW w:w="401" w:type="pct"/>
                  <w:gridSpan w:val="2"/>
                  <w:vAlign w:val="center"/>
                </w:tcPr>
                <w:p w14:paraId="1E14A137" w14:textId="77777777" w:rsidR="00C125BC" w:rsidRDefault="00000000">
                  <w:pPr>
                    <w:pStyle w:val="af4"/>
                    <w:rPr>
                      <w:szCs w:val="21"/>
                    </w:rPr>
                  </w:pPr>
                  <w:r>
                    <w:rPr>
                      <w:szCs w:val="21"/>
                    </w:rPr>
                    <w:t>符合</w:t>
                  </w:r>
                </w:p>
              </w:tc>
            </w:tr>
            <w:tr w:rsidR="00C125BC" w14:paraId="1B845D7A" w14:textId="77777777">
              <w:trPr>
                <w:gridAfter w:val="1"/>
                <w:wAfter w:w="12" w:type="pct"/>
                <w:trHeight w:val="283"/>
                <w:jc w:val="center"/>
              </w:trPr>
              <w:tc>
                <w:tcPr>
                  <w:tcW w:w="753" w:type="pct"/>
                  <w:gridSpan w:val="2"/>
                  <w:vAlign w:val="center"/>
                </w:tcPr>
                <w:p w14:paraId="25642DB7" w14:textId="77777777" w:rsidR="00C125BC" w:rsidRDefault="00000000">
                  <w:pPr>
                    <w:pStyle w:val="af4"/>
                    <w:rPr>
                      <w:szCs w:val="21"/>
                    </w:rPr>
                  </w:pPr>
                  <w:r>
                    <w:rPr>
                      <w:szCs w:val="21"/>
                    </w:rPr>
                    <w:t>运输监管</w:t>
                  </w:r>
                </w:p>
              </w:tc>
              <w:tc>
                <w:tcPr>
                  <w:tcW w:w="2153" w:type="pct"/>
                  <w:vAlign w:val="center"/>
                </w:tcPr>
                <w:p w14:paraId="0DE652F5" w14:textId="77777777" w:rsidR="00C125BC" w:rsidRDefault="00000000">
                  <w:pPr>
                    <w:pStyle w:val="af4"/>
                    <w:jc w:val="left"/>
                    <w:rPr>
                      <w:szCs w:val="21"/>
                    </w:rPr>
                  </w:pPr>
                  <w:r>
                    <w:rPr>
                      <w:szCs w:val="21"/>
                    </w:rPr>
                    <w:t>参照《重污染天气重点行业移动源应急管理技术指南》建立门禁系统和</w:t>
                  </w:r>
                  <w:proofErr w:type="gramStart"/>
                  <w:r>
                    <w:rPr>
                      <w:szCs w:val="21"/>
                    </w:rPr>
                    <w:t>电子台</w:t>
                  </w:r>
                  <w:proofErr w:type="gramEnd"/>
                  <w:r>
                    <w:rPr>
                      <w:szCs w:val="21"/>
                    </w:rPr>
                    <w:t>账。</w:t>
                  </w:r>
                </w:p>
              </w:tc>
              <w:tc>
                <w:tcPr>
                  <w:tcW w:w="1679" w:type="pct"/>
                  <w:gridSpan w:val="2"/>
                  <w:vAlign w:val="center"/>
                </w:tcPr>
                <w:p w14:paraId="38A9ACB4" w14:textId="77777777" w:rsidR="00C125BC" w:rsidRDefault="00000000">
                  <w:pPr>
                    <w:pStyle w:val="af4"/>
                    <w:jc w:val="left"/>
                    <w:rPr>
                      <w:szCs w:val="21"/>
                    </w:rPr>
                  </w:pPr>
                  <w:proofErr w:type="gramStart"/>
                  <w:r>
                    <w:rPr>
                      <w:rFonts w:hint="eastAsia"/>
                    </w:rPr>
                    <w:t>本环评要求</w:t>
                  </w:r>
                  <w:proofErr w:type="gramEnd"/>
                  <w:r>
                    <w:rPr>
                      <w:rFonts w:hint="eastAsia"/>
                    </w:rPr>
                    <w:t>建设单位参照《重污染天气重点行业移动源应急管理技术指南》建立门禁系统</w:t>
                  </w:r>
                  <w:r>
                    <w:rPr>
                      <w:rFonts w:hint="eastAsia"/>
                    </w:rPr>
                    <w:lastRenderedPageBreak/>
                    <w:t>和</w:t>
                  </w:r>
                  <w:proofErr w:type="gramStart"/>
                  <w:r>
                    <w:rPr>
                      <w:rFonts w:hint="eastAsia"/>
                    </w:rPr>
                    <w:t>电子台</w:t>
                  </w:r>
                  <w:proofErr w:type="gramEnd"/>
                  <w:r>
                    <w:rPr>
                      <w:rFonts w:hint="eastAsia"/>
                    </w:rPr>
                    <w:t>账。</w:t>
                  </w:r>
                </w:p>
              </w:tc>
              <w:tc>
                <w:tcPr>
                  <w:tcW w:w="401" w:type="pct"/>
                  <w:gridSpan w:val="2"/>
                  <w:vAlign w:val="center"/>
                </w:tcPr>
                <w:p w14:paraId="497E759E" w14:textId="77777777" w:rsidR="00C125BC" w:rsidRDefault="00000000">
                  <w:pPr>
                    <w:pStyle w:val="af4"/>
                    <w:rPr>
                      <w:szCs w:val="21"/>
                    </w:rPr>
                  </w:pPr>
                  <w:r>
                    <w:rPr>
                      <w:szCs w:val="21"/>
                    </w:rPr>
                    <w:lastRenderedPageBreak/>
                    <w:t>符合</w:t>
                  </w:r>
                </w:p>
              </w:tc>
            </w:tr>
            <w:tr w:rsidR="00C125BC" w14:paraId="3D0CE5A2" w14:textId="77777777">
              <w:trPr>
                <w:gridAfter w:val="1"/>
                <w:wAfter w:w="12" w:type="pct"/>
                <w:trHeight w:val="283"/>
                <w:jc w:val="center"/>
              </w:trPr>
              <w:tc>
                <w:tcPr>
                  <w:tcW w:w="4987" w:type="pct"/>
                  <w:gridSpan w:val="7"/>
                  <w:vAlign w:val="center"/>
                </w:tcPr>
                <w:p w14:paraId="270B2AC1" w14:textId="77777777" w:rsidR="00C125BC" w:rsidRDefault="00000000">
                  <w:pPr>
                    <w:pStyle w:val="af4"/>
                    <w:jc w:val="left"/>
                    <w:rPr>
                      <w:szCs w:val="21"/>
                    </w:rPr>
                  </w:pPr>
                  <w:r>
                    <w:rPr>
                      <w:szCs w:val="21"/>
                    </w:rPr>
                    <w:t>注</w:t>
                  </w:r>
                  <w:r>
                    <w:rPr>
                      <w:szCs w:val="21"/>
                    </w:rPr>
                    <w:t>1</w:t>
                  </w:r>
                  <w:r>
                    <w:rPr>
                      <w:rFonts w:hint="eastAsia"/>
                      <w:szCs w:val="21"/>
                    </w:rPr>
                    <w:t>：</w:t>
                  </w:r>
                  <w:r>
                    <w:rPr>
                      <w:rFonts w:hint="eastAsia"/>
                      <w:szCs w:val="21"/>
                    </w:rPr>
                    <w:t>a</w:t>
                  </w:r>
                  <w:r>
                    <w:rPr>
                      <w:szCs w:val="21"/>
                    </w:rPr>
                    <w:t>指纤维板和刨花板企业</w:t>
                  </w:r>
                  <w:r>
                    <w:rPr>
                      <w:rFonts w:hint="eastAsia"/>
                      <w:szCs w:val="21"/>
                    </w:rPr>
                    <w:t>；</w:t>
                  </w:r>
                </w:p>
                <w:p w14:paraId="5C93181A" w14:textId="77777777" w:rsidR="00C125BC" w:rsidRDefault="00000000">
                  <w:pPr>
                    <w:pStyle w:val="af4"/>
                    <w:jc w:val="left"/>
                    <w:rPr>
                      <w:szCs w:val="21"/>
                    </w:rPr>
                  </w:pPr>
                  <w:r>
                    <w:rPr>
                      <w:szCs w:val="21"/>
                    </w:rPr>
                    <w:t>注</w:t>
                  </w:r>
                  <w:r>
                    <w:rPr>
                      <w:szCs w:val="21"/>
                    </w:rPr>
                    <w:t>2</w:t>
                  </w:r>
                  <w:r>
                    <w:rPr>
                      <w:rFonts w:hint="eastAsia"/>
                      <w:szCs w:val="21"/>
                    </w:rPr>
                    <w:t>：</w:t>
                  </w:r>
                  <w:r>
                    <w:rPr>
                      <w:szCs w:val="21"/>
                    </w:rPr>
                    <w:t>b</w:t>
                  </w:r>
                  <w:r>
                    <w:rPr>
                      <w:szCs w:val="21"/>
                    </w:rPr>
                    <w:t>指胶合板、细木工板、饰面人造板企业</w:t>
                  </w:r>
                </w:p>
              </w:tc>
            </w:tr>
          </w:tbl>
          <w:p w14:paraId="3A9942C0" w14:textId="77777777" w:rsidR="00C125BC" w:rsidRDefault="00C125BC">
            <w:pPr>
              <w:topLinePunct/>
            </w:pPr>
          </w:p>
          <w:p w14:paraId="25996421" w14:textId="77777777" w:rsidR="00C125BC" w:rsidRDefault="00C125BC">
            <w:pPr>
              <w:topLinePunct/>
            </w:pPr>
          </w:p>
          <w:p w14:paraId="6FBACA7A" w14:textId="77777777" w:rsidR="00C125BC" w:rsidRDefault="00C125BC">
            <w:pPr>
              <w:pStyle w:val="a0"/>
            </w:pPr>
          </w:p>
          <w:p w14:paraId="63FCD155" w14:textId="77777777" w:rsidR="00C125BC" w:rsidRDefault="00C125BC">
            <w:pPr>
              <w:pStyle w:val="a0"/>
            </w:pPr>
          </w:p>
          <w:p w14:paraId="46AA0279" w14:textId="77777777" w:rsidR="00C125BC" w:rsidRDefault="00C125BC">
            <w:pPr>
              <w:pStyle w:val="a0"/>
            </w:pPr>
          </w:p>
          <w:p w14:paraId="52505EC4" w14:textId="77777777" w:rsidR="00C125BC" w:rsidRDefault="00C125BC">
            <w:pPr>
              <w:pStyle w:val="a0"/>
            </w:pPr>
          </w:p>
          <w:p w14:paraId="209F400A" w14:textId="77777777" w:rsidR="00C125BC" w:rsidRDefault="00C125BC">
            <w:pPr>
              <w:pStyle w:val="a0"/>
            </w:pPr>
          </w:p>
          <w:p w14:paraId="4F994606" w14:textId="77777777" w:rsidR="00C125BC" w:rsidRDefault="00C125BC">
            <w:pPr>
              <w:pStyle w:val="a0"/>
            </w:pPr>
          </w:p>
          <w:p w14:paraId="3F980B7E" w14:textId="77777777" w:rsidR="00C125BC" w:rsidRDefault="00C125BC">
            <w:pPr>
              <w:pStyle w:val="a0"/>
            </w:pPr>
          </w:p>
          <w:p w14:paraId="3BCA5350" w14:textId="77777777" w:rsidR="00C125BC" w:rsidRDefault="00C125BC">
            <w:pPr>
              <w:pStyle w:val="a0"/>
            </w:pPr>
          </w:p>
          <w:p w14:paraId="4176DF87" w14:textId="77777777" w:rsidR="00C125BC" w:rsidRDefault="00C125BC">
            <w:pPr>
              <w:pStyle w:val="a0"/>
            </w:pPr>
          </w:p>
          <w:p w14:paraId="310B2A49" w14:textId="77777777" w:rsidR="00C125BC" w:rsidRDefault="00C125BC">
            <w:pPr>
              <w:pStyle w:val="a0"/>
            </w:pPr>
          </w:p>
          <w:p w14:paraId="6DAB7BC5" w14:textId="77777777" w:rsidR="00C125BC" w:rsidRDefault="00C125BC">
            <w:pPr>
              <w:pStyle w:val="a0"/>
            </w:pPr>
          </w:p>
          <w:p w14:paraId="3AF4671B" w14:textId="77777777" w:rsidR="00C125BC" w:rsidRDefault="00C125BC">
            <w:pPr>
              <w:pStyle w:val="a0"/>
            </w:pPr>
          </w:p>
          <w:p w14:paraId="75490676" w14:textId="77777777" w:rsidR="00C125BC" w:rsidRDefault="00C125BC">
            <w:pPr>
              <w:pStyle w:val="a0"/>
            </w:pPr>
          </w:p>
          <w:p w14:paraId="69F5FB8D" w14:textId="77777777" w:rsidR="00C125BC" w:rsidRDefault="00C125BC">
            <w:pPr>
              <w:pStyle w:val="a0"/>
            </w:pPr>
          </w:p>
          <w:p w14:paraId="3BB06841" w14:textId="77777777" w:rsidR="00C125BC" w:rsidRDefault="00C125BC">
            <w:pPr>
              <w:pStyle w:val="a0"/>
            </w:pPr>
          </w:p>
          <w:p w14:paraId="79012B27" w14:textId="77777777" w:rsidR="00C125BC" w:rsidRDefault="00C125BC">
            <w:pPr>
              <w:pStyle w:val="a0"/>
            </w:pPr>
          </w:p>
          <w:p w14:paraId="1CC90A37" w14:textId="77777777" w:rsidR="00C125BC" w:rsidRDefault="00C125BC">
            <w:pPr>
              <w:pStyle w:val="a0"/>
            </w:pPr>
          </w:p>
          <w:p w14:paraId="3F0AB8F2" w14:textId="77777777" w:rsidR="00C125BC" w:rsidRDefault="00C125BC">
            <w:pPr>
              <w:pStyle w:val="a0"/>
            </w:pPr>
          </w:p>
          <w:p w14:paraId="4B51D44F" w14:textId="77777777" w:rsidR="00C125BC" w:rsidRDefault="00C125BC">
            <w:pPr>
              <w:pStyle w:val="a0"/>
            </w:pPr>
          </w:p>
          <w:p w14:paraId="49A4C486" w14:textId="77777777" w:rsidR="00C125BC" w:rsidRDefault="00C125BC">
            <w:pPr>
              <w:pStyle w:val="a0"/>
            </w:pPr>
          </w:p>
          <w:p w14:paraId="7E0370EE" w14:textId="77777777" w:rsidR="00C125BC" w:rsidRDefault="00C125BC">
            <w:pPr>
              <w:pStyle w:val="a0"/>
            </w:pPr>
          </w:p>
          <w:p w14:paraId="44666FFB" w14:textId="77777777" w:rsidR="00C125BC" w:rsidRDefault="00C125BC">
            <w:pPr>
              <w:pStyle w:val="a0"/>
            </w:pPr>
          </w:p>
          <w:p w14:paraId="2DCDF1C7" w14:textId="77777777" w:rsidR="00C125BC" w:rsidRDefault="00C125BC">
            <w:pPr>
              <w:pStyle w:val="a0"/>
            </w:pPr>
          </w:p>
          <w:p w14:paraId="06C60127" w14:textId="77777777" w:rsidR="00C125BC" w:rsidRDefault="00C125BC">
            <w:pPr>
              <w:pStyle w:val="a0"/>
            </w:pPr>
          </w:p>
          <w:p w14:paraId="7E50A9E9" w14:textId="77777777" w:rsidR="00C125BC" w:rsidRDefault="00C125BC">
            <w:pPr>
              <w:pStyle w:val="a0"/>
            </w:pPr>
          </w:p>
        </w:tc>
      </w:tr>
    </w:tbl>
    <w:p w14:paraId="31321C0E" w14:textId="77777777" w:rsidR="00C125BC" w:rsidRDefault="00000000">
      <w:pPr>
        <w:pStyle w:val="1"/>
        <w:keepNext w:val="0"/>
        <w:pageBreakBefore/>
        <w:overflowPunct/>
        <w:topLinePunct/>
        <w:spacing w:line="260" w:lineRule="auto"/>
        <w:ind w:left="1151" w:hanging="431"/>
        <w:rPr>
          <w:rFonts w:eastAsia="宋体"/>
          <w:color w:val="auto"/>
        </w:rPr>
      </w:pPr>
      <w:bookmarkStart w:id="36" w:name="_Toc7690"/>
      <w:bookmarkStart w:id="37" w:name="_Hlk54167917"/>
      <w:r>
        <w:rPr>
          <w:rFonts w:eastAsia="宋体"/>
          <w:color w:val="auto"/>
        </w:rPr>
        <w:lastRenderedPageBreak/>
        <w:t>环境保护措施监督检查清单</w:t>
      </w:r>
      <w:bookmarkEnd w:id="36"/>
      <w:bookmarkEnd w:id="37"/>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8"/>
        <w:gridCol w:w="1559"/>
        <w:gridCol w:w="1216"/>
        <w:gridCol w:w="1814"/>
        <w:gridCol w:w="2873"/>
      </w:tblGrid>
      <w:tr w:rsidR="00C125BC" w14:paraId="1F04FBEC" w14:textId="77777777">
        <w:trPr>
          <w:trHeight w:val="425"/>
          <w:jc w:val="center"/>
        </w:trPr>
        <w:tc>
          <w:tcPr>
            <w:tcW w:w="1338" w:type="dxa"/>
            <w:tcBorders>
              <w:tl2br w:val="single" w:sz="4" w:space="0" w:color="auto"/>
            </w:tcBorders>
          </w:tcPr>
          <w:p w14:paraId="5277C0CA" w14:textId="77777777" w:rsidR="00C125BC" w:rsidRDefault="00000000">
            <w:pPr>
              <w:topLinePunct/>
              <w:adjustRightInd w:val="0"/>
              <w:snapToGrid w:val="0"/>
              <w:spacing w:line="240" w:lineRule="auto"/>
              <w:ind w:firstLineChars="200" w:firstLine="482"/>
              <w:rPr>
                <w:b/>
                <w:bCs/>
              </w:rPr>
            </w:pPr>
            <w:r>
              <w:rPr>
                <w:b/>
                <w:bCs/>
              </w:rPr>
              <w:t>内容</w:t>
            </w:r>
          </w:p>
          <w:p w14:paraId="2432B74E" w14:textId="77777777" w:rsidR="00C125BC" w:rsidRDefault="00C125BC">
            <w:pPr>
              <w:topLinePunct/>
              <w:adjustRightInd w:val="0"/>
              <w:snapToGrid w:val="0"/>
              <w:spacing w:line="240" w:lineRule="auto"/>
              <w:rPr>
                <w:b/>
                <w:bCs/>
              </w:rPr>
            </w:pPr>
          </w:p>
          <w:p w14:paraId="320752D0" w14:textId="77777777" w:rsidR="00C125BC" w:rsidRDefault="00000000">
            <w:pPr>
              <w:topLinePunct/>
              <w:adjustRightInd w:val="0"/>
              <w:snapToGrid w:val="0"/>
              <w:spacing w:line="240" w:lineRule="auto"/>
              <w:rPr>
                <w:b/>
                <w:bCs/>
              </w:rPr>
            </w:pPr>
            <w:r>
              <w:rPr>
                <w:b/>
                <w:bCs/>
              </w:rPr>
              <w:t>要素</w:t>
            </w:r>
          </w:p>
        </w:tc>
        <w:tc>
          <w:tcPr>
            <w:tcW w:w="1559" w:type="dxa"/>
            <w:vAlign w:val="center"/>
          </w:tcPr>
          <w:p w14:paraId="259C9A84" w14:textId="77777777" w:rsidR="00C125BC" w:rsidRDefault="00000000">
            <w:pPr>
              <w:topLinePunct/>
              <w:adjustRightInd w:val="0"/>
              <w:snapToGrid w:val="0"/>
              <w:spacing w:line="240" w:lineRule="auto"/>
              <w:jc w:val="center"/>
              <w:rPr>
                <w:b/>
                <w:bCs/>
              </w:rPr>
            </w:pPr>
            <w:r>
              <w:rPr>
                <w:b/>
                <w:bCs/>
              </w:rPr>
              <w:t>排放口</w:t>
            </w:r>
            <w:r>
              <w:rPr>
                <w:b/>
                <w:bCs/>
              </w:rPr>
              <w:t>(</w:t>
            </w:r>
            <w:r>
              <w:rPr>
                <w:b/>
                <w:bCs/>
              </w:rPr>
              <w:t>编号、名称</w:t>
            </w:r>
            <w:r>
              <w:rPr>
                <w:b/>
                <w:bCs/>
              </w:rPr>
              <w:t>)/</w:t>
            </w:r>
            <w:r>
              <w:rPr>
                <w:b/>
                <w:bCs/>
              </w:rPr>
              <w:t>污染源</w:t>
            </w:r>
          </w:p>
        </w:tc>
        <w:tc>
          <w:tcPr>
            <w:tcW w:w="1216" w:type="dxa"/>
            <w:vAlign w:val="center"/>
          </w:tcPr>
          <w:p w14:paraId="42D74B45" w14:textId="77777777" w:rsidR="00C125BC" w:rsidRDefault="00000000">
            <w:pPr>
              <w:topLinePunct/>
              <w:adjustRightInd w:val="0"/>
              <w:snapToGrid w:val="0"/>
              <w:spacing w:line="240" w:lineRule="auto"/>
              <w:jc w:val="center"/>
              <w:rPr>
                <w:b/>
                <w:bCs/>
              </w:rPr>
            </w:pPr>
            <w:r>
              <w:rPr>
                <w:b/>
                <w:bCs/>
              </w:rPr>
              <w:t>污染物项目</w:t>
            </w:r>
          </w:p>
        </w:tc>
        <w:tc>
          <w:tcPr>
            <w:tcW w:w="1814" w:type="dxa"/>
            <w:vAlign w:val="center"/>
          </w:tcPr>
          <w:p w14:paraId="7C11B0FD" w14:textId="77777777" w:rsidR="00C125BC" w:rsidRDefault="00000000">
            <w:pPr>
              <w:topLinePunct/>
              <w:adjustRightInd w:val="0"/>
              <w:snapToGrid w:val="0"/>
              <w:spacing w:line="240" w:lineRule="auto"/>
              <w:jc w:val="center"/>
              <w:rPr>
                <w:b/>
                <w:bCs/>
              </w:rPr>
            </w:pPr>
            <w:r>
              <w:rPr>
                <w:b/>
                <w:bCs/>
              </w:rPr>
              <w:t>环境保护措施</w:t>
            </w:r>
          </w:p>
        </w:tc>
        <w:tc>
          <w:tcPr>
            <w:tcW w:w="2873" w:type="dxa"/>
            <w:vAlign w:val="center"/>
          </w:tcPr>
          <w:p w14:paraId="3D773B63" w14:textId="77777777" w:rsidR="00C125BC" w:rsidRDefault="00000000">
            <w:pPr>
              <w:topLinePunct/>
              <w:adjustRightInd w:val="0"/>
              <w:snapToGrid w:val="0"/>
              <w:spacing w:line="240" w:lineRule="auto"/>
              <w:jc w:val="center"/>
              <w:rPr>
                <w:b/>
                <w:bCs/>
              </w:rPr>
            </w:pPr>
            <w:r>
              <w:rPr>
                <w:b/>
                <w:bCs/>
              </w:rPr>
              <w:t>执行标准</w:t>
            </w:r>
          </w:p>
        </w:tc>
      </w:tr>
      <w:tr w:rsidR="00C125BC" w14:paraId="2A2FBBD7" w14:textId="77777777">
        <w:trPr>
          <w:trHeight w:val="425"/>
          <w:jc w:val="center"/>
        </w:trPr>
        <w:tc>
          <w:tcPr>
            <w:tcW w:w="1338" w:type="dxa"/>
            <w:vMerge w:val="restart"/>
            <w:vAlign w:val="center"/>
          </w:tcPr>
          <w:p w14:paraId="7C917CF3" w14:textId="77777777" w:rsidR="00C125BC" w:rsidRDefault="00000000">
            <w:pPr>
              <w:topLinePunct/>
              <w:adjustRightInd w:val="0"/>
              <w:snapToGrid w:val="0"/>
              <w:spacing w:line="240" w:lineRule="auto"/>
              <w:jc w:val="center"/>
            </w:pPr>
            <w:r>
              <w:t>大气</w:t>
            </w:r>
          </w:p>
          <w:p w14:paraId="03038634" w14:textId="77777777" w:rsidR="00C125BC" w:rsidRDefault="00000000">
            <w:pPr>
              <w:topLinePunct/>
              <w:adjustRightInd w:val="0"/>
              <w:snapToGrid w:val="0"/>
              <w:spacing w:line="240" w:lineRule="auto"/>
              <w:jc w:val="center"/>
            </w:pPr>
            <w:r>
              <w:t>环境</w:t>
            </w:r>
          </w:p>
        </w:tc>
        <w:tc>
          <w:tcPr>
            <w:tcW w:w="1559" w:type="dxa"/>
            <w:vMerge w:val="restart"/>
            <w:vAlign w:val="center"/>
          </w:tcPr>
          <w:p w14:paraId="77D13042" w14:textId="77777777" w:rsidR="00C125BC" w:rsidRDefault="00000000">
            <w:pPr>
              <w:topLinePunct/>
              <w:adjustRightInd w:val="0"/>
              <w:snapToGrid w:val="0"/>
              <w:spacing w:line="240" w:lineRule="auto"/>
              <w:jc w:val="center"/>
            </w:pPr>
            <w:r>
              <w:t>天然气燃烧废气（</w:t>
            </w:r>
            <w:r>
              <w:t>DA001</w:t>
            </w:r>
            <w:r>
              <w:t>）</w:t>
            </w:r>
          </w:p>
        </w:tc>
        <w:tc>
          <w:tcPr>
            <w:tcW w:w="1216" w:type="dxa"/>
            <w:vAlign w:val="center"/>
          </w:tcPr>
          <w:p w14:paraId="11587547" w14:textId="77777777" w:rsidR="00C125BC" w:rsidRDefault="00000000">
            <w:pPr>
              <w:topLinePunct/>
              <w:adjustRightInd w:val="0"/>
              <w:snapToGrid w:val="0"/>
              <w:spacing w:line="240" w:lineRule="auto"/>
              <w:jc w:val="center"/>
            </w:pPr>
            <w:r>
              <w:t>SO</w:t>
            </w:r>
            <w:r>
              <w:rPr>
                <w:vertAlign w:val="subscript"/>
              </w:rPr>
              <w:t>2</w:t>
            </w:r>
            <w:r>
              <w:t>、颗粒物</w:t>
            </w:r>
          </w:p>
        </w:tc>
        <w:tc>
          <w:tcPr>
            <w:tcW w:w="1814" w:type="dxa"/>
            <w:vMerge w:val="restart"/>
            <w:vAlign w:val="center"/>
          </w:tcPr>
          <w:p w14:paraId="29361DCC" w14:textId="77777777" w:rsidR="00C125BC" w:rsidRDefault="00000000">
            <w:pPr>
              <w:topLinePunct/>
              <w:adjustRightInd w:val="0"/>
              <w:snapToGrid w:val="0"/>
              <w:spacing w:line="240" w:lineRule="auto"/>
              <w:jc w:val="center"/>
            </w:pPr>
            <w:proofErr w:type="gramStart"/>
            <w:r>
              <w:rPr>
                <w:rFonts w:hint="eastAsia"/>
              </w:rPr>
              <w:t>3</w:t>
            </w:r>
            <w:r>
              <w:t>套低氮燃烧器</w:t>
            </w:r>
            <w:proofErr w:type="gramEnd"/>
            <w:r>
              <w:t>+1</w:t>
            </w:r>
            <w:r>
              <w:t>根</w:t>
            </w:r>
            <w:r>
              <w:rPr>
                <w:rFonts w:hint="eastAsia"/>
              </w:rPr>
              <w:t>15</w:t>
            </w:r>
            <w:r>
              <w:t>m</w:t>
            </w:r>
            <w:r>
              <w:t>高排气筒</w:t>
            </w:r>
            <w:r>
              <w:rPr>
                <w:rFonts w:hint="eastAsia"/>
              </w:rPr>
              <w:t>排放</w:t>
            </w:r>
          </w:p>
        </w:tc>
        <w:tc>
          <w:tcPr>
            <w:tcW w:w="2873" w:type="dxa"/>
            <w:vAlign w:val="center"/>
          </w:tcPr>
          <w:p w14:paraId="58574332" w14:textId="77777777" w:rsidR="00C125BC" w:rsidRDefault="00000000">
            <w:pPr>
              <w:topLinePunct/>
              <w:adjustRightInd w:val="0"/>
              <w:snapToGrid w:val="0"/>
              <w:spacing w:line="240" w:lineRule="auto"/>
              <w:jc w:val="center"/>
            </w:pPr>
            <w:r>
              <w:t>《锅炉大气污染物排放标准》</w:t>
            </w:r>
            <w:r>
              <w:t>(DB61/1226-2018)</w:t>
            </w:r>
            <w:r>
              <w:t>表</w:t>
            </w:r>
            <w:r>
              <w:t>3</w:t>
            </w:r>
            <w:r>
              <w:rPr>
                <w:spacing w:val="1"/>
              </w:rPr>
              <w:t>中燃气锅炉标准</w:t>
            </w:r>
          </w:p>
        </w:tc>
      </w:tr>
      <w:tr w:rsidR="00C125BC" w14:paraId="27FBA208" w14:textId="77777777">
        <w:trPr>
          <w:trHeight w:val="425"/>
          <w:jc w:val="center"/>
        </w:trPr>
        <w:tc>
          <w:tcPr>
            <w:tcW w:w="1338" w:type="dxa"/>
            <w:vMerge/>
            <w:vAlign w:val="center"/>
          </w:tcPr>
          <w:p w14:paraId="09C55EBF" w14:textId="77777777" w:rsidR="00C125BC" w:rsidRDefault="00C125BC">
            <w:pPr>
              <w:topLinePunct/>
              <w:adjustRightInd w:val="0"/>
              <w:snapToGrid w:val="0"/>
              <w:spacing w:line="240" w:lineRule="auto"/>
              <w:jc w:val="center"/>
            </w:pPr>
          </w:p>
        </w:tc>
        <w:tc>
          <w:tcPr>
            <w:tcW w:w="1559" w:type="dxa"/>
            <w:vMerge/>
            <w:vAlign w:val="center"/>
          </w:tcPr>
          <w:p w14:paraId="49E028CE" w14:textId="77777777" w:rsidR="00C125BC" w:rsidRDefault="00C125BC">
            <w:pPr>
              <w:topLinePunct/>
              <w:adjustRightInd w:val="0"/>
              <w:snapToGrid w:val="0"/>
              <w:spacing w:line="240" w:lineRule="auto"/>
              <w:jc w:val="center"/>
            </w:pPr>
          </w:p>
        </w:tc>
        <w:tc>
          <w:tcPr>
            <w:tcW w:w="1216" w:type="dxa"/>
            <w:vAlign w:val="center"/>
          </w:tcPr>
          <w:p w14:paraId="0F3F8756" w14:textId="77777777" w:rsidR="00C125BC" w:rsidRDefault="00000000">
            <w:pPr>
              <w:topLinePunct/>
              <w:adjustRightInd w:val="0"/>
              <w:snapToGrid w:val="0"/>
              <w:spacing w:line="240" w:lineRule="auto"/>
              <w:jc w:val="center"/>
            </w:pPr>
            <w:r>
              <w:rPr>
                <w:rFonts w:hint="eastAsia"/>
              </w:rPr>
              <w:t>烟气黑度</w:t>
            </w:r>
          </w:p>
        </w:tc>
        <w:tc>
          <w:tcPr>
            <w:tcW w:w="1814" w:type="dxa"/>
            <w:vMerge/>
            <w:vAlign w:val="center"/>
          </w:tcPr>
          <w:p w14:paraId="0DE48745" w14:textId="77777777" w:rsidR="00C125BC" w:rsidRDefault="00C125BC">
            <w:pPr>
              <w:topLinePunct/>
              <w:adjustRightInd w:val="0"/>
              <w:snapToGrid w:val="0"/>
              <w:spacing w:line="240" w:lineRule="auto"/>
              <w:jc w:val="center"/>
            </w:pPr>
          </w:p>
        </w:tc>
        <w:tc>
          <w:tcPr>
            <w:tcW w:w="2873" w:type="dxa"/>
            <w:vAlign w:val="center"/>
          </w:tcPr>
          <w:p w14:paraId="2C59BFD1" w14:textId="77777777" w:rsidR="00C125BC" w:rsidRDefault="00000000">
            <w:pPr>
              <w:topLinePunct/>
              <w:adjustRightInd w:val="0"/>
              <w:snapToGrid w:val="0"/>
              <w:spacing w:line="240" w:lineRule="auto"/>
              <w:jc w:val="center"/>
            </w:pPr>
            <w:r>
              <w:t>《锅炉大气污染物排放标准》</w:t>
            </w:r>
            <w:r>
              <w:t>(GB13271-2014)</w:t>
            </w:r>
            <w:r>
              <w:rPr>
                <w:rFonts w:hint="eastAsia"/>
              </w:rPr>
              <w:t>中</w:t>
            </w:r>
            <w:r>
              <w:t>燃气锅炉标准</w:t>
            </w:r>
          </w:p>
        </w:tc>
      </w:tr>
      <w:tr w:rsidR="00C125BC" w14:paraId="7AFFC38D" w14:textId="77777777">
        <w:trPr>
          <w:trHeight w:val="425"/>
          <w:jc w:val="center"/>
        </w:trPr>
        <w:tc>
          <w:tcPr>
            <w:tcW w:w="1338" w:type="dxa"/>
            <w:vMerge/>
            <w:vAlign w:val="center"/>
          </w:tcPr>
          <w:p w14:paraId="723F2F08" w14:textId="77777777" w:rsidR="00C125BC" w:rsidRDefault="00C125BC">
            <w:pPr>
              <w:topLinePunct/>
              <w:adjustRightInd w:val="0"/>
              <w:snapToGrid w:val="0"/>
              <w:spacing w:line="240" w:lineRule="auto"/>
              <w:jc w:val="center"/>
            </w:pPr>
          </w:p>
        </w:tc>
        <w:tc>
          <w:tcPr>
            <w:tcW w:w="1559" w:type="dxa"/>
            <w:vMerge/>
            <w:vAlign w:val="center"/>
          </w:tcPr>
          <w:p w14:paraId="3D90B8A4" w14:textId="77777777" w:rsidR="00C125BC" w:rsidRDefault="00C125BC">
            <w:pPr>
              <w:topLinePunct/>
              <w:adjustRightInd w:val="0"/>
              <w:snapToGrid w:val="0"/>
              <w:spacing w:line="240" w:lineRule="auto"/>
              <w:jc w:val="center"/>
            </w:pPr>
          </w:p>
        </w:tc>
        <w:tc>
          <w:tcPr>
            <w:tcW w:w="1216" w:type="dxa"/>
            <w:vAlign w:val="center"/>
          </w:tcPr>
          <w:p w14:paraId="256661BE" w14:textId="77777777" w:rsidR="00C125BC" w:rsidRDefault="00000000">
            <w:pPr>
              <w:topLinePunct/>
              <w:adjustRightInd w:val="0"/>
              <w:snapToGrid w:val="0"/>
              <w:spacing w:line="240" w:lineRule="auto"/>
              <w:jc w:val="center"/>
            </w:pPr>
            <w:r>
              <w:t>NO</w:t>
            </w:r>
            <w:r>
              <w:rPr>
                <w:vertAlign w:val="subscript"/>
              </w:rPr>
              <w:t>X</w:t>
            </w:r>
          </w:p>
        </w:tc>
        <w:tc>
          <w:tcPr>
            <w:tcW w:w="1814" w:type="dxa"/>
            <w:vMerge/>
            <w:vAlign w:val="center"/>
          </w:tcPr>
          <w:p w14:paraId="1F6CD20B" w14:textId="77777777" w:rsidR="00C125BC" w:rsidRDefault="00C125BC">
            <w:pPr>
              <w:topLinePunct/>
              <w:adjustRightInd w:val="0"/>
              <w:snapToGrid w:val="0"/>
              <w:spacing w:line="240" w:lineRule="auto"/>
              <w:jc w:val="center"/>
            </w:pPr>
          </w:p>
        </w:tc>
        <w:tc>
          <w:tcPr>
            <w:tcW w:w="2873" w:type="dxa"/>
            <w:vAlign w:val="center"/>
          </w:tcPr>
          <w:p w14:paraId="0CF64687" w14:textId="77777777" w:rsidR="00C125BC" w:rsidRDefault="00000000">
            <w:pPr>
              <w:topLinePunct/>
              <w:adjustRightInd w:val="0"/>
              <w:snapToGrid w:val="0"/>
              <w:spacing w:line="240" w:lineRule="auto"/>
              <w:jc w:val="center"/>
            </w:pPr>
            <w:r>
              <w:rPr>
                <w:rFonts w:hint="eastAsia"/>
              </w:rPr>
              <w:t>《西咸新区推进实现“十四五”空气质量目标暨大气污染治理专项行动</w:t>
            </w:r>
            <w:r>
              <w:rPr>
                <w:rFonts w:hint="eastAsia"/>
              </w:rPr>
              <w:t>2025</w:t>
            </w:r>
            <w:r>
              <w:rPr>
                <w:rFonts w:hint="eastAsia"/>
              </w:rPr>
              <w:t>年工作方案》（陕西咸党政办函〔</w:t>
            </w:r>
            <w:r>
              <w:rPr>
                <w:rFonts w:hint="eastAsia"/>
              </w:rPr>
              <w:t>2025</w:t>
            </w:r>
            <w:r>
              <w:rPr>
                <w:rFonts w:hint="eastAsia"/>
              </w:rPr>
              <w:t>〕</w:t>
            </w:r>
            <w:r>
              <w:rPr>
                <w:rFonts w:hint="eastAsia"/>
              </w:rPr>
              <w:t>13</w:t>
            </w:r>
            <w:r>
              <w:rPr>
                <w:rFonts w:hint="eastAsia"/>
              </w:rPr>
              <w:t>号）</w:t>
            </w:r>
            <w:r>
              <w:t>中要求</w:t>
            </w:r>
          </w:p>
        </w:tc>
      </w:tr>
      <w:tr w:rsidR="00C125BC" w14:paraId="391A1B28" w14:textId="77777777">
        <w:trPr>
          <w:trHeight w:val="425"/>
          <w:jc w:val="center"/>
        </w:trPr>
        <w:tc>
          <w:tcPr>
            <w:tcW w:w="1338" w:type="dxa"/>
            <w:vMerge/>
            <w:vAlign w:val="center"/>
          </w:tcPr>
          <w:p w14:paraId="2945645D" w14:textId="77777777" w:rsidR="00C125BC" w:rsidRDefault="00C125BC">
            <w:pPr>
              <w:topLinePunct/>
              <w:adjustRightInd w:val="0"/>
              <w:snapToGrid w:val="0"/>
              <w:spacing w:line="240" w:lineRule="auto"/>
              <w:jc w:val="center"/>
            </w:pPr>
          </w:p>
        </w:tc>
        <w:tc>
          <w:tcPr>
            <w:tcW w:w="1559" w:type="dxa"/>
            <w:vMerge w:val="restart"/>
            <w:vAlign w:val="center"/>
          </w:tcPr>
          <w:p w14:paraId="31B16869" w14:textId="77777777" w:rsidR="00C125BC" w:rsidRDefault="00000000">
            <w:pPr>
              <w:topLinePunct/>
              <w:adjustRightInd w:val="0"/>
              <w:snapToGrid w:val="0"/>
              <w:spacing w:line="240" w:lineRule="auto"/>
              <w:jc w:val="center"/>
            </w:pPr>
            <w:r>
              <w:t>热压贴面废气（</w:t>
            </w:r>
            <w:r>
              <w:t>DA002</w:t>
            </w:r>
            <w:r>
              <w:t>）</w:t>
            </w:r>
          </w:p>
        </w:tc>
        <w:tc>
          <w:tcPr>
            <w:tcW w:w="1216" w:type="dxa"/>
            <w:vAlign w:val="center"/>
          </w:tcPr>
          <w:p w14:paraId="4FA4D095" w14:textId="77777777" w:rsidR="00C125BC" w:rsidRDefault="00000000">
            <w:pPr>
              <w:topLinePunct/>
              <w:adjustRightInd w:val="0"/>
              <w:snapToGrid w:val="0"/>
              <w:spacing w:line="240" w:lineRule="auto"/>
              <w:jc w:val="center"/>
            </w:pPr>
            <w:r>
              <w:t>甲醛</w:t>
            </w:r>
          </w:p>
        </w:tc>
        <w:tc>
          <w:tcPr>
            <w:tcW w:w="1814" w:type="dxa"/>
            <w:vMerge w:val="restart"/>
            <w:vAlign w:val="center"/>
          </w:tcPr>
          <w:p w14:paraId="2EEC299F" w14:textId="77777777" w:rsidR="00C125BC" w:rsidRDefault="00000000">
            <w:pPr>
              <w:pStyle w:val="af1"/>
              <w:topLinePunct/>
              <w:spacing w:line="240" w:lineRule="auto"/>
              <w:rPr>
                <w:rFonts w:hint="default"/>
                <w:color w:val="auto"/>
              </w:rPr>
            </w:pPr>
            <w:bookmarkStart w:id="38" w:name="_Toc10594"/>
            <w:r>
              <w:rPr>
                <w:color w:val="0000FF"/>
              </w:rPr>
              <w:t>生产区采用彩钢板进行隔离封闭，生产线上方设置</w:t>
            </w:r>
            <w:r>
              <w:rPr>
                <w:rFonts w:hint="default"/>
                <w:color w:val="0000FF"/>
              </w:rPr>
              <w:t>集气罩</w:t>
            </w:r>
            <w:r>
              <w:rPr>
                <w:color w:val="0000FF"/>
              </w:rPr>
              <w:t>负压收集后经</w:t>
            </w:r>
            <w:r>
              <w:rPr>
                <w:rFonts w:hint="default"/>
                <w:color w:val="0000FF"/>
              </w:rPr>
              <w:t>喷淋</w:t>
            </w:r>
            <w:r>
              <w:rPr>
                <w:rFonts w:hint="default"/>
                <w:color w:val="0000FF"/>
              </w:rPr>
              <w:t>+</w:t>
            </w:r>
            <w:r>
              <w:rPr>
                <w:rFonts w:hint="default"/>
                <w:color w:val="0000FF"/>
              </w:rPr>
              <w:t>除雾</w:t>
            </w:r>
            <w:r>
              <w:rPr>
                <w:rFonts w:hint="default"/>
                <w:color w:val="0000FF"/>
              </w:rPr>
              <w:t>+</w:t>
            </w:r>
            <w:r>
              <w:rPr>
                <w:rFonts w:hint="default"/>
                <w:color w:val="0000FF"/>
              </w:rPr>
              <w:t>活性炭吸附装置</w:t>
            </w:r>
            <w:r>
              <w:rPr>
                <w:rFonts w:hint="default"/>
                <w:color w:val="0000FF"/>
              </w:rPr>
              <w:t>+1</w:t>
            </w:r>
            <w:r>
              <w:rPr>
                <w:rFonts w:hint="default"/>
                <w:color w:val="0000FF"/>
              </w:rPr>
              <w:t>根</w:t>
            </w:r>
            <w:r>
              <w:rPr>
                <w:color w:val="0000FF"/>
              </w:rPr>
              <w:t>17</w:t>
            </w:r>
            <w:r>
              <w:rPr>
                <w:rFonts w:hint="default"/>
                <w:color w:val="0000FF"/>
              </w:rPr>
              <w:t>m</w:t>
            </w:r>
            <w:r>
              <w:rPr>
                <w:rFonts w:hint="default"/>
                <w:color w:val="0000FF"/>
              </w:rPr>
              <w:t>高排气筒排放</w:t>
            </w:r>
            <w:bookmarkEnd w:id="38"/>
          </w:p>
        </w:tc>
        <w:tc>
          <w:tcPr>
            <w:tcW w:w="2873" w:type="dxa"/>
            <w:vAlign w:val="center"/>
          </w:tcPr>
          <w:p w14:paraId="2A64F5AE" w14:textId="77777777" w:rsidR="00C125BC" w:rsidRDefault="00000000">
            <w:pPr>
              <w:topLinePunct/>
              <w:adjustRightInd w:val="0"/>
              <w:snapToGrid w:val="0"/>
              <w:spacing w:line="240" w:lineRule="auto"/>
              <w:jc w:val="center"/>
            </w:pPr>
            <w:r>
              <w:t>《大气污染物综合排放标准》</w:t>
            </w:r>
            <w:r>
              <w:t>(GB16297-1996)</w:t>
            </w:r>
          </w:p>
        </w:tc>
      </w:tr>
      <w:tr w:rsidR="00C125BC" w14:paraId="76FAF946" w14:textId="77777777">
        <w:trPr>
          <w:trHeight w:val="425"/>
          <w:jc w:val="center"/>
        </w:trPr>
        <w:tc>
          <w:tcPr>
            <w:tcW w:w="1338" w:type="dxa"/>
            <w:vMerge/>
            <w:vAlign w:val="center"/>
          </w:tcPr>
          <w:p w14:paraId="57F9218B" w14:textId="77777777" w:rsidR="00C125BC" w:rsidRDefault="00C125BC">
            <w:pPr>
              <w:topLinePunct/>
              <w:adjustRightInd w:val="0"/>
              <w:snapToGrid w:val="0"/>
              <w:spacing w:line="240" w:lineRule="auto"/>
              <w:jc w:val="center"/>
            </w:pPr>
          </w:p>
        </w:tc>
        <w:tc>
          <w:tcPr>
            <w:tcW w:w="1559" w:type="dxa"/>
            <w:vMerge/>
            <w:vAlign w:val="center"/>
          </w:tcPr>
          <w:p w14:paraId="545F9F7A" w14:textId="77777777" w:rsidR="00C125BC" w:rsidRDefault="00C125BC">
            <w:pPr>
              <w:topLinePunct/>
              <w:adjustRightInd w:val="0"/>
              <w:snapToGrid w:val="0"/>
              <w:spacing w:line="240" w:lineRule="auto"/>
              <w:jc w:val="center"/>
            </w:pPr>
          </w:p>
        </w:tc>
        <w:tc>
          <w:tcPr>
            <w:tcW w:w="1216" w:type="dxa"/>
            <w:vAlign w:val="center"/>
          </w:tcPr>
          <w:p w14:paraId="0990C77C" w14:textId="77777777" w:rsidR="00C125BC" w:rsidRDefault="00000000">
            <w:pPr>
              <w:topLinePunct/>
              <w:adjustRightInd w:val="0"/>
              <w:snapToGrid w:val="0"/>
              <w:spacing w:line="240" w:lineRule="auto"/>
              <w:jc w:val="center"/>
            </w:pPr>
            <w:r>
              <w:t>非甲烷总烃</w:t>
            </w:r>
          </w:p>
        </w:tc>
        <w:tc>
          <w:tcPr>
            <w:tcW w:w="1814" w:type="dxa"/>
            <w:vMerge/>
            <w:vAlign w:val="center"/>
          </w:tcPr>
          <w:p w14:paraId="38B6AE01" w14:textId="77777777" w:rsidR="00C125BC" w:rsidRDefault="00C125BC">
            <w:pPr>
              <w:topLinePunct/>
              <w:adjustRightInd w:val="0"/>
              <w:snapToGrid w:val="0"/>
              <w:spacing w:line="240" w:lineRule="auto"/>
              <w:jc w:val="center"/>
            </w:pPr>
          </w:p>
        </w:tc>
        <w:tc>
          <w:tcPr>
            <w:tcW w:w="2873" w:type="dxa"/>
            <w:vAlign w:val="center"/>
          </w:tcPr>
          <w:p w14:paraId="0A028E33" w14:textId="77777777" w:rsidR="00C125BC" w:rsidRDefault="00000000">
            <w:pPr>
              <w:topLinePunct/>
              <w:adjustRightInd w:val="0"/>
              <w:snapToGrid w:val="0"/>
              <w:spacing w:line="240" w:lineRule="auto"/>
              <w:jc w:val="center"/>
            </w:pPr>
            <w:r>
              <w:t>《挥发性有机物排放控制标准》</w:t>
            </w:r>
            <w:r>
              <w:t>(DB61/T1061-2017)</w:t>
            </w:r>
            <w:r>
              <w:t>木制家具制造</w:t>
            </w:r>
          </w:p>
        </w:tc>
      </w:tr>
      <w:tr w:rsidR="00C125BC" w14:paraId="32B44611" w14:textId="77777777">
        <w:trPr>
          <w:trHeight w:val="425"/>
          <w:jc w:val="center"/>
        </w:trPr>
        <w:tc>
          <w:tcPr>
            <w:tcW w:w="1338" w:type="dxa"/>
            <w:vMerge/>
            <w:vAlign w:val="center"/>
          </w:tcPr>
          <w:p w14:paraId="38E74641" w14:textId="77777777" w:rsidR="00C125BC" w:rsidRDefault="00C125BC">
            <w:pPr>
              <w:topLinePunct/>
              <w:adjustRightInd w:val="0"/>
              <w:snapToGrid w:val="0"/>
              <w:spacing w:line="240" w:lineRule="auto"/>
              <w:jc w:val="center"/>
            </w:pPr>
          </w:p>
        </w:tc>
        <w:tc>
          <w:tcPr>
            <w:tcW w:w="1559" w:type="dxa"/>
            <w:vMerge w:val="restart"/>
            <w:vAlign w:val="center"/>
          </w:tcPr>
          <w:p w14:paraId="09CE9F6C" w14:textId="77777777" w:rsidR="00C125BC" w:rsidRDefault="00000000">
            <w:pPr>
              <w:topLinePunct/>
              <w:adjustRightInd w:val="0"/>
              <w:snapToGrid w:val="0"/>
              <w:spacing w:line="240" w:lineRule="auto"/>
              <w:jc w:val="center"/>
            </w:pPr>
            <w:r>
              <w:t>无组织</w:t>
            </w:r>
          </w:p>
        </w:tc>
        <w:tc>
          <w:tcPr>
            <w:tcW w:w="1216" w:type="dxa"/>
            <w:vAlign w:val="center"/>
          </w:tcPr>
          <w:p w14:paraId="5DDC19DB" w14:textId="77777777" w:rsidR="00C125BC" w:rsidRDefault="00000000">
            <w:pPr>
              <w:topLinePunct/>
              <w:adjustRightInd w:val="0"/>
              <w:snapToGrid w:val="0"/>
              <w:spacing w:line="240" w:lineRule="auto"/>
              <w:jc w:val="center"/>
            </w:pPr>
            <w:r>
              <w:t>甲醛</w:t>
            </w:r>
          </w:p>
        </w:tc>
        <w:tc>
          <w:tcPr>
            <w:tcW w:w="1814" w:type="dxa"/>
            <w:vMerge w:val="restart"/>
            <w:vAlign w:val="center"/>
          </w:tcPr>
          <w:p w14:paraId="3DFCA5EF" w14:textId="77777777" w:rsidR="00C125BC" w:rsidRDefault="00000000">
            <w:pPr>
              <w:topLinePunct/>
              <w:adjustRightInd w:val="0"/>
              <w:snapToGrid w:val="0"/>
              <w:spacing w:line="240" w:lineRule="auto"/>
              <w:jc w:val="center"/>
            </w:pPr>
            <w:r>
              <w:rPr>
                <w:rFonts w:hint="eastAsia"/>
              </w:rPr>
              <w:t>生产区采用彩钢板进行隔离封闭</w:t>
            </w:r>
          </w:p>
        </w:tc>
        <w:tc>
          <w:tcPr>
            <w:tcW w:w="2873" w:type="dxa"/>
            <w:vAlign w:val="center"/>
          </w:tcPr>
          <w:p w14:paraId="5F7CEB10" w14:textId="77777777" w:rsidR="00C125BC" w:rsidRDefault="00000000">
            <w:pPr>
              <w:topLinePunct/>
              <w:adjustRightInd w:val="0"/>
              <w:snapToGrid w:val="0"/>
              <w:spacing w:line="240" w:lineRule="auto"/>
              <w:jc w:val="center"/>
            </w:pPr>
            <w:r>
              <w:t>《大气污染物综合排放标准》</w:t>
            </w:r>
            <w:r>
              <w:t>(GB16297-1996)</w:t>
            </w:r>
          </w:p>
        </w:tc>
      </w:tr>
      <w:tr w:rsidR="00C125BC" w14:paraId="1D813794" w14:textId="77777777">
        <w:trPr>
          <w:trHeight w:val="425"/>
          <w:jc w:val="center"/>
        </w:trPr>
        <w:tc>
          <w:tcPr>
            <w:tcW w:w="1338" w:type="dxa"/>
            <w:vMerge/>
            <w:vAlign w:val="center"/>
          </w:tcPr>
          <w:p w14:paraId="3AAE5202" w14:textId="77777777" w:rsidR="00C125BC" w:rsidRDefault="00C125BC">
            <w:pPr>
              <w:topLinePunct/>
              <w:adjustRightInd w:val="0"/>
              <w:snapToGrid w:val="0"/>
              <w:spacing w:line="240" w:lineRule="auto"/>
              <w:jc w:val="center"/>
            </w:pPr>
          </w:p>
        </w:tc>
        <w:tc>
          <w:tcPr>
            <w:tcW w:w="1559" w:type="dxa"/>
            <w:vMerge/>
            <w:vAlign w:val="center"/>
          </w:tcPr>
          <w:p w14:paraId="682414B0" w14:textId="77777777" w:rsidR="00C125BC" w:rsidRDefault="00C125BC">
            <w:pPr>
              <w:topLinePunct/>
              <w:adjustRightInd w:val="0"/>
              <w:snapToGrid w:val="0"/>
              <w:spacing w:line="240" w:lineRule="auto"/>
              <w:jc w:val="center"/>
            </w:pPr>
          </w:p>
        </w:tc>
        <w:tc>
          <w:tcPr>
            <w:tcW w:w="1216" w:type="dxa"/>
            <w:vAlign w:val="center"/>
          </w:tcPr>
          <w:p w14:paraId="32F39349" w14:textId="77777777" w:rsidR="00C125BC" w:rsidRDefault="00000000">
            <w:pPr>
              <w:topLinePunct/>
              <w:adjustRightInd w:val="0"/>
              <w:snapToGrid w:val="0"/>
              <w:spacing w:line="240" w:lineRule="auto"/>
              <w:jc w:val="center"/>
            </w:pPr>
            <w:r>
              <w:t>非甲烷总烃</w:t>
            </w:r>
          </w:p>
        </w:tc>
        <w:tc>
          <w:tcPr>
            <w:tcW w:w="1814" w:type="dxa"/>
            <w:vMerge/>
            <w:vAlign w:val="center"/>
          </w:tcPr>
          <w:p w14:paraId="04BE951E" w14:textId="77777777" w:rsidR="00C125BC" w:rsidRDefault="00C125BC">
            <w:pPr>
              <w:topLinePunct/>
              <w:adjustRightInd w:val="0"/>
              <w:snapToGrid w:val="0"/>
              <w:spacing w:line="240" w:lineRule="auto"/>
              <w:jc w:val="center"/>
            </w:pPr>
          </w:p>
        </w:tc>
        <w:tc>
          <w:tcPr>
            <w:tcW w:w="2873" w:type="dxa"/>
            <w:vAlign w:val="center"/>
          </w:tcPr>
          <w:p w14:paraId="112F616C" w14:textId="77777777" w:rsidR="00C125BC" w:rsidRDefault="00000000">
            <w:pPr>
              <w:topLinePunct/>
              <w:adjustRightInd w:val="0"/>
              <w:snapToGrid w:val="0"/>
              <w:spacing w:line="240" w:lineRule="auto"/>
              <w:jc w:val="center"/>
            </w:pPr>
            <w:r>
              <w:t>《挥发性有机物排放控制标准》</w:t>
            </w:r>
            <w:r>
              <w:t>(DB61/T1061-2017)</w:t>
            </w:r>
            <w:r>
              <w:t>木制家具制造</w:t>
            </w:r>
          </w:p>
          <w:p w14:paraId="075F2BBB" w14:textId="77777777" w:rsidR="00C125BC" w:rsidRDefault="00000000">
            <w:pPr>
              <w:topLinePunct/>
              <w:adjustRightInd w:val="0"/>
              <w:snapToGrid w:val="0"/>
              <w:spacing w:line="240" w:lineRule="auto"/>
              <w:jc w:val="center"/>
            </w:pPr>
            <w:r>
              <w:t>《挥发性有机物无组织排放控制标准》</w:t>
            </w:r>
            <w:r>
              <w:t>(GB37822-2019</w:t>
            </w:r>
            <w:r>
              <w:t>）</w:t>
            </w:r>
          </w:p>
        </w:tc>
      </w:tr>
      <w:tr w:rsidR="00C125BC" w14:paraId="55B86E52" w14:textId="77777777">
        <w:trPr>
          <w:trHeight w:val="425"/>
          <w:jc w:val="center"/>
        </w:trPr>
        <w:tc>
          <w:tcPr>
            <w:tcW w:w="1338" w:type="dxa"/>
            <w:vAlign w:val="center"/>
          </w:tcPr>
          <w:p w14:paraId="7B935BBF" w14:textId="77777777" w:rsidR="00C125BC" w:rsidRDefault="00000000">
            <w:pPr>
              <w:topLinePunct/>
              <w:adjustRightInd w:val="0"/>
              <w:snapToGrid w:val="0"/>
              <w:spacing w:line="240" w:lineRule="auto"/>
              <w:jc w:val="center"/>
            </w:pPr>
            <w:r>
              <w:t>地表水</w:t>
            </w:r>
          </w:p>
          <w:p w14:paraId="0BE898EA" w14:textId="77777777" w:rsidR="00C125BC" w:rsidRDefault="00000000">
            <w:pPr>
              <w:topLinePunct/>
              <w:adjustRightInd w:val="0"/>
              <w:snapToGrid w:val="0"/>
              <w:spacing w:line="240" w:lineRule="auto"/>
              <w:jc w:val="center"/>
            </w:pPr>
            <w:r>
              <w:t>环境</w:t>
            </w:r>
          </w:p>
        </w:tc>
        <w:tc>
          <w:tcPr>
            <w:tcW w:w="1559" w:type="dxa"/>
            <w:vAlign w:val="center"/>
          </w:tcPr>
          <w:p w14:paraId="61B848BD" w14:textId="77777777" w:rsidR="00C125BC" w:rsidRDefault="00000000">
            <w:pPr>
              <w:topLinePunct/>
              <w:adjustRightInd w:val="0"/>
              <w:snapToGrid w:val="0"/>
              <w:spacing w:line="240" w:lineRule="auto"/>
              <w:jc w:val="center"/>
            </w:pPr>
            <w:r>
              <w:t>生活污水</w:t>
            </w:r>
          </w:p>
        </w:tc>
        <w:tc>
          <w:tcPr>
            <w:tcW w:w="1216" w:type="dxa"/>
            <w:vAlign w:val="center"/>
          </w:tcPr>
          <w:p w14:paraId="3BA9420F" w14:textId="77777777" w:rsidR="00C125BC" w:rsidRDefault="00000000">
            <w:pPr>
              <w:topLinePunct/>
              <w:adjustRightInd w:val="0"/>
              <w:snapToGrid w:val="0"/>
              <w:spacing w:line="240" w:lineRule="auto"/>
              <w:jc w:val="center"/>
            </w:pPr>
            <w:r>
              <w:t>COD</w:t>
            </w:r>
            <w:r>
              <w:t>、</w:t>
            </w:r>
            <w:r>
              <w:t>BOD</w:t>
            </w:r>
            <w:r>
              <w:rPr>
                <w:vertAlign w:val="subscript"/>
              </w:rPr>
              <w:t>5</w:t>
            </w:r>
            <w:r>
              <w:t>、</w:t>
            </w:r>
            <w:r>
              <w:t>SS</w:t>
            </w:r>
            <w:r>
              <w:t>、氨氮、总磷、总氮</w:t>
            </w:r>
          </w:p>
        </w:tc>
        <w:tc>
          <w:tcPr>
            <w:tcW w:w="1814" w:type="dxa"/>
            <w:vAlign w:val="center"/>
          </w:tcPr>
          <w:p w14:paraId="28808E72" w14:textId="77777777" w:rsidR="00C125BC" w:rsidRDefault="00000000">
            <w:pPr>
              <w:topLinePunct/>
              <w:adjustRightInd w:val="0"/>
              <w:snapToGrid w:val="0"/>
              <w:spacing w:line="240" w:lineRule="auto"/>
            </w:pPr>
            <w:r>
              <w:t>依托厂区现有化粪池处理后，</w:t>
            </w:r>
            <w:r>
              <w:rPr>
                <w:rFonts w:hint="eastAsia"/>
              </w:rPr>
              <w:t>定期清掏肥田</w:t>
            </w:r>
          </w:p>
        </w:tc>
        <w:tc>
          <w:tcPr>
            <w:tcW w:w="2873" w:type="dxa"/>
            <w:vAlign w:val="center"/>
          </w:tcPr>
          <w:p w14:paraId="203E317C" w14:textId="77777777" w:rsidR="00C125BC" w:rsidRDefault="00000000">
            <w:pPr>
              <w:topLinePunct/>
              <w:adjustRightInd w:val="0"/>
              <w:snapToGrid w:val="0"/>
              <w:spacing w:line="240" w:lineRule="auto"/>
              <w:jc w:val="center"/>
            </w:pPr>
            <w:r>
              <w:rPr>
                <w:rFonts w:hint="eastAsia"/>
              </w:rPr>
              <w:t>不外排</w:t>
            </w:r>
          </w:p>
        </w:tc>
      </w:tr>
      <w:tr w:rsidR="00C125BC" w14:paraId="35B858DD" w14:textId="77777777">
        <w:trPr>
          <w:trHeight w:val="425"/>
          <w:jc w:val="center"/>
        </w:trPr>
        <w:tc>
          <w:tcPr>
            <w:tcW w:w="1338" w:type="dxa"/>
            <w:vAlign w:val="center"/>
          </w:tcPr>
          <w:p w14:paraId="29706349" w14:textId="77777777" w:rsidR="00C125BC" w:rsidRDefault="00000000">
            <w:pPr>
              <w:topLinePunct/>
              <w:adjustRightInd w:val="0"/>
              <w:snapToGrid w:val="0"/>
              <w:spacing w:line="240" w:lineRule="auto"/>
              <w:jc w:val="center"/>
            </w:pPr>
            <w:r>
              <w:t>声环境</w:t>
            </w:r>
          </w:p>
        </w:tc>
        <w:tc>
          <w:tcPr>
            <w:tcW w:w="4589" w:type="dxa"/>
            <w:gridSpan w:val="3"/>
            <w:vAlign w:val="center"/>
          </w:tcPr>
          <w:p w14:paraId="7FD0CB50" w14:textId="77777777" w:rsidR="00C125BC" w:rsidRDefault="00000000">
            <w:pPr>
              <w:topLinePunct/>
              <w:adjustRightInd w:val="0"/>
              <w:snapToGrid w:val="0"/>
              <w:spacing w:line="240" w:lineRule="auto"/>
              <w:jc w:val="center"/>
            </w:pPr>
            <w:r>
              <w:t>项目选用低噪声设备，采取减震、厂房隔声、距离衰减等措施。</w:t>
            </w:r>
          </w:p>
        </w:tc>
        <w:tc>
          <w:tcPr>
            <w:tcW w:w="2873" w:type="dxa"/>
            <w:vAlign w:val="center"/>
          </w:tcPr>
          <w:p w14:paraId="4D9DB5D5" w14:textId="77777777" w:rsidR="00C125BC" w:rsidRDefault="00000000">
            <w:pPr>
              <w:topLinePunct/>
              <w:adjustRightInd w:val="0"/>
              <w:snapToGrid w:val="0"/>
              <w:spacing w:line="240" w:lineRule="auto"/>
              <w:jc w:val="center"/>
            </w:pPr>
            <w:r>
              <w:t>《工业企业厂界环境噪声排放标准》（</w:t>
            </w:r>
            <w:r>
              <w:t>GB12348-2008</w:t>
            </w:r>
            <w:r>
              <w:t>）</w:t>
            </w:r>
            <w:r>
              <w:rPr>
                <w:rFonts w:hint="eastAsia"/>
              </w:rPr>
              <w:t>2</w:t>
            </w:r>
            <w:r>
              <w:t>类标准</w:t>
            </w:r>
          </w:p>
        </w:tc>
      </w:tr>
      <w:tr w:rsidR="00C125BC" w14:paraId="51552F4C" w14:textId="77777777">
        <w:trPr>
          <w:trHeight w:val="425"/>
          <w:jc w:val="center"/>
        </w:trPr>
        <w:tc>
          <w:tcPr>
            <w:tcW w:w="1338" w:type="dxa"/>
            <w:vAlign w:val="center"/>
          </w:tcPr>
          <w:p w14:paraId="3AAE7131" w14:textId="77777777" w:rsidR="00C125BC" w:rsidRDefault="00000000">
            <w:pPr>
              <w:topLinePunct/>
              <w:adjustRightInd w:val="0"/>
              <w:snapToGrid w:val="0"/>
              <w:spacing w:line="240" w:lineRule="auto"/>
              <w:jc w:val="center"/>
            </w:pPr>
            <w:r>
              <w:lastRenderedPageBreak/>
              <w:t>电磁辐射</w:t>
            </w:r>
          </w:p>
        </w:tc>
        <w:tc>
          <w:tcPr>
            <w:tcW w:w="7462" w:type="dxa"/>
            <w:gridSpan w:val="4"/>
            <w:vAlign w:val="center"/>
          </w:tcPr>
          <w:p w14:paraId="7F462378" w14:textId="77777777" w:rsidR="00C125BC" w:rsidRDefault="00000000">
            <w:pPr>
              <w:topLinePunct/>
              <w:adjustRightInd w:val="0"/>
              <w:snapToGrid w:val="0"/>
              <w:spacing w:line="240" w:lineRule="auto"/>
              <w:jc w:val="center"/>
            </w:pPr>
            <w:r>
              <w:t>/</w:t>
            </w:r>
          </w:p>
        </w:tc>
      </w:tr>
      <w:tr w:rsidR="00C125BC" w14:paraId="20B7A64B" w14:textId="77777777">
        <w:trPr>
          <w:trHeight w:val="425"/>
          <w:jc w:val="center"/>
        </w:trPr>
        <w:tc>
          <w:tcPr>
            <w:tcW w:w="1338" w:type="dxa"/>
            <w:vMerge w:val="restart"/>
            <w:vAlign w:val="center"/>
          </w:tcPr>
          <w:p w14:paraId="7AC6261C" w14:textId="77777777" w:rsidR="00C125BC" w:rsidRDefault="00000000">
            <w:pPr>
              <w:topLinePunct/>
              <w:adjustRightInd w:val="0"/>
              <w:snapToGrid w:val="0"/>
              <w:spacing w:line="240" w:lineRule="auto"/>
              <w:jc w:val="center"/>
            </w:pPr>
            <w:r>
              <w:t>固体废物</w:t>
            </w:r>
          </w:p>
        </w:tc>
        <w:tc>
          <w:tcPr>
            <w:tcW w:w="1559" w:type="dxa"/>
            <w:vAlign w:val="center"/>
          </w:tcPr>
          <w:p w14:paraId="77C34495" w14:textId="77777777" w:rsidR="00C125BC" w:rsidRDefault="00000000">
            <w:pPr>
              <w:topLinePunct/>
              <w:spacing w:line="240" w:lineRule="auto"/>
              <w:jc w:val="center"/>
              <w:textAlignment w:val="center"/>
            </w:pPr>
            <w:r>
              <w:rPr>
                <w:kern w:val="0"/>
                <w:lang w:bidi="ar"/>
              </w:rPr>
              <w:t>职工生活</w:t>
            </w:r>
          </w:p>
        </w:tc>
        <w:tc>
          <w:tcPr>
            <w:tcW w:w="1216" w:type="dxa"/>
            <w:vAlign w:val="center"/>
          </w:tcPr>
          <w:p w14:paraId="33A534F3" w14:textId="77777777" w:rsidR="00C125BC" w:rsidRDefault="00000000">
            <w:pPr>
              <w:topLinePunct/>
              <w:spacing w:line="240" w:lineRule="auto"/>
              <w:jc w:val="center"/>
              <w:textAlignment w:val="center"/>
            </w:pPr>
            <w:r>
              <w:rPr>
                <w:kern w:val="0"/>
                <w:lang w:bidi="ar"/>
              </w:rPr>
              <w:t>生活垃圾</w:t>
            </w:r>
          </w:p>
        </w:tc>
        <w:tc>
          <w:tcPr>
            <w:tcW w:w="1814" w:type="dxa"/>
            <w:vAlign w:val="center"/>
          </w:tcPr>
          <w:p w14:paraId="79645F32" w14:textId="77777777" w:rsidR="00C125BC" w:rsidRDefault="00000000">
            <w:pPr>
              <w:topLinePunct/>
              <w:adjustRightInd w:val="0"/>
              <w:snapToGrid w:val="0"/>
              <w:spacing w:line="240" w:lineRule="auto"/>
            </w:pPr>
            <w:r>
              <w:t>生活垃圾分类收集后交环卫部门处理</w:t>
            </w:r>
          </w:p>
        </w:tc>
        <w:tc>
          <w:tcPr>
            <w:tcW w:w="2873" w:type="dxa"/>
            <w:vAlign w:val="center"/>
          </w:tcPr>
          <w:p w14:paraId="6D17A5CB" w14:textId="77777777" w:rsidR="00C125BC" w:rsidRDefault="00000000">
            <w:pPr>
              <w:topLinePunct/>
              <w:adjustRightInd w:val="0"/>
              <w:snapToGrid w:val="0"/>
              <w:spacing w:line="240" w:lineRule="auto"/>
              <w:jc w:val="center"/>
            </w:pPr>
            <w:r>
              <w:t>100%</w:t>
            </w:r>
            <w:r>
              <w:t>妥善处置</w:t>
            </w:r>
          </w:p>
        </w:tc>
      </w:tr>
      <w:tr w:rsidR="00C125BC" w14:paraId="761B32E9" w14:textId="77777777">
        <w:trPr>
          <w:trHeight w:val="316"/>
          <w:jc w:val="center"/>
        </w:trPr>
        <w:tc>
          <w:tcPr>
            <w:tcW w:w="1338" w:type="dxa"/>
            <w:vMerge/>
            <w:vAlign w:val="center"/>
          </w:tcPr>
          <w:p w14:paraId="636AA338" w14:textId="77777777" w:rsidR="00C125BC" w:rsidRDefault="00C125BC">
            <w:pPr>
              <w:topLinePunct/>
              <w:adjustRightInd w:val="0"/>
              <w:snapToGrid w:val="0"/>
              <w:spacing w:line="240" w:lineRule="auto"/>
              <w:jc w:val="center"/>
            </w:pPr>
          </w:p>
        </w:tc>
        <w:tc>
          <w:tcPr>
            <w:tcW w:w="1559" w:type="dxa"/>
            <w:vAlign w:val="center"/>
          </w:tcPr>
          <w:p w14:paraId="2F99A0B7" w14:textId="77777777" w:rsidR="00C125BC" w:rsidRDefault="00000000">
            <w:pPr>
              <w:topLinePunct/>
              <w:spacing w:line="240" w:lineRule="auto"/>
              <w:jc w:val="center"/>
              <w:textAlignment w:val="center"/>
            </w:pPr>
            <w:r>
              <w:rPr>
                <w:kern w:val="0"/>
                <w:lang w:bidi="ar"/>
              </w:rPr>
              <w:t>裁边</w:t>
            </w:r>
          </w:p>
        </w:tc>
        <w:tc>
          <w:tcPr>
            <w:tcW w:w="1216" w:type="dxa"/>
            <w:vAlign w:val="center"/>
          </w:tcPr>
          <w:p w14:paraId="4631C132" w14:textId="77777777" w:rsidR="00C125BC" w:rsidRDefault="00000000">
            <w:pPr>
              <w:topLinePunct/>
              <w:spacing w:line="240" w:lineRule="auto"/>
              <w:jc w:val="center"/>
              <w:textAlignment w:val="center"/>
            </w:pPr>
            <w:r>
              <w:rPr>
                <w:kern w:val="0"/>
                <w:lang w:bidi="ar"/>
              </w:rPr>
              <w:t>废胶膜纸</w:t>
            </w:r>
          </w:p>
        </w:tc>
        <w:tc>
          <w:tcPr>
            <w:tcW w:w="1814" w:type="dxa"/>
            <w:vMerge w:val="restart"/>
            <w:vAlign w:val="center"/>
          </w:tcPr>
          <w:p w14:paraId="32AE9310" w14:textId="77777777" w:rsidR="00C125BC" w:rsidRDefault="00000000">
            <w:pPr>
              <w:topLinePunct/>
              <w:adjustRightInd w:val="0"/>
              <w:snapToGrid w:val="0"/>
              <w:spacing w:line="240" w:lineRule="auto"/>
              <w:jc w:val="both"/>
            </w:pPr>
            <w:r>
              <w:t>收集后暂存一般工业固废暂存间，定期外售物资回收单位</w:t>
            </w:r>
          </w:p>
        </w:tc>
        <w:tc>
          <w:tcPr>
            <w:tcW w:w="2873" w:type="dxa"/>
            <w:vMerge w:val="restart"/>
            <w:vAlign w:val="center"/>
          </w:tcPr>
          <w:p w14:paraId="34E50557" w14:textId="77777777" w:rsidR="00C125BC" w:rsidRDefault="00000000">
            <w:pPr>
              <w:topLinePunct/>
              <w:adjustRightInd w:val="0"/>
              <w:snapToGrid w:val="0"/>
              <w:spacing w:line="240" w:lineRule="auto"/>
              <w:jc w:val="center"/>
            </w:pPr>
            <w:r>
              <w:t>《</w:t>
            </w:r>
            <w:r>
              <w:rPr>
                <w:rFonts w:hint="eastAsia"/>
              </w:rPr>
              <w:t>一般</w:t>
            </w:r>
            <w:r>
              <w:t>工业固体废物贮存和填埋污染控制标准》（</w:t>
            </w:r>
            <w:r>
              <w:t>GB18599-2020</w:t>
            </w:r>
            <w:r>
              <w:t>）中相关规定</w:t>
            </w:r>
          </w:p>
        </w:tc>
      </w:tr>
      <w:tr w:rsidR="00C125BC" w14:paraId="60D434DA" w14:textId="77777777">
        <w:trPr>
          <w:trHeight w:val="316"/>
          <w:jc w:val="center"/>
        </w:trPr>
        <w:tc>
          <w:tcPr>
            <w:tcW w:w="1338" w:type="dxa"/>
            <w:vMerge/>
            <w:vAlign w:val="center"/>
          </w:tcPr>
          <w:p w14:paraId="534662E9" w14:textId="77777777" w:rsidR="00C125BC" w:rsidRDefault="00C125BC">
            <w:pPr>
              <w:topLinePunct/>
              <w:adjustRightInd w:val="0"/>
              <w:snapToGrid w:val="0"/>
              <w:spacing w:line="240" w:lineRule="auto"/>
              <w:jc w:val="center"/>
            </w:pPr>
          </w:p>
        </w:tc>
        <w:tc>
          <w:tcPr>
            <w:tcW w:w="1559" w:type="dxa"/>
            <w:vAlign w:val="center"/>
          </w:tcPr>
          <w:p w14:paraId="3CA783E2" w14:textId="77777777" w:rsidR="00C125BC" w:rsidRDefault="00000000">
            <w:pPr>
              <w:topLinePunct/>
              <w:spacing w:line="240" w:lineRule="auto"/>
              <w:jc w:val="center"/>
              <w:textAlignment w:val="center"/>
            </w:pPr>
            <w:r>
              <w:rPr>
                <w:kern w:val="0"/>
                <w:lang w:bidi="ar"/>
              </w:rPr>
              <w:t>原材料</w:t>
            </w:r>
          </w:p>
        </w:tc>
        <w:tc>
          <w:tcPr>
            <w:tcW w:w="1216" w:type="dxa"/>
            <w:vAlign w:val="center"/>
          </w:tcPr>
          <w:p w14:paraId="6F701135" w14:textId="77777777" w:rsidR="00C125BC" w:rsidRDefault="00000000">
            <w:pPr>
              <w:topLinePunct/>
              <w:spacing w:line="240" w:lineRule="auto"/>
              <w:jc w:val="center"/>
              <w:textAlignment w:val="center"/>
            </w:pPr>
            <w:r>
              <w:rPr>
                <w:kern w:val="0"/>
                <w:lang w:bidi="ar"/>
              </w:rPr>
              <w:t>废包装材料</w:t>
            </w:r>
          </w:p>
        </w:tc>
        <w:tc>
          <w:tcPr>
            <w:tcW w:w="1814" w:type="dxa"/>
            <w:vMerge/>
            <w:vAlign w:val="center"/>
          </w:tcPr>
          <w:p w14:paraId="1A24FAA6" w14:textId="77777777" w:rsidR="00C125BC" w:rsidRDefault="00C125BC">
            <w:pPr>
              <w:topLinePunct/>
              <w:adjustRightInd w:val="0"/>
              <w:snapToGrid w:val="0"/>
              <w:spacing w:line="240" w:lineRule="auto"/>
              <w:jc w:val="both"/>
            </w:pPr>
          </w:p>
        </w:tc>
        <w:tc>
          <w:tcPr>
            <w:tcW w:w="2873" w:type="dxa"/>
            <w:vMerge/>
            <w:vAlign w:val="center"/>
          </w:tcPr>
          <w:p w14:paraId="420FD246" w14:textId="77777777" w:rsidR="00C125BC" w:rsidRDefault="00C125BC">
            <w:pPr>
              <w:topLinePunct/>
              <w:adjustRightInd w:val="0"/>
              <w:snapToGrid w:val="0"/>
              <w:spacing w:line="240" w:lineRule="auto"/>
              <w:jc w:val="center"/>
            </w:pPr>
          </w:p>
        </w:tc>
      </w:tr>
      <w:tr w:rsidR="00C125BC" w14:paraId="4583F700" w14:textId="77777777">
        <w:trPr>
          <w:trHeight w:val="316"/>
          <w:jc w:val="center"/>
        </w:trPr>
        <w:tc>
          <w:tcPr>
            <w:tcW w:w="1338" w:type="dxa"/>
            <w:vMerge/>
            <w:vAlign w:val="center"/>
          </w:tcPr>
          <w:p w14:paraId="3D9DB19F" w14:textId="77777777" w:rsidR="00C125BC" w:rsidRDefault="00C125BC">
            <w:pPr>
              <w:topLinePunct/>
              <w:adjustRightInd w:val="0"/>
              <w:snapToGrid w:val="0"/>
              <w:spacing w:line="240" w:lineRule="auto"/>
              <w:jc w:val="center"/>
            </w:pPr>
          </w:p>
        </w:tc>
        <w:tc>
          <w:tcPr>
            <w:tcW w:w="1559" w:type="dxa"/>
            <w:vMerge w:val="restart"/>
            <w:vAlign w:val="center"/>
          </w:tcPr>
          <w:p w14:paraId="74030A7B" w14:textId="77777777" w:rsidR="00C125BC" w:rsidRDefault="00000000">
            <w:pPr>
              <w:topLinePunct/>
              <w:spacing w:line="240" w:lineRule="auto"/>
              <w:jc w:val="center"/>
              <w:textAlignment w:val="center"/>
            </w:pPr>
            <w:r>
              <w:rPr>
                <w:kern w:val="0"/>
                <w:lang w:bidi="ar"/>
              </w:rPr>
              <w:t>有机废气处理</w:t>
            </w:r>
          </w:p>
        </w:tc>
        <w:tc>
          <w:tcPr>
            <w:tcW w:w="1216" w:type="dxa"/>
            <w:vAlign w:val="center"/>
          </w:tcPr>
          <w:p w14:paraId="54CA9B82" w14:textId="77777777" w:rsidR="00C125BC" w:rsidRDefault="00000000">
            <w:pPr>
              <w:topLinePunct/>
              <w:spacing w:line="240" w:lineRule="auto"/>
              <w:jc w:val="center"/>
              <w:textAlignment w:val="center"/>
            </w:pPr>
            <w:r>
              <w:rPr>
                <w:kern w:val="0"/>
                <w:lang w:bidi="ar"/>
              </w:rPr>
              <w:t>喷淋废液</w:t>
            </w:r>
          </w:p>
        </w:tc>
        <w:tc>
          <w:tcPr>
            <w:tcW w:w="1814" w:type="dxa"/>
            <w:vMerge w:val="restart"/>
            <w:vAlign w:val="center"/>
          </w:tcPr>
          <w:p w14:paraId="11059CAE" w14:textId="77777777" w:rsidR="00C125BC" w:rsidRDefault="00000000">
            <w:pPr>
              <w:topLinePunct/>
              <w:adjustRightInd w:val="0"/>
              <w:snapToGrid w:val="0"/>
              <w:spacing w:line="240" w:lineRule="auto"/>
              <w:jc w:val="both"/>
            </w:pPr>
            <w:r>
              <w:t>收集后暂存于危险废物贮存库，委托有资质单位处置</w:t>
            </w:r>
          </w:p>
        </w:tc>
        <w:tc>
          <w:tcPr>
            <w:tcW w:w="2873" w:type="dxa"/>
            <w:vMerge w:val="restart"/>
            <w:vAlign w:val="center"/>
          </w:tcPr>
          <w:p w14:paraId="0613C9CC" w14:textId="77777777" w:rsidR="00C125BC" w:rsidRDefault="00000000">
            <w:pPr>
              <w:topLinePunct/>
              <w:adjustRightInd w:val="0"/>
              <w:snapToGrid w:val="0"/>
              <w:spacing w:line="240" w:lineRule="auto"/>
              <w:jc w:val="center"/>
            </w:pPr>
            <w:r>
              <w:t>《危险废物贮存污染控制标准》（</w:t>
            </w:r>
            <w:r>
              <w:t>GB18597-2023</w:t>
            </w:r>
            <w:r>
              <w:t>）中的有关规定</w:t>
            </w:r>
            <w:r>
              <w:t>100%</w:t>
            </w:r>
            <w:r>
              <w:t>妥善处置</w:t>
            </w:r>
          </w:p>
        </w:tc>
      </w:tr>
      <w:tr w:rsidR="00C125BC" w14:paraId="3937B6D4" w14:textId="77777777">
        <w:trPr>
          <w:trHeight w:val="316"/>
          <w:jc w:val="center"/>
        </w:trPr>
        <w:tc>
          <w:tcPr>
            <w:tcW w:w="1338" w:type="dxa"/>
            <w:vMerge/>
            <w:vAlign w:val="center"/>
          </w:tcPr>
          <w:p w14:paraId="523F5F64" w14:textId="77777777" w:rsidR="00C125BC" w:rsidRDefault="00C125BC">
            <w:pPr>
              <w:topLinePunct/>
              <w:adjustRightInd w:val="0"/>
              <w:snapToGrid w:val="0"/>
              <w:spacing w:line="240" w:lineRule="auto"/>
              <w:jc w:val="center"/>
            </w:pPr>
          </w:p>
        </w:tc>
        <w:tc>
          <w:tcPr>
            <w:tcW w:w="1559" w:type="dxa"/>
            <w:vMerge/>
            <w:vAlign w:val="center"/>
          </w:tcPr>
          <w:p w14:paraId="5DC68B3F" w14:textId="77777777" w:rsidR="00C125BC" w:rsidRDefault="00C125BC">
            <w:pPr>
              <w:topLinePunct/>
              <w:spacing w:line="240" w:lineRule="auto"/>
              <w:jc w:val="center"/>
              <w:textAlignment w:val="center"/>
            </w:pPr>
          </w:p>
        </w:tc>
        <w:tc>
          <w:tcPr>
            <w:tcW w:w="1216" w:type="dxa"/>
            <w:vAlign w:val="center"/>
          </w:tcPr>
          <w:p w14:paraId="79C85EAE" w14:textId="77777777" w:rsidR="00C125BC" w:rsidRDefault="00000000">
            <w:pPr>
              <w:topLinePunct/>
              <w:spacing w:line="240" w:lineRule="auto"/>
              <w:jc w:val="center"/>
              <w:textAlignment w:val="center"/>
            </w:pPr>
            <w:r>
              <w:rPr>
                <w:kern w:val="0"/>
                <w:lang w:bidi="ar"/>
              </w:rPr>
              <w:t>废过滤棉</w:t>
            </w:r>
          </w:p>
        </w:tc>
        <w:tc>
          <w:tcPr>
            <w:tcW w:w="1814" w:type="dxa"/>
            <w:vMerge/>
            <w:vAlign w:val="center"/>
          </w:tcPr>
          <w:p w14:paraId="53B4EFD3" w14:textId="77777777" w:rsidR="00C125BC" w:rsidRDefault="00C125BC">
            <w:pPr>
              <w:topLinePunct/>
              <w:adjustRightInd w:val="0"/>
              <w:snapToGrid w:val="0"/>
              <w:spacing w:line="240" w:lineRule="auto"/>
              <w:jc w:val="center"/>
            </w:pPr>
          </w:p>
        </w:tc>
        <w:tc>
          <w:tcPr>
            <w:tcW w:w="2873" w:type="dxa"/>
            <w:vMerge/>
            <w:vAlign w:val="center"/>
          </w:tcPr>
          <w:p w14:paraId="63F69F39" w14:textId="77777777" w:rsidR="00C125BC" w:rsidRDefault="00C125BC">
            <w:pPr>
              <w:topLinePunct/>
              <w:adjustRightInd w:val="0"/>
              <w:snapToGrid w:val="0"/>
              <w:spacing w:line="240" w:lineRule="auto"/>
              <w:jc w:val="center"/>
            </w:pPr>
          </w:p>
        </w:tc>
      </w:tr>
      <w:tr w:rsidR="00C125BC" w14:paraId="1DB85C84" w14:textId="77777777">
        <w:trPr>
          <w:trHeight w:val="316"/>
          <w:jc w:val="center"/>
        </w:trPr>
        <w:tc>
          <w:tcPr>
            <w:tcW w:w="1338" w:type="dxa"/>
            <w:vMerge/>
            <w:vAlign w:val="center"/>
          </w:tcPr>
          <w:p w14:paraId="3C1F3976" w14:textId="77777777" w:rsidR="00C125BC" w:rsidRDefault="00C125BC">
            <w:pPr>
              <w:topLinePunct/>
              <w:adjustRightInd w:val="0"/>
              <w:snapToGrid w:val="0"/>
              <w:spacing w:line="240" w:lineRule="auto"/>
              <w:jc w:val="center"/>
            </w:pPr>
          </w:p>
        </w:tc>
        <w:tc>
          <w:tcPr>
            <w:tcW w:w="1559" w:type="dxa"/>
            <w:vMerge/>
            <w:vAlign w:val="center"/>
          </w:tcPr>
          <w:p w14:paraId="6FE97526" w14:textId="77777777" w:rsidR="00C125BC" w:rsidRDefault="00C125BC">
            <w:pPr>
              <w:topLinePunct/>
              <w:spacing w:line="240" w:lineRule="auto"/>
              <w:jc w:val="center"/>
              <w:textAlignment w:val="center"/>
            </w:pPr>
          </w:p>
        </w:tc>
        <w:tc>
          <w:tcPr>
            <w:tcW w:w="1216" w:type="dxa"/>
            <w:vAlign w:val="center"/>
          </w:tcPr>
          <w:p w14:paraId="24DD4BF3" w14:textId="77777777" w:rsidR="00C125BC" w:rsidRDefault="00000000">
            <w:pPr>
              <w:topLinePunct/>
              <w:spacing w:line="240" w:lineRule="auto"/>
              <w:jc w:val="center"/>
              <w:textAlignment w:val="center"/>
            </w:pPr>
            <w:r>
              <w:rPr>
                <w:kern w:val="0"/>
                <w:lang w:bidi="ar"/>
              </w:rPr>
              <w:t>废活性炭</w:t>
            </w:r>
          </w:p>
        </w:tc>
        <w:tc>
          <w:tcPr>
            <w:tcW w:w="1814" w:type="dxa"/>
            <w:vMerge/>
            <w:vAlign w:val="center"/>
          </w:tcPr>
          <w:p w14:paraId="7DA831B6" w14:textId="77777777" w:rsidR="00C125BC" w:rsidRDefault="00C125BC">
            <w:pPr>
              <w:topLinePunct/>
              <w:adjustRightInd w:val="0"/>
              <w:snapToGrid w:val="0"/>
              <w:spacing w:line="240" w:lineRule="auto"/>
              <w:jc w:val="center"/>
            </w:pPr>
          </w:p>
        </w:tc>
        <w:tc>
          <w:tcPr>
            <w:tcW w:w="2873" w:type="dxa"/>
            <w:vMerge/>
            <w:vAlign w:val="center"/>
          </w:tcPr>
          <w:p w14:paraId="3A87B6BD" w14:textId="77777777" w:rsidR="00C125BC" w:rsidRDefault="00C125BC">
            <w:pPr>
              <w:topLinePunct/>
              <w:adjustRightInd w:val="0"/>
              <w:snapToGrid w:val="0"/>
              <w:spacing w:line="240" w:lineRule="auto"/>
              <w:jc w:val="center"/>
            </w:pPr>
          </w:p>
        </w:tc>
      </w:tr>
      <w:tr w:rsidR="00C125BC" w14:paraId="7F2B2426" w14:textId="77777777">
        <w:trPr>
          <w:trHeight w:val="316"/>
          <w:jc w:val="center"/>
        </w:trPr>
        <w:tc>
          <w:tcPr>
            <w:tcW w:w="1338" w:type="dxa"/>
            <w:vMerge/>
            <w:vAlign w:val="center"/>
          </w:tcPr>
          <w:p w14:paraId="57EC1AF5" w14:textId="77777777" w:rsidR="00C125BC" w:rsidRDefault="00C125BC">
            <w:pPr>
              <w:topLinePunct/>
              <w:adjustRightInd w:val="0"/>
              <w:snapToGrid w:val="0"/>
              <w:spacing w:line="240" w:lineRule="auto"/>
              <w:jc w:val="center"/>
            </w:pPr>
          </w:p>
        </w:tc>
        <w:tc>
          <w:tcPr>
            <w:tcW w:w="1559" w:type="dxa"/>
            <w:vAlign w:val="center"/>
          </w:tcPr>
          <w:p w14:paraId="3B9390D1" w14:textId="77777777" w:rsidR="00C125BC" w:rsidRDefault="00000000">
            <w:pPr>
              <w:topLinePunct/>
              <w:spacing w:line="240" w:lineRule="auto"/>
              <w:jc w:val="center"/>
              <w:textAlignment w:val="center"/>
            </w:pPr>
            <w:proofErr w:type="gramStart"/>
            <w:r>
              <w:rPr>
                <w:kern w:val="0"/>
                <w:lang w:bidi="ar"/>
              </w:rPr>
              <w:t>模温机</w:t>
            </w:r>
            <w:proofErr w:type="gramEnd"/>
          </w:p>
        </w:tc>
        <w:tc>
          <w:tcPr>
            <w:tcW w:w="1216" w:type="dxa"/>
            <w:vAlign w:val="center"/>
          </w:tcPr>
          <w:p w14:paraId="39D5A3C9" w14:textId="77777777" w:rsidR="00C125BC" w:rsidRDefault="00000000">
            <w:pPr>
              <w:topLinePunct/>
              <w:spacing w:line="240" w:lineRule="auto"/>
              <w:jc w:val="center"/>
              <w:textAlignment w:val="center"/>
            </w:pPr>
            <w:r>
              <w:rPr>
                <w:kern w:val="0"/>
                <w:lang w:bidi="ar"/>
              </w:rPr>
              <w:t>废导热油</w:t>
            </w:r>
          </w:p>
        </w:tc>
        <w:tc>
          <w:tcPr>
            <w:tcW w:w="1814" w:type="dxa"/>
            <w:vMerge/>
            <w:vAlign w:val="center"/>
          </w:tcPr>
          <w:p w14:paraId="36921C4F" w14:textId="77777777" w:rsidR="00C125BC" w:rsidRDefault="00C125BC">
            <w:pPr>
              <w:topLinePunct/>
              <w:adjustRightInd w:val="0"/>
              <w:snapToGrid w:val="0"/>
              <w:spacing w:line="240" w:lineRule="auto"/>
              <w:jc w:val="center"/>
            </w:pPr>
          </w:p>
        </w:tc>
        <w:tc>
          <w:tcPr>
            <w:tcW w:w="2873" w:type="dxa"/>
            <w:vMerge/>
            <w:vAlign w:val="center"/>
          </w:tcPr>
          <w:p w14:paraId="6CA540AA" w14:textId="77777777" w:rsidR="00C125BC" w:rsidRDefault="00C125BC">
            <w:pPr>
              <w:topLinePunct/>
              <w:adjustRightInd w:val="0"/>
              <w:snapToGrid w:val="0"/>
              <w:spacing w:line="240" w:lineRule="auto"/>
              <w:jc w:val="center"/>
            </w:pPr>
          </w:p>
        </w:tc>
      </w:tr>
      <w:tr w:rsidR="00C125BC" w14:paraId="473D4DCB" w14:textId="77777777">
        <w:trPr>
          <w:trHeight w:val="316"/>
          <w:jc w:val="center"/>
        </w:trPr>
        <w:tc>
          <w:tcPr>
            <w:tcW w:w="1338" w:type="dxa"/>
            <w:vMerge/>
            <w:vAlign w:val="center"/>
          </w:tcPr>
          <w:p w14:paraId="6F8CB23C" w14:textId="77777777" w:rsidR="00C125BC" w:rsidRDefault="00C125BC">
            <w:pPr>
              <w:topLinePunct/>
              <w:adjustRightInd w:val="0"/>
              <w:snapToGrid w:val="0"/>
              <w:spacing w:line="240" w:lineRule="auto"/>
              <w:jc w:val="center"/>
            </w:pPr>
          </w:p>
        </w:tc>
        <w:tc>
          <w:tcPr>
            <w:tcW w:w="1559" w:type="dxa"/>
            <w:vMerge w:val="restart"/>
            <w:vAlign w:val="center"/>
          </w:tcPr>
          <w:p w14:paraId="464C26BE" w14:textId="77777777" w:rsidR="00C125BC" w:rsidRDefault="00000000">
            <w:pPr>
              <w:topLinePunct/>
              <w:spacing w:line="240" w:lineRule="auto"/>
              <w:jc w:val="center"/>
              <w:textAlignment w:val="center"/>
            </w:pPr>
            <w:r>
              <w:rPr>
                <w:kern w:val="0"/>
                <w:lang w:bidi="ar"/>
              </w:rPr>
              <w:t>设备维护保养</w:t>
            </w:r>
          </w:p>
        </w:tc>
        <w:tc>
          <w:tcPr>
            <w:tcW w:w="1216" w:type="dxa"/>
            <w:vAlign w:val="center"/>
          </w:tcPr>
          <w:p w14:paraId="2B470696" w14:textId="77777777" w:rsidR="00C125BC" w:rsidRDefault="00000000">
            <w:pPr>
              <w:topLinePunct/>
              <w:spacing w:line="240" w:lineRule="auto"/>
              <w:jc w:val="center"/>
              <w:textAlignment w:val="center"/>
            </w:pPr>
            <w:r>
              <w:rPr>
                <w:kern w:val="0"/>
                <w:lang w:bidi="ar"/>
              </w:rPr>
              <w:t>废机油</w:t>
            </w:r>
            <w:r>
              <w:rPr>
                <w:rFonts w:hint="eastAsia"/>
                <w:kern w:val="0"/>
                <w:lang w:bidi="ar"/>
              </w:rPr>
              <w:t>、废润滑油</w:t>
            </w:r>
          </w:p>
        </w:tc>
        <w:tc>
          <w:tcPr>
            <w:tcW w:w="1814" w:type="dxa"/>
            <w:vMerge/>
            <w:vAlign w:val="center"/>
          </w:tcPr>
          <w:p w14:paraId="3B3ED17F" w14:textId="77777777" w:rsidR="00C125BC" w:rsidRDefault="00C125BC">
            <w:pPr>
              <w:topLinePunct/>
              <w:adjustRightInd w:val="0"/>
              <w:snapToGrid w:val="0"/>
              <w:spacing w:line="240" w:lineRule="auto"/>
              <w:jc w:val="center"/>
            </w:pPr>
          </w:p>
        </w:tc>
        <w:tc>
          <w:tcPr>
            <w:tcW w:w="2873" w:type="dxa"/>
            <w:vMerge/>
            <w:vAlign w:val="center"/>
          </w:tcPr>
          <w:p w14:paraId="73FB3631" w14:textId="77777777" w:rsidR="00C125BC" w:rsidRDefault="00C125BC">
            <w:pPr>
              <w:topLinePunct/>
              <w:adjustRightInd w:val="0"/>
              <w:snapToGrid w:val="0"/>
              <w:spacing w:line="240" w:lineRule="auto"/>
              <w:jc w:val="center"/>
            </w:pPr>
          </w:p>
        </w:tc>
      </w:tr>
      <w:tr w:rsidR="00C125BC" w14:paraId="61442A06" w14:textId="77777777">
        <w:trPr>
          <w:trHeight w:val="641"/>
          <w:jc w:val="center"/>
        </w:trPr>
        <w:tc>
          <w:tcPr>
            <w:tcW w:w="1338" w:type="dxa"/>
            <w:vMerge/>
            <w:vAlign w:val="center"/>
          </w:tcPr>
          <w:p w14:paraId="396C7A21" w14:textId="77777777" w:rsidR="00C125BC" w:rsidRDefault="00C125BC">
            <w:pPr>
              <w:topLinePunct/>
              <w:adjustRightInd w:val="0"/>
              <w:snapToGrid w:val="0"/>
              <w:spacing w:line="240" w:lineRule="auto"/>
              <w:jc w:val="center"/>
            </w:pPr>
          </w:p>
        </w:tc>
        <w:tc>
          <w:tcPr>
            <w:tcW w:w="1559" w:type="dxa"/>
            <w:vMerge/>
            <w:vAlign w:val="center"/>
          </w:tcPr>
          <w:p w14:paraId="05EF2F91" w14:textId="77777777" w:rsidR="00C125BC" w:rsidRDefault="00C125BC">
            <w:pPr>
              <w:topLinePunct/>
              <w:spacing w:line="240" w:lineRule="auto"/>
              <w:jc w:val="center"/>
              <w:textAlignment w:val="center"/>
            </w:pPr>
          </w:p>
        </w:tc>
        <w:tc>
          <w:tcPr>
            <w:tcW w:w="1216" w:type="dxa"/>
            <w:vAlign w:val="center"/>
          </w:tcPr>
          <w:p w14:paraId="0DCDC7BB" w14:textId="77777777" w:rsidR="00C125BC" w:rsidRDefault="00000000">
            <w:pPr>
              <w:topLinePunct/>
              <w:spacing w:line="240" w:lineRule="auto"/>
              <w:jc w:val="center"/>
              <w:textAlignment w:val="center"/>
            </w:pPr>
            <w:r>
              <w:rPr>
                <w:kern w:val="0"/>
                <w:lang w:bidi="ar"/>
              </w:rPr>
              <w:t>废油桶</w:t>
            </w:r>
          </w:p>
        </w:tc>
        <w:tc>
          <w:tcPr>
            <w:tcW w:w="1814" w:type="dxa"/>
            <w:vMerge/>
            <w:vAlign w:val="center"/>
          </w:tcPr>
          <w:p w14:paraId="32592590" w14:textId="77777777" w:rsidR="00C125BC" w:rsidRDefault="00C125BC">
            <w:pPr>
              <w:topLinePunct/>
              <w:adjustRightInd w:val="0"/>
              <w:snapToGrid w:val="0"/>
              <w:spacing w:line="240" w:lineRule="auto"/>
            </w:pPr>
          </w:p>
        </w:tc>
        <w:tc>
          <w:tcPr>
            <w:tcW w:w="2873" w:type="dxa"/>
            <w:vMerge/>
            <w:vAlign w:val="center"/>
          </w:tcPr>
          <w:p w14:paraId="2BE8574E" w14:textId="77777777" w:rsidR="00C125BC" w:rsidRDefault="00C125BC">
            <w:pPr>
              <w:topLinePunct/>
              <w:adjustRightInd w:val="0"/>
              <w:snapToGrid w:val="0"/>
              <w:spacing w:line="240" w:lineRule="auto"/>
              <w:jc w:val="center"/>
            </w:pPr>
          </w:p>
        </w:tc>
      </w:tr>
      <w:tr w:rsidR="00C125BC" w14:paraId="73AF27EC" w14:textId="77777777">
        <w:trPr>
          <w:trHeight w:val="641"/>
          <w:jc w:val="center"/>
        </w:trPr>
        <w:tc>
          <w:tcPr>
            <w:tcW w:w="1338" w:type="dxa"/>
            <w:vMerge/>
            <w:vAlign w:val="center"/>
          </w:tcPr>
          <w:p w14:paraId="4DB74647" w14:textId="77777777" w:rsidR="00C125BC" w:rsidRDefault="00C125BC">
            <w:pPr>
              <w:topLinePunct/>
              <w:adjustRightInd w:val="0"/>
              <w:snapToGrid w:val="0"/>
              <w:spacing w:line="240" w:lineRule="auto"/>
              <w:jc w:val="center"/>
            </w:pPr>
          </w:p>
        </w:tc>
        <w:tc>
          <w:tcPr>
            <w:tcW w:w="1559" w:type="dxa"/>
            <w:vMerge/>
            <w:vAlign w:val="center"/>
          </w:tcPr>
          <w:p w14:paraId="0181B9FE" w14:textId="77777777" w:rsidR="00C125BC" w:rsidRDefault="00C125BC">
            <w:pPr>
              <w:topLinePunct/>
              <w:spacing w:line="240" w:lineRule="auto"/>
              <w:jc w:val="center"/>
              <w:textAlignment w:val="center"/>
            </w:pPr>
          </w:p>
        </w:tc>
        <w:tc>
          <w:tcPr>
            <w:tcW w:w="1216" w:type="dxa"/>
            <w:vAlign w:val="center"/>
          </w:tcPr>
          <w:p w14:paraId="42F985DE" w14:textId="77777777" w:rsidR="00C125BC" w:rsidRDefault="00000000">
            <w:pPr>
              <w:topLinePunct/>
              <w:spacing w:line="240" w:lineRule="auto"/>
              <w:jc w:val="center"/>
              <w:textAlignment w:val="center"/>
              <w:rPr>
                <w:kern w:val="0"/>
                <w:lang w:bidi="ar"/>
              </w:rPr>
            </w:pPr>
            <w:r>
              <w:rPr>
                <w:kern w:val="0"/>
                <w:lang w:bidi="ar"/>
              </w:rPr>
              <w:t>废含油手套抹布</w:t>
            </w:r>
          </w:p>
        </w:tc>
        <w:tc>
          <w:tcPr>
            <w:tcW w:w="1814" w:type="dxa"/>
            <w:vMerge/>
            <w:vAlign w:val="center"/>
          </w:tcPr>
          <w:p w14:paraId="667AD184" w14:textId="77777777" w:rsidR="00C125BC" w:rsidRDefault="00C125BC">
            <w:pPr>
              <w:topLinePunct/>
              <w:adjustRightInd w:val="0"/>
              <w:snapToGrid w:val="0"/>
              <w:spacing w:line="240" w:lineRule="auto"/>
            </w:pPr>
          </w:p>
        </w:tc>
        <w:tc>
          <w:tcPr>
            <w:tcW w:w="2873" w:type="dxa"/>
            <w:vMerge/>
            <w:vAlign w:val="center"/>
          </w:tcPr>
          <w:p w14:paraId="7BC4E2E3" w14:textId="77777777" w:rsidR="00C125BC" w:rsidRDefault="00C125BC">
            <w:pPr>
              <w:topLinePunct/>
              <w:adjustRightInd w:val="0"/>
              <w:snapToGrid w:val="0"/>
              <w:spacing w:line="240" w:lineRule="auto"/>
              <w:jc w:val="center"/>
            </w:pPr>
          </w:p>
        </w:tc>
      </w:tr>
      <w:tr w:rsidR="00C125BC" w14:paraId="037C7916" w14:textId="77777777">
        <w:trPr>
          <w:trHeight w:val="90"/>
          <w:jc w:val="center"/>
        </w:trPr>
        <w:tc>
          <w:tcPr>
            <w:tcW w:w="1338" w:type="dxa"/>
            <w:vAlign w:val="center"/>
          </w:tcPr>
          <w:p w14:paraId="66CE6879" w14:textId="77777777" w:rsidR="00C125BC" w:rsidRDefault="00000000">
            <w:pPr>
              <w:topLinePunct/>
              <w:adjustRightInd w:val="0"/>
              <w:snapToGrid w:val="0"/>
              <w:spacing w:line="240" w:lineRule="auto"/>
              <w:jc w:val="center"/>
            </w:pPr>
            <w:r>
              <w:t>土壤及地下水污染防治措施</w:t>
            </w:r>
          </w:p>
        </w:tc>
        <w:tc>
          <w:tcPr>
            <w:tcW w:w="7462" w:type="dxa"/>
            <w:gridSpan w:val="4"/>
            <w:vAlign w:val="center"/>
          </w:tcPr>
          <w:p w14:paraId="4B0EBC5F" w14:textId="77777777" w:rsidR="00C125BC" w:rsidRDefault="00000000">
            <w:pPr>
              <w:pStyle w:val="af3"/>
              <w:topLinePunct/>
              <w:rPr>
                <w:sz w:val="24"/>
                <w:szCs w:val="24"/>
              </w:rPr>
            </w:pPr>
            <w:proofErr w:type="gramStart"/>
            <w:r>
              <w:rPr>
                <w:sz w:val="24"/>
                <w:szCs w:val="24"/>
              </w:rPr>
              <w:t>危废贮存</w:t>
            </w:r>
            <w:proofErr w:type="gramEnd"/>
            <w:r>
              <w:rPr>
                <w:sz w:val="24"/>
                <w:szCs w:val="24"/>
              </w:rPr>
              <w:t>库、库房</w:t>
            </w:r>
            <w:r>
              <w:rPr>
                <w:rFonts w:hint="eastAsia"/>
                <w:sz w:val="24"/>
                <w:szCs w:val="24"/>
              </w:rPr>
              <w:t>、生产区</w:t>
            </w:r>
            <w:r>
              <w:rPr>
                <w:sz w:val="24"/>
                <w:szCs w:val="24"/>
              </w:rPr>
              <w:t>等地面和墙裙刷防渗涂层，防渗性能满足要求（防渗系数</w:t>
            </w:r>
            <w:r>
              <w:rPr>
                <w:sz w:val="24"/>
                <w:szCs w:val="24"/>
              </w:rPr>
              <w:t>K≤1×10</w:t>
            </w:r>
            <w:r>
              <w:rPr>
                <w:sz w:val="24"/>
                <w:szCs w:val="24"/>
                <w:vertAlign w:val="superscript"/>
              </w:rPr>
              <w:t>-10</w:t>
            </w:r>
            <w:r>
              <w:rPr>
                <w:sz w:val="24"/>
                <w:szCs w:val="24"/>
              </w:rPr>
              <w:t>cm/s</w:t>
            </w:r>
            <w:r>
              <w:rPr>
                <w:sz w:val="24"/>
                <w:szCs w:val="24"/>
              </w:rPr>
              <w:t>）；同时将机油、</w:t>
            </w:r>
            <w:r>
              <w:rPr>
                <w:rFonts w:hint="eastAsia"/>
                <w:sz w:val="24"/>
                <w:szCs w:val="24"/>
              </w:rPr>
              <w:t>润滑油、</w:t>
            </w:r>
            <w:r>
              <w:rPr>
                <w:sz w:val="24"/>
                <w:szCs w:val="24"/>
              </w:rPr>
              <w:t>危险废物贮存容器放置托盘上等，可有效防止污染物下渗进入地下水、土壤环境。</w:t>
            </w:r>
          </w:p>
        </w:tc>
      </w:tr>
      <w:tr w:rsidR="00C125BC" w14:paraId="6FABE159" w14:textId="77777777">
        <w:trPr>
          <w:trHeight w:val="90"/>
          <w:jc w:val="center"/>
        </w:trPr>
        <w:tc>
          <w:tcPr>
            <w:tcW w:w="1338" w:type="dxa"/>
            <w:vAlign w:val="center"/>
          </w:tcPr>
          <w:p w14:paraId="6CE41743" w14:textId="77777777" w:rsidR="00C125BC" w:rsidRDefault="00000000">
            <w:pPr>
              <w:topLinePunct/>
              <w:adjustRightInd w:val="0"/>
              <w:snapToGrid w:val="0"/>
              <w:spacing w:line="240" w:lineRule="auto"/>
              <w:jc w:val="center"/>
            </w:pPr>
            <w:r>
              <w:t>生态保护措施</w:t>
            </w:r>
          </w:p>
        </w:tc>
        <w:tc>
          <w:tcPr>
            <w:tcW w:w="7462" w:type="dxa"/>
            <w:gridSpan w:val="4"/>
            <w:vAlign w:val="center"/>
          </w:tcPr>
          <w:p w14:paraId="5D6ACB7B" w14:textId="77777777" w:rsidR="00C125BC" w:rsidRDefault="00000000">
            <w:pPr>
              <w:pStyle w:val="af3"/>
              <w:topLinePunct/>
              <w:rPr>
                <w:sz w:val="24"/>
                <w:szCs w:val="24"/>
              </w:rPr>
            </w:pPr>
            <w:r>
              <w:rPr>
                <w:sz w:val="24"/>
                <w:szCs w:val="24"/>
              </w:rPr>
              <w:t>无</w:t>
            </w:r>
          </w:p>
        </w:tc>
      </w:tr>
      <w:tr w:rsidR="00C125BC" w14:paraId="0BCFB827" w14:textId="77777777">
        <w:trPr>
          <w:trHeight w:val="861"/>
          <w:jc w:val="center"/>
        </w:trPr>
        <w:tc>
          <w:tcPr>
            <w:tcW w:w="1338" w:type="dxa"/>
            <w:vAlign w:val="center"/>
          </w:tcPr>
          <w:p w14:paraId="0C4CC7D3" w14:textId="77777777" w:rsidR="00C125BC" w:rsidRDefault="00000000">
            <w:pPr>
              <w:topLinePunct/>
              <w:adjustRightInd w:val="0"/>
              <w:snapToGrid w:val="0"/>
              <w:spacing w:line="240" w:lineRule="auto"/>
              <w:jc w:val="center"/>
              <w:rPr>
                <w:spacing w:val="-8"/>
              </w:rPr>
            </w:pPr>
            <w:r>
              <w:rPr>
                <w:spacing w:val="-8"/>
              </w:rPr>
              <w:t>环境风险</w:t>
            </w:r>
          </w:p>
          <w:p w14:paraId="1A8F8612" w14:textId="77777777" w:rsidR="00C125BC" w:rsidRDefault="00000000">
            <w:pPr>
              <w:topLinePunct/>
              <w:adjustRightInd w:val="0"/>
              <w:snapToGrid w:val="0"/>
              <w:spacing w:line="240" w:lineRule="auto"/>
              <w:jc w:val="center"/>
              <w:rPr>
                <w:spacing w:val="-8"/>
              </w:rPr>
            </w:pPr>
            <w:r>
              <w:rPr>
                <w:spacing w:val="-8"/>
              </w:rPr>
              <w:t>防范措施</w:t>
            </w:r>
          </w:p>
        </w:tc>
        <w:tc>
          <w:tcPr>
            <w:tcW w:w="7462" w:type="dxa"/>
            <w:gridSpan w:val="4"/>
            <w:vAlign w:val="center"/>
          </w:tcPr>
          <w:p w14:paraId="39BAB349" w14:textId="77777777" w:rsidR="00C125BC" w:rsidRDefault="00000000">
            <w:pPr>
              <w:topLinePunct/>
              <w:adjustRightInd w:val="0"/>
              <w:snapToGrid w:val="0"/>
              <w:spacing w:line="240" w:lineRule="auto"/>
              <w:jc w:val="center"/>
            </w:pPr>
            <w:r>
              <w:t>各</w:t>
            </w:r>
            <w:proofErr w:type="gramStart"/>
            <w:r>
              <w:t>存放间</w:t>
            </w:r>
            <w:proofErr w:type="gramEnd"/>
            <w:r>
              <w:t>采取相应的防渗措施，加强管理、维护等</w:t>
            </w:r>
          </w:p>
        </w:tc>
      </w:tr>
      <w:tr w:rsidR="00C125BC" w14:paraId="757DB747" w14:textId="77777777">
        <w:trPr>
          <w:trHeight w:val="737"/>
          <w:jc w:val="center"/>
        </w:trPr>
        <w:tc>
          <w:tcPr>
            <w:tcW w:w="1338" w:type="dxa"/>
            <w:vAlign w:val="center"/>
          </w:tcPr>
          <w:p w14:paraId="7181920D" w14:textId="77777777" w:rsidR="00C125BC" w:rsidRDefault="00000000">
            <w:pPr>
              <w:topLinePunct/>
              <w:adjustRightInd w:val="0"/>
              <w:snapToGrid w:val="0"/>
              <w:spacing w:line="240" w:lineRule="auto"/>
              <w:jc w:val="center"/>
              <w:rPr>
                <w:spacing w:val="-8"/>
              </w:rPr>
            </w:pPr>
            <w:r>
              <w:rPr>
                <w:spacing w:val="-8"/>
              </w:rPr>
              <w:t>其他环境</w:t>
            </w:r>
          </w:p>
          <w:p w14:paraId="57F73624" w14:textId="77777777" w:rsidR="00C125BC" w:rsidRDefault="00000000">
            <w:pPr>
              <w:topLinePunct/>
              <w:adjustRightInd w:val="0"/>
              <w:snapToGrid w:val="0"/>
              <w:spacing w:line="240" w:lineRule="auto"/>
              <w:jc w:val="center"/>
              <w:rPr>
                <w:spacing w:val="-8"/>
              </w:rPr>
            </w:pPr>
            <w:r>
              <w:rPr>
                <w:spacing w:val="-8"/>
              </w:rPr>
              <w:t>管理要求</w:t>
            </w:r>
          </w:p>
        </w:tc>
        <w:tc>
          <w:tcPr>
            <w:tcW w:w="7462" w:type="dxa"/>
            <w:gridSpan w:val="4"/>
            <w:vAlign w:val="center"/>
          </w:tcPr>
          <w:p w14:paraId="1F78C392" w14:textId="77777777" w:rsidR="00C125BC" w:rsidRDefault="00000000">
            <w:pPr>
              <w:pStyle w:val="2"/>
              <w:keepNext w:val="0"/>
              <w:keepLines w:val="0"/>
              <w:topLinePunct/>
              <w:rPr>
                <w:lang w:val="en-US"/>
              </w:rPr>
            </w:pPr>
            <w:r>
              <w:rPr>
                <w:lang w:val="en-US"/>
              </w:rPr>
              <w:t>1</w:t>
            </w:r>
            <w:r>
              <w:rPr>
                <w:lang w:val="en-US"/>
              </w:rPr>
              <w:t>、运行期环境管理要求</w:t>
            </w:r>
          </w:p>
          <w:p w14:paraId="742256F8" w14:textId="77777777" w:rsidR="00C125BC" w:rsidRDefault="00000000">
            <w:pPr>
              <w:topLinePunct/>
              <w:ind w:firstLineChars="175" w:firstLine="420"/>
            </w:pPr>
            <w:r>
              <w:t>（</w:t>
            </w:r>
            <w:r>
              <w:t>1</w:t>
            </w:r>
            <w:r>
              <w:t>）项目废气、废水处理设施定期进行检查，以保证处理效果，确保项目废气达标排放、废水不外排。</w:t>
            </w:r>
          </w:p>
          <w:p w14:paraId="5DD6EBE8" w14:textId="77777777" w:rsidR="00C125BC" w:rsidRDefault="00000000">
            <w:pPr>
              <w:topLinePunct/>
              <w:ind w:firstLineChars="175" w:firstLine="420"/>
            </w:pPr>
            <w:r>
              <w:t>（</w:t>
            </w:r>
            <w:r>
              <w:t>2</w:t>
            </w:r>
            <w:r>
              <w:t>）建设单位必须高度重视环境保护工作。设立内部环境保护管理机构，专人负责环境保护工作，实行定岗定员，岗位责任制，负责各生产环节的环境保护管理，保证环保设施的正常运行。</w:t>
            </w:r>
          </w:p>
          <w:p w14:paraId="36F56E0E" w14:textId="77777777" w:rsidR="00C125BC" w:rsidRDefault="00000000">
            <w:pPr>
              <w:topLinePunct/>
              <w:ind w:firstLineChars="175" w:firstLine="420"/>
            </w:pPr>
            <w:r>
              <w:t>（</w:t>
            </w:r>
            <w:r>
              <w:t>3</w:t>
            </w:r>
            <w:r>
              <w:t>）严格按照排污单位自行监测要求进行监测。</w:t>
            </w:r>
          </w:p>
          <w:p w14:paraId="6391D79D" w14:textId="77777777" w:rsidR="00C125BC" w:rsidRDefault="00000000">
            <w:pPr>
              <w:topLinePunct/>
              <w:ind w:firstLineChars="175" w:firstLine="420"/>
            </w:pPr>
            <w:r>
              <w:t>（</w:t>
            </w:r>
            <w:r>
              <w:t>4</w:t>
            </w:r>
            <w:r>
              <w:t>）按要求办理排污许可登记等手续。</w:t>
            </w:r>
          </w:p>
          <w:p w14:paraId="37FE973D" w14:textId="77777777" w:rsidR="00C125BC" w:rsidRDefault="00000000">
            <w:pPr>
              <w:topLinePunct/>
              <w:ind w:firstLineChars="175" w:firstLine="420"/>
            </w:pPr>
            <w:r>
              <w:t>（</w:t>
            </w:r>
            <w:r>
              <w:t>5</w:t>
            </w:r>
            <w:r>
              <w:t>）建设单位应严格按照国家</w:t>
            </w:r>
            <w:r>
              <w:t>“</w:t>
            </w:r>
            <w:r>
              <w:t>三同时</w:t>
            </w:r>
            <w:r>
              <w:t>”</w:t>
            </w:r>
            <w:r>
              <w:t>政策做好有关工作，其配套建设的环境保护设施经验收合格后，方可投入生产或者使用。</w:t>
            </w:r>
          </w:p>
          <w:p w14:paraId="2C0DBF31" w14:textId="77777777" w:rsidR="00C125BC" w:rsidRDefault="00000000">
            <w:pPr>
              <w:pStyle w:val="2"/>
              <w:keepNext w:val="0"/>
              <w:keepLines w:val="0"/>
              <w:topLinePunct/>
              <w:rPr>
                <w:kern w:val="0"/>
                <w:lang w:bidi="ar"/>
              </w:rPr>
            </w:pPr>
            <w:r>
              <w:rPr>
                <w:lang w:val="en-US"/>
              </w:rPr>
              <w:lastRenderedPageBreak/>
              <w:t>2</w:t>
            </w:r>
            <w:r>
              <w:rPr>
                <w:lang w:val="en-US"/>
              </w:rPr>
              <w:t>、</w:t>
            </w:r>
            <w:r>
              <w:rPr>
                <w:kern w:val="0"/>
                <w:lang w:bidi="ar"/>
              </w:rPr>
              <w:t>排污口标准化管理</w:t>
            </w:r>
          </w:p>
          <w:p w14:paraId="49F75AA6" w14:textId="77777777" w:rsidR="00C125BC" w:rsidRDefault="00000000">
            <w:pPr>
              <w:topLinePunct/>
              <w:ind w:firstLineChars="200" w:firstLine="480"/>
            </w:pPr>
            <w:r>
              <w:t>建设单位应当按照《排污单位污染物排放口监测点位设置技术规范》（</w:t>
            </w:r>
            <w:r>
              <w:t>HJ 1405-2024</w:t>
            </w:r>
            <w:r>
              <w:t>）设置排污口及环保图形标志牌。排污口环境保护图形标识见下表：</w:t>
            </w:r>
          </w:p>
          <w:p w14:paraId="51433558" w14:textId="77777777" w:rsidR="00C125BC" w:rsidRDefault="00000000">
            <w:pPr>
              <w:pStyle w:val="a6"/>
              <w:topLinePunct/>
              <w:spacing w:before="120"/>
              <w:rPr>
                <w:sz w:val="24"/>
                <w:szCs w:val="24"/>
              </w:rPr>
            </w:pPr>
            <w:r>
              <w:rPr>
                <w:sz w:val="24"/>
                <w:szCs w:val="24"/>
              </w:rPr>
              <w:t>表</w:t>
            </w:r>
            <w:r>
              <w:rPr>
                <w:sz w:val="24"/>
                <w:szCs w:val="24"/>
              </w:rPr>
              <w:t xml:space="preserve">5-1 </w:t>
            </w:r>
            <w:r>
              <w:rPr>
                <w:sz w:val="24"/>
                <w:szCs w:val="24"/>
              </w:rPr>
              <w:t>排污口环境保护标识</w:t>
            </w:r>
          </w:p>
          <w:tbl>
            <w:tblPr>
              <w:tblStyle w:val="af"/>
              <w:tblW w:w="5000" w:type="pct"/>
              <w:jc w:val="center"/>
              <w:tblLayout w:type="fixed"/>
              <w:tblLook w:val="04A0" w:firstRow="1" w:lastRow="0" w:firstColumn="1" w:lastColumn="0" w:noHBand="0" w:noVBand="1"/>
            </w:tblPr>
            <w:tblGrid>
              <w:gridCol w:w="1309"/>
              <w:gridCol w:w="1964"/>
              <w:gridCol w:w="3963"/>
            </w:tblGrid>
            <w:tr w:rsidR="00C125BC" w14:paraId="04F57C89" w14:textId="77777777">
              <w:trPr>
                <w:trHeight w:val="283"/>
                <w:jc w:val="center"/>
              </w:trPr>
              <w:tc>
                <w:tcPr>
                  <w:tcW w:w="1309" w:type="dxa"/>
                  <w:vAlign w:val="center"/>
                </w:tcPr>
                <w:p w14:paraId="42233857" w14:textId="77777777" w:rsidR="00C125BC" w:rsidRDefault="00000000">
                  <w:pPr>
                    <w:pStyle w:val="af3"/>
                    <w:topLinePunct/>
                    <w:rPr>
                      <w:sz w:val="24"/>
                      <w:szCs w:val="24"/>
                    </w:rPr>
                  </w:pPr>
                  <w:r>
                    <w:rPr>
                      <w:sz w:val="24"/>
                      <w:szCs w:val="24"/>
                    </w:rPr>
                    <w:t>序号</w:t>
                  </w:r>
                </w:p>
              </w:tc>
              <w:tc>
                <w:tcPr>
                  <w:tcW w:w="1964" w:type="dxa"/>
                  <w:vAlign w:val="center"/>
                </w:tcPr>
                <w:p w14:paraId="088B5715" w14:textId="77777777" w:rsidR="00C125BC" w:rsidRDefault="00000000">
                  <w:pPr>
                    <w:pStyle w:val="af3"/>
                    <w:topLinePunct/>
                    <w:rPr>
                      <w:sz w:val="24"/>
                      <w:szCs w:val="24"/>
                    </w:rPr>
                  </w:pPr>
                  <w:r>
                    <w:rPr>
                      <w:sz w:val="24"/>
                      <w:szCs w:val="24"/>
                    </w:rPr>
                    <w:t>排放口</w:t>
                  </w:r>
                </w:p>
              </w:tc>
              <w:tc>
                <w:tcPr>
                  <w:tcW w:w="3963" w:type="dxa"/>
                  <w:vAlign w:val="center"/>
                </w:tcPr>
                <w:p w14:paraId="46D56C17" w14:textId="77777777" w:rsidR="00C125BC" w:rsidRDefault="00000000">
                  <w:pPr>
                    <w:pStyle w:val="af3"/>
                    <w:topLinePunct/>
                    <w:rPr>
                      <w:sz w:val="24"/>
                      <w:szCs w:val="24"/>
                    </w:rPr>
                  </w:pPr>
                  <w:r>
                    <w:rPr>
                      <w:sz w:val="24"/>
                      <w:szCs w:val="24"/>
                    </w:rPr>
                    <w:t>标识</w:t>
                  </w:r>
                </w:p>
              </w:tc>
            </w:tr>
            <w:tr w:rsidR="00C125BC" w14:paraId="051F1DFB" w14:textId="77777777">
              <w:trPr>
                <w:trHeight w:val="1419"/>
                <w:jc w:val="center"/>
              </w:trPr>
              <w:tc>
                <w:tcPr>
                  <w:tcW w:w="1309" w:type="dxa"/>
                  <w:vAlign w:val="center"/>
                </w:tcPr>
                <w:p w14:paraId="7A18C37A" w14:textId="77777777" w:rsidR="00C125BC" w:rsidRDefault="00000000">
                  <w:pPr>
                    <w:pStyle w:val="af3"/>
                    <w:topLinePunct/>
                    <w:rPr>
                      <w:sz w:val="24"/>
                      <w:szCs w:val="24"/>
                    </w:rPr>
                  </w:pPr>
                  <w:r>
                    <w:rPr>
                      <w:sz w:val="24"/>
                      <w:szCs w:val="24"/>
                    </w:rPr>
                    <w:t>1</w:t>
                  </w:r>
                </w:p>
              </w:tc>
              <w:tc>
                <w:tcPr>
                  <w:tcW w:w="1964" w:type="dxa"/>
                  <w:vAlign w:val="center"/>
                </w:tcPr>
                <w:p w14:paraId="654B9AB5" w14:textId="77777777" w:rsidR="00C125BC" w:rsidRDefault="00000000">
                  <w:pPr>
                    <w:pStyle w:val="af3"/>
                    <w:topLinePunct/>
                    <w:rPr>
                      <w:sz w:val="24"/>
                      <w:szCs w:val="24"/>
                    </w:rPr>
                  </w:pPr>
                  <w:r>
                    <w:rPr>
                      <w:sz w:val="24"/>
                      <w:szCs w:val="24"/>
                    </w:rPr>
                    <w:t>废气排放口</w:t>
                  </w:r>
                </w:p>
              </w:tc>
              <w:tc>
                <w:tcPr>
                  <w:tcW w:w="3963" w:type="dxa"/>
                  <w:vAlign w:val="center"/>
                </w:tcPr>
                <w:p w14:paraId="358BE121" w14:textId="77777777" w:rsidR="00C125BC" w:rsidRDefault="00000000">
                  <w:pPr>
                    <w:pStyle w:val="af3"/>
                    <w:topLinePunct/>
                    <w:rPr>
                      <w:sz w:val="24"/>
                      <w:szCs w:val="24"/>
                    </w:rPr>
                  </w:pPr>
                  <w:r>
                    <w:rPr>
                      <w:noProof/>
                      <w:sz w:val="24"/>
                      <w:szCs w:val="24"/>
                    </w:rPr>
                    <w:drawing>
                      <wp:inline distT="0" distB="0" distL="114300" distR="114300">
                        <wp:extent cx="1742440" cy="1080135"/>
                        <wp:effectExtent l="9525" t="9525" r="19685" b="15240"/>
                        <wp:docPr id="10" name="图片 95"/>
                        <wp:cNvGraphicFramePr/>
                        <a:graphic xmlns:a="http://schemas.openxmlformats.org/drawingml/2006/main">
                          <a:graphicData uri="http://schemas.openxmlformats.org/drawingml/2006/picture">
                            <pic:pic xmlns:pic="http://schemas.openxmlformats.org/drawingml/2006/picture">
                              <pic:nvPicPr>
                                <pic:cNvPr id="10" name="图片 95"/>
                                <pic:cNvPicPr/>
                              </pic:nvPicPr>
                              <pic:blipFill>
                                <a:blip r:embed="rId22"/>
                                <a:stretch>
                                  <a:fillRect/>
                                </a:stretch>
                              </pic:blipFill>
                              <pic:spPr>
                                <a:xfrm>
                                  <a:off x="0" y="0"/>
                                  <a:ext cx="1742440" cy="1080135"/>
                                </a:xfrm>
                                <a:prstGeom prst="rect">
                                  <a:avLst/>
                                </a:prstGeom>
                                <a:noFill/>
                                <a:ln w="9525" cap="flat" cmpd="sng">
                                  <a:solidFill>
                                    <a:srgbClr val="000000"/>
                                  </a:solidFill>
                                  <a:prstDash val="solid"/>
                                  <a:miter/>
                                  <a:headEnd type="none" w="med" len="med"/>
                                  <a:tailEnd type="none" w="med" len="med"/>
                                </a:ln>
                              </pic:spPr>
                            </pic:pic>
                          </a:graphicData>
                        </a:graphic>
                      </wp:inline>
                    </w:drawing>
                  </w:r>
                </w:p>
              </w:tc>
            </w:tr>
            <w:tr w:rsidR="00C125BC" w14:paraId="13625D19" w14:textId="77777777">
              <w:trPr>
                <w:trHeight w:val="283"/>
                <w:jc w:val="center"/>
              </w:trPr>
              <w:tc>
                <w:tcPr>
                  <w:tcW w:w="1309" w:type="dxa"/>
                  <w:vAlign w:val="center"/>
                </w:tcPr>
                <w:p w14:paraId="424FA1D4" w14:textId="77777777" w:rsidR="00C125BC" w:rsidRDefault="00000000">
                  <w:pPr>
                    <w:pStyle w:val="af3"/>
                    <w:topLinePunct/>
                    <w:rPr>
                      <w:sz w:val="24"/>
                      <w:szCs w:val="24"/>
                    </w:rPr>
                  </w:pPr>
                  <w:r>
                    <w:rPr>
                      <w:sz w:val="24"/>
                      <w:szCs w:val="24"/>
                    </w:rPr>
                    <w:t>2</w:t>
                  </w:r>
                </w:p>
              </w:tc>
              <w:tc>
                <w:tcPr>
                  <w:tcW w:w="1964" w:type="dxa"/>
                  <w:vAlign w:val="center"/>
                </w:tcPr>
                <w:p w14:paraId="76E57C31" w14:textId="77777777" w:rsidR="00C125BC" w:rsidRDefault="00000000">
                  <w:pPr>
                    <w:pStyle w:val="af3"/>
                    <w:topLinePunct/>
                    <w:rPr>
                      <w:sz w:val="24"/>
                      <w:szCs w:val="24"/>
                    </w:rPr>
                  </w:pPr>
                  <w:r>
                    <w:rPr>
                      <w:sz w:val="24"/>
                      <w:szCs w:val="24"/>
                    </w:rPr>
                    <w:t>噪声污染源</w:t>
                  </w:r>
                </w:p>
              </w:tc>
              <w:tc>
                <w:tcPr>
                  <w:tcW w:w="3963" w:type="dxa"/>
                  <w:vAlign w:val="center"/>
                </w:tcPr>
                <w:p w14:paraId="0EE7D806" w14:textId="77777777" w:rsidR="00C125BC" w:rsidRDefault="00000000">
                  <w:pPr>
                    <w:pStyle w:val="af3"/>
                    <w:topLinePunct/>
                    <w:rPr>
                      <w:sz w:val="24"/>
                      <w:szCs w:val="24"/>
                    </w:rPr>
                  </w:pPr>
                  <w:r>
                    <w:rPr>
                      <w:noProof/>
                      <w:sz w:val="24"/>
                      <w:szCs w:val="24"/>
                    </w:rPr>
                    <w:drawing>
                      <wp:inline distT="0" distB="0" distL="114300" distR="114300">
                        <wp:extent cx="1742440" cy="1080135"/>
                        <wp:effectExtent l="9525" t="9525" r="19685" b="15240"/>
                        <wp:docPr id="11" name="图片 9"/>
                        <wp:cNvGraphicFramePr/>
                        <a:graphic xmlns:a="http://schemas.openxmlformats.org/drawingml/2006/main">
                          <a:graphicData uri="http://schemas.openxmlformats.org/drawingml/2006/picture">
                            <pic:pic xmlns:pic="http://schemas.openxmlformats.org/drawingml/2006/picture">
                              <pic:nvPicPr>
                                <pic:cNvPr id="11" name="图片 9"/>
                                <pic:cNvPicPr/>
                              </pic:nvPicPr>
                              <pic:blipFill>
                                <a:blip r:embed="rId23"/>
                                <a:stretch>
                                  <a:fillRect/>
                                </a:stretch>
                              </pic:blipFill>
                              <pic:spPr>
                                <a:xfrm>
                                  <a:off x="0" y="0"/>
                                  <a:ext cx="1742440" cy="1080135"/>
                                </a:xfrm>
                                <a:prstGeom prst="rect">
                                  <a:avLst/>
                                </a:prstGeom>
                                <a:noFill/>
                                <a:ln w="9525" cap="flat" cmpd="sng">
                                  <a:solidFill>
                                    <a:srgbClr val="000000"/>
                                  </a:solidFill>
                                  <a:prstDash val="solid"/>
                                  <a:miter/>
                                  <a:headEnd type="none" w="med" len="med"/>
                                  <a:tailEnd type="none" w="med" len="med"/>
                                </a:ln>
                              </pic:spPr>
                            </pic:pic>
                          </a:graphicData>
                        </a:graphic>
                      </wp:inline>
                    </w:drawing>
                  </w:r>
                </w:p>
              </w:tc>
            </w:tr>
            <w:tr w:rsidR="00C125BC" w14:paraId="56C7C664" w14:textId="77777777">
              <w:trPr>
                <w:trHeight w:val="283"/>
                <w:jc w:val="center"/>
              </w:trPr>
              <w:tc>
                <w:tcPr>
                  <w:tcW w:w="1309" w:type="dxa"/>
                  <w:vAlign w:val="center"/>
                </w:tcPr>
                <w:p w14:paraId="7279EDCB" w14:textId="77777777" w:rsidR="00C125BC" w:rsidRDefault="00000000">
                  <w:pPr>
                    <w:pStyle w:val="af3"/>
                    <w:topLinePunct/>
                    <w:rPr>
                      <w:sz w:val="24"/>
                      <w:szCs w:val="24"/>
                    </w:rPr>
                  </w:pPr>
                  <w:r>
                    <w:rPr>
                      <w:sz w:val="24"/>
                      <w:szCs w:val="24"/>
                    </w:rPr>
                    <w:t>3</w:t>
                  </w:r>
                </w:p>
              </w:tc>
              <w:tc>
                <w:tcPr>
                  <w:tcW w:w="1964" w:type="dxa"/>
                  <w:vAlign w:val="center"/>
                </w:tcPr>
                <w:p w14:paraId="3F89F4FF" w14:textId="77777777" w:rsidR="00C125BC" w:rsidRDefault="00000000">
                  <w:pPr>
                    <w:pStyle w:val="af3"/>
                    <w:topLinePunct/>
                    <w:rPr>
                      <w:sz w:val="24"/>
                      <w:szCs w:val="24"/>
                    </w:rPr>
                  </w:pPr>
                  <w:r>
                    <w:rPr>
                      <w:sz w:val="24"/>
                      <w:szCs w:val="24"/>
                    </w:rPr>
                    <w:t>生活垃圾分类收集</w:t>
                  </w:r>
                </w:p>
              </w:tc>
              <w:tc>
                <w:tcPr>
                  <w:tcW w:w="3963" w:type="dxa"/>
                  <w:vAlign w:val="center"/>
                </w:tcPr>
                <w:p w14:paraId="18573A33" w14:textId="77777777" w:rsidR="00C125BC" w:rsidRDefault="00000000">
                  <w:pPr>
                    <w:pStyle w:val="af3"/>
                    <w:topLinePunct/>
                    <w:rPr>
                      <w:sz w:val="24"/>
                      <w:szCs w:val="24"/>
                    </w:rPr>
                  </w:pPr>
                  <w:r>
                    <w:rPr>
                      <w:noProof/>
                      <w:sz w:val="24"/>
                      <w:szCs w:val="24"/>
                    </w:rPr>
                    <w:drawing>
                      <wp:inline distT="0" distB="0" distL="114300" distR="114300">
                        <wp:extent cx="1742440" cy="653415"/>
                        <wp:effectExtent l="9525" t="9525" r="19685" b="22860"/>
                        <wp:docPr id="12" name="图片 99"/>
                        <wp:cNvGraphicFramePr/>
                        <a:graphic xmlns:a="http://schemas.openxmlformats.org/drawingml/2006/main">
                          <a:graphicData uri="http://schemas.openxmlformats.org/drawingml/2006/picture">
                            <pic:pic xmlns:pic="http://schemas.openxmlformats.org/drawingml/2006/picture">
                              <pic:nvPicPr>
                                <pic:cNvPr id="12" name="图片 99"/>
                                <pic:cNvPicPr/>
                              </pic:nvPicPr>
                              <pic:blipFill>
                                <a:blip r:embed="rId24"/>
                                <a:stretch>
                                  <a:fillRect/>
                                </a:stretch>
                              </pic:blipFill>
                              <pic:spPr>
                                <a:xfrm>
                                  <a:off x="0" y="0"/>
                                  <a:ext cx="1742440" cy="653415"/>
                                </a:xfrm>
                                <a:prstGeom prst="rect">
                                  <a:avLst/>
                                </a:prstGeom>
                                <a:noFill/>
                                <a:ln w="9525" cap="flat" cmpd="sng">
                                  <a:solidFill>
                                    <a:srgbClr val="000000"/>
                                  </a:solidFill>
                                  <a:prstDash val="solid"/>
                                  <a:miter/>
                                  <a:headEnd type="none" w="med" len="med"/>
                                  <a:tailEnd type="none" w="med" len="med"/>
                                </a:ln>
                              </pic:spPr>
                            </pic:pic>
                          </a:graphicData>
                        </a:graphic>
                      </wp:inline>
                    </w:drawing>
                  </w:r>
                </w:p>
              </w:tc>
            </w:tr>
            <w:tr w:rsidR="00C125BC" w14:paraId="772A03B2" w14:textId="77777777">
              <w:trPr>
                <w:trHeight w:val="283"/>
                <w:jc w:val="center"/>
              </w:trPr>
              <w:tc>
                <w:tcPr>
                  <w:tcW w:w="1309" w:type="dxa"/>
                  <w:vAlign w:val="center"/>
                </w:tcPr>
                <w:p w14:paraId="25D1686C" w14:textId="77777777" w:rsidR="00C125BC" w:rsidRDefault="00000000">
                  <w:pPr>
                    <w:pStyle w:val="af3"/>
                    <w:topLinePunct/>
                    <w:rPr>
                      <w:sz w:val="24"/>
                      <w:szCs w:val="24"/>
                    </w:rPr>
                  </w:pPr>
                  <w:r>
                    <w:rPr>
                      <w:sz w:val="24"/>
                      <w:szCs w:val="24"/>
                    </w:rPr>
                    <w:t>4</w:t>
                  </w:r>
                </w:p>
              </w:tc>
              <w:tc>
                <w:tcPr>
                  <w:tcW w:w="1964" w:type="dxa"/>
                  <w:vAlign w:val="center"/>
                </w:tcPr>
                <w:p w14:paraId="3979E546" w14:textId="77777777" w:rsidR="00C125BC" w:rsidRDefault="00000000">
                  <w:pPr>
                    <w:pStyle w:val="af3"/>
                    <w:topLinePunct/>
                    <w:rPr>
                      <w:sz w:val="24"/>
                      <w:szCs w:val="24"/>
                    </w:rPr>
                  </w:pPr>
                  <w:r>
                    <w:rPr>
                      <w:sz w:val="24"/>
                      <w:szCs w:val="24"/>
                    </w:rPr>
                    <w:t>一般工业固体废物暂存区</w:t>
                  </w:r>
                </w:p>
              </w:tc>
              <w:tc>
                <w:tcPr>
                  <w:tcW w:w="3963" w:type="dxa"/>
                  <w:vAlign w:val="center"/>
                </w:tcPr>
                <w:p w14:paraId="75BBB415" w14:textId="77777777" w:rsidR="00C125BC" w:rsidRDefault="00000000">
                  <w:pPr>
                    <w:pStyle w:val="af3"/>
                    <w:topLinePunct/>
                    <w:rPr>
                      <w:sz w:val="24"/>
                      <w:szCs w:val="24"/>
                    </w:rPr>
                  </w:pPr>
                  <w:r>
                    <w:rPr>
                      <w:noProof/>
                      <w:sz w:val="24"/>
                      <w:szCs w:val="24"/>
                    </w:rPr>
                    <w:drawing>
                      <wp:inline distT="0" distB="0" distL="114300" distR="114300">
                        <wp:extent cx="1741805" cy="1080135"/>
                        <wp:effectExtent l="9525" t="9525" r="20320" b="1524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25"/>
                                <a:stretch>
                                  <a:fillRect/>
                                </a:stretch>
                              </pic:blipFill>
                              <pic:spPr>
                                <a:xfrm>
                                  <a:off x="0" y="0"/>
                                  <a:ext cx="1741805" cy="1080135"/>
                                </a:xfrm>
                                <a:prstGeom prst="rect">
                                  <a:avLst/>
                                </a:prstGeom>
                                <a:noFill/>
                                <a:ln w="9525" cap="flat" cmpd="sng">
                                  <a:solidFill>
                                    <a:srgbClr val="000000"/>
                                  </a:solidFill>
                                  <a:prstDash val="solid"/>
                                  <a:miter/>
                                  <a:headEnd type="none" w="med" len="med"/>
                                  <a:tailEnd type="none" w="med" len="med"/>
                                </a:ln>
                              </pic:spPr>
                            </pic:pic>
                          </a:graphicData>
                        </a:graphic>
                      </wp:inline>
                    </w:drawing>
                  </w:r>
                </w:p>
              </w:tc>
            </w:tr>
            <w:tr w:rsidR="00C125BC" w14:paraId="090FA27B" w14:textId="77777777">
              <w:trPr>
                <w:trHeight w:val="283"/>
                <w:jc w:val="center"/>
              </w:trPr>
              <w:tc>
                <w:tcPr>
                  <w:tcW w:w="1309" w:type="dxa"/>
                  <w:vAlign w:val="center"/>
                </w:tcPr>
                <w:p w14:paraId="6FDB6DA1" w14:textId="77777777" w:rsidR="00C125BC" w:rsidRDefault="00000000">
                  <w:pPr>
                    <w:pStyle w:val="af3"/>
                    <w:topLinePunct/>
                    <w:rPr>
                      <w:sz w:val="24"/>
                      <w:szCs w:val="24"/>
                    </w:rPr>
                  </w:pPr>
                  <w:r>
                    <w:rPr>
                      <w:sz w:val="24"/>
                      <w:szCs w:val="24"/>
                    </w:rPr>
                    <w:t>5</w:t>
                  </w:r>
                </w:p>
              </w:tc>
              <w:tc>
                <w:tcPr>
                  <w:tcW w:w="1964" w:type="dxa"/>
                  <w:vAlign w:val="center"/>
                </w:tcPr>
                <w:p w14:paraId="53AD38CD" w14:textId="77777777" w:rsidR="00C125BC" w:rsidRDefault="00000000">
                  <w:pPr>
                    <w:pStyle w:val="af3"/>
                    <w:topLinePunct/>
                    <w:rPr>
                      <w:sz w:val="24"/>
                      <w:szCs w:val="24"/>
                    </w:rPr>
                  </w:pPr>
                  <w:r>
                    <w:rPr>
                      <w:sz w:val="24"/>
                      <w:szCs w:val="24"/>
                    </w:rPr>
                    <w:t>危险废物贮存设施</w:t>
                  </w:r>
                </w:p>
              </w:tc>
              <w:tc>
                <w:tcPr>
                  <w:tcW w:w="3963" w:type="dxa"/>
                  <w:vAlign w:val="center"/>
                </w:tcPr>
                <w:p w14:paraId="5797F705" w14:textId="77777777" w:rsidR="00C125BC" w:rsidRDefault="00000000">
                  <w:pPr>
                    <w:pStyle w:val="af3"/>
                    <w:topLinePunct/>
                    <w:rPr>
                      <w:sz w:val="24"/>
                      <w:szCs w:val="24"/>
                    </w:rPr>
                  </w:pPr>
                  <w:r>
                    <w:rPr>
                      <w:noProof/>
                      <w:sz w:val="24"/>
                      <w:szCs w:val="24"/>
                    </w:rPr>
                    <w:drawing>
                      <wp:inline distT="0" distB="0" distL="114300" distR="114300">
                        <wp:extent cx="1742440" cy="1080135"/>
                        <wp:effectExtent l="9525" t="9525" r="19685" b="15240"/>
                        <wp:docPr id="14" name="图片 98"/>
                        <wp:cNvGraphicFramePr/>
                        <a:graphic xmlns:a="http://schemas.openxmlformats.org/drawingml/2006/main">
                          <a:graphicData uri="http://schemas.openxmlformats.org/drawingml/2006/picture">
                            <pic:pic xmlns:pic="http://schemas.openxmlformats.org/drawingml/2006/picture">
                              <pic:nvPicPr>
                                <pic:cNvPr id="14" name="图片 98"/>
                                <pic:cNvPicPr/>
                              </pic:nvPicPr>
                              <pic:blipFill>
                                <a:blip r:embed="rId26"/>
                                <a:stretch>
                                  <a:fillRect/>
                                </a:stretch>
                              </pic:blipFill>
                              <pic:spPr>
                                <a:xfrm>
                                  <a:off x="0" y="0"/>
                                  <a:ext cx="1742440" cy="1080135"/>
                                </a:xfrm>
                                <a:prstGeom prst="rect">
                                  <a:avLst/>
                                </a:prstGeom>
                                <a:noFill/>
                                <a:ln w="9525" cap="flat" cmpd="sng">
                                  <a:solidFill>
                                    <a:srgbClr val="000000"/>
                                  </a:solidFill>
                                  <a:prstDash val="solid"/>
                                  <a:miter/>
                                  <a:headEnd type="none" w="med" len="med"/>
                                  <a:tailEnd type="none" w="med" len="med"/>
                                </a:ln>
                              </pic:spPr>
                            </pic:pic>
                          </a:graphicData>
                        </a:graphic>
                      </wp:inline>
                    </w:drawing>
                  </w:r>
                </w:p>
              </w:tc>
            </w:tr>
          </w:tbl>
          <w:p w14:paraId="0A5F25F4" w14:textId="77777777" w:rsidR="00C125BC" w:rsidRDefault="00000000">
            <w:pPr>
              <w:pStyle w:val="2"/>
              <w:keepNext w:val="0"/>
              <w:keepLines w:val="0"/>
              <w:topLinePunct/>
              <w:rPr>
                <w:lang w:val="en-US"/>
              </w:rPr>
            </w:pPr>
            <w:r>
              <w:rPr>
                <w:lang w:val="en-US"/>
              </w:rPr>
              <w:t>3</w:t>
            </w:r>
            <w:r>
              <w:rPr>
                <w:lang w:val="en-US"/>
              </w:rPr>
              <w:t>、社会公开信息内容</w:t>
            </w:r>
          </w:p>
          <w:p w14:paraId="1B371855" w14:textId="77777777" w:rsidR="00C125BC" w:rsidRDefault="00000000">
            <w:pPr>
              <w:topLinePunct/>
              <w:ind w:firstLineChars="175" w:firstLine="420"/>
            </w:pPr>
            <w:r>
              <w:t>项目应认真落实本报告提出的污染防治措施，积极配合当地环境保护管理部门的监督和管理。按照环保部门要求及时公布污染物产排信息。</w:t>
            </w:r>
          </w:p>
        </w:tc>
      </w:tr>
    </w:tbl>
    <w:p w14:paraId="45EB6362" w14:textId="77777777" w:rsidR="00C125BC" w:rsidRDefault="00000000">
      <w:pPr>
        <w:pStyle w:val="1"/>
        <w:keepNext w:val="0"/>
        <w:pageBreakBefore/>
        <w:overflowPunct/>
        <w:topLinePunct/>
        <w:spacing w:line="260" w:lineRule="auto"/>
        <w:ind w:left="1151" w:hanging="431"/>
        <w:rPr>
          <w:rFonts w:eastAsia="宋体"/>
          <w:color w:val="auto"/>
        </w:rPr>
      </w:pPr>
      <w:bookmarkStart w:id="39" w:name="_Toc10819"/>
      <w:r>
        <w:rPr>
          <w:rFonts w:eastAsia="宋体"/>
          <w:color w:val="auto"/>
        </w:rPr>
        <w:lastRenderedPageBreak/>
        <w:t>结论</w:t>
      </w:r>
      <w:bookmarkEnd w:id="39"/>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C125BC" w14:paraId="1650765E" w14:textId="77777777">
        <w:trPr>
          <w:trHeight w:val="11991"/>
          <w:jc w:val="center"/>
        </w:trPr>
        <w:tc>
          <w:tcPr>
            <w:tcW w:w="8865" w:type="dxa"/>
          </w:tcPr>
          <w:p w14:paraId="01C85A7D" w14:textId="77777777" w:rsidR="00C125BC" w:rsidRDefault="00000000">
            <w:pPr>
              <w:pStyle w:val="a4"/>
              <w:wordWrap/>
              <w:topLinePunct/>
              <w:autoSpaceDE/>
              <w:autoSpaceDN/>
              <w:spacing w:beforeLines="50" w:before="120"/>
              <w:ind w:firstLine="480"/>
            </w:pPr>
            <w:r>
              <w:t>从环境保护角度，该建设项目环境影响可行。</w:t>
            </w:r>
          </w:p>
        </w:tc>
      </w:tr>
    </w:tbl>
    <w:p w14:paraId="5619E797" w14:textId="77777777" w:rsidR="00C125BC" w:rsidRDefault="00C125BC">
      <w:pPr>
        <w:rPr>
          <w:rFonts w:ascii="宋体"/>
        </w:rPr>
        <w:sectPr w:rsidR="00C125BC">
          <w:pgSz w:w="11906" w:h="16838"/>
          <w:pgMar w:top="1701" w:right="1531" w:bottom="1701" w:left="1531" w:header="851" w:footer="851" w:gutter="0"/>
          <w:cols w:space="720"/>
          <w:docGrid w:linePitch="312"/>
        </w:sectPr>
      </w:pPr>
    </w:p>
    <w:p w14:paraId="629B1BE8" w14:textId="77777777" w:rsidR="00C125BC" w:rsidRDefault="00000000">
      <w:pPr>
        <w:pStyle w:val="1"/>
        <w:keepNext w:val="0"/>
        <w:pageBreakBefore/>
        <w:numPr>
          <w:ilvl w:val="0"/>
          <w:numId w:val="0"/>
        </w:numPr>
        <w:overflowPunct/>
        <w:topLinePunct/>
        <w:spacing w:before="0" w:after="0" w:line="260" w:lineRule="auto"/>
        <w:ind w:left="720"/>
        <w:jc w:val="both"/>
        <w:rPr>
          <w:color w:val="auto"/>
        </w:rPr>
      </w:pPr>
      <w:bookmarkStart w:id="40" w:name="_Toc24981"/>
      <w:r>
        <w:rPr>
          <w:rFonts w:hint="eastAsia"/>
          <w:color w:val="auto"/>
        </w:rPr>
        <w:lastRenderedPageBreak/>
        <w:t>附表</w:t>
      </w:r>
      <w:bookmarkEnd w:id="40"/>
    </w:p>
    <w:p w14:paraId="2F2C9BD3" w14:textId="77777777" w:rsidR="00C125BC" w:rsidRDefault="00000000">
      <w:pPr>
        <w:spacing w:before="7"/>
        <w:ind w:leftChars="-30" w:left="-72" w:rightChars="-30" w:right="-72" w:firstLineChars="200" w:firstLine="602"/>
        <w:jc w:val="center"/>
        <w:outlineLvl w:val="0"/>
        <w:rPr>
          <w:b/>
          <w:bCs/>
          <w:kern w:val="0"/>
          <w:sz w:val="30"/>
          <w:szCs w:val="30"/>
        </w:rPr>
      </w:pPr>
      <w:bookmarkStart w:id="41" w:name="_Toc26032"/>
      <w:r>
        <w:rPr>
          <w:rFonts w:hint="eastAsia"/>
          <w:b/>
          <w:bCs/>
          <w:kern w:val="0"/>
          <w:sz w:val="30"/>
          <w:szCs w:val="30"/>
        </w:rPr>
        <w:t>建设项目污染物排放量汇总表</w:t>
      </w:r>
      <w:bookmarkEnd w:id="41"/>
      <w:r>
        <w:rPr>
          <w:rFonts w:hint="eastAsia"/>
          <w:b/>
          <w:bCs/>
          <w:kern w:val="0"/>
          <w:sz w:val="30"/>
          <w:szCs w:val="30"/>
        </w:rPr>
        <w:t xml:space="preserve">       </w:t>
      </w:r>
      <w:r>
        <w:rPr>
          <w:rFonts w:hint="eastAsia"/>
          <w:snapToGrid w:val="0"/>
          <w:color w:val="000000" w:themeColor="text1"/>
          <w:spacing w:val="-6"/>
          <w:kern w:val="21"/>
          <w:szCs w:val="21"/>
        </w:rPr>
        <w:t>单位：</w:t>
      </w:r>
      <w:r>
        <w:rPr>
          <w:rFonts w:hint="eastAsia"/>
          <w:snapToGrid w:val="0"/>
          <w:color w:val="000000" w:themeColor="text1"/>
          <w:spacing w:val="-6"/>
          <w:kern w:val="21"/>
          <w:szCs w:val="21"/>
        </w:rPr>
        <w:t>t/a</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03"/>
        <w:gridCol w:w="1702"/>
        <w:gridCol w:w="1701"/>
        <w:gridCol w:w="1276"/>
        <w:gridCol w:w="1701"/>
        <w:gridCol w:w="1559"/>
        <w:gridCol w:w="1761"/>
        <w:gridCol w:w="1741"/>
        <w:gridCol w:w="1044"/>
      </w:tblGrid>
      <w:tr w:rsidR="00C125BC" w14:paraId="0F31CE0C" w14:textId="77777777">
        <w:trPr>
          <w:trHeight w:val="369"/>
        </w:trPr>
        <w:tc>
          <w:tcPr>
            <w:tcW w:w="1303" w:type="dxa"/>
            <w:tcBorders>
              <w:tl2br w:val="single" w:sz="4" w:space="0" w:color="auto"/>
            </w:tcBorders>
            <w:tcMar>
              <w:left w:w="28" w:type="dxa"/>
              <w:right w:w="28" w:type="dxa"/>
            </w:tcMar>
            <w:vAlign w:val="center"/>
          </w:tcPr>
          <w:p w14:paraId="125BB8EE" w14:textId="77777777" w:rsidR="00C125BC" w:rsidRDefault="00000000">
            <w:pPr>
              <w:pStyle w:val="af3"/>
              <w:jc w:val="right"/>
              <w:rPr>
                <w:snapToGrid w:val="0"/>
                <w:spacing w:val="-6"/>
                <w:kern w:val="21"/>
              </w:rPr>
            </w:pPr>
            <w:r>
              <w:rPr>
                <w:snapToGrid w:val="0"/>
                <w:spacing w:val="-6"/>
                <w:kern w:val="21"/>
              </w:rPr>
              <w:t>项目</w:t>
            </w:r>
          </w:p>
          <w:p w14:paraId="789D234E" w14:textId="77777777" w:rsidR="00C125BC" w:rsidRDefault="00000000">
            <w:pPr>
              <w:pStyle w:val="af3"/>
              <w:jc w:val="left"/>
              <w:rPr>
                <w:snapToGrid w:val="0"/>
                <w:spacing w:val="-6"/>
                <w:kern w:val="21"/>
              </w:rPr>
            </w:pPr>
            <w:r>
              <w:rPr>
                <w:snapToGrid w:val="0"/>
                <w:spacing w:val="-6"/>
                <w:kern w:val="21"/>
              </w:rPr>
              <w:t>分类</w:t>
            </w:r>
          </w:p>
        </w:tc>
        <w:tc>
          <w:tcPr>
            <w:tcW w:w="1702" w:type="dxa"/>
            <w:tcMar>
              <w:left w:w="28" w:type="dxa"/>
              <w:right w:w="28" w:type="dxa"/>
            </w:tcMar>
            <w:vAlign w:val="center"/>
          </w:tcPr>
          <w:p w14:paraId="1AA9D08B" w14:textId="77777777" w:rsidR="00C125BC" w:rsidRDefault="00000000">
            <w:pPr>
              <w:pStyle w:val="af3"/>
              <w:rPr>
                <w:snapToGrid w:val="0"/>
                <w:spacing w:val="-6"/>
                <w:kern w:val="21"/>
              </w:rPr>
            </w:pPr>
            <w:r>
              <w:rPr>
                <w:snapToGrid w:val="0"/>
                <w:spacing w:val="-6"/>
                <w:kern w:val="21"/>
              </w:rPr>
              <w:t>污染物名称</w:t>
            </w:r>
          </w:p>
        </w:tc>
        <w:tc>
          <w:tcPr>
            <w:tcW w:w="1701" w:type="dxa"/>
            <w:tcMar>
              <w:left w:w="28" w:type="dxa"/>
              <w:right w:w="28" w:type="dxa"/>
            </w:tcMar>
            <w:vAlign w:val="center"/>
          </w:tcPr>
          <w:p w14:paraId="0F2417F9" w14:textId="77777777" w:rsidR="00C125BC" w:rsidRDefault="00000000">
            <w:pPr>
              <w:pStyle w:val="af3"/>
              <w:rPr>
                <w:snapToGrid w:val="0"/>
                <w:spacing w:val="-6"/>
                <w:kern w:val="21"/>
              </w:rPr>
            </w:pPr>
            <w:r>
              <w:rPr>
                <w:snapToGrid w:val="0"/>
                <w:spacing w:val="-6"/>
                <w:kern w:val="21"/>
              </w:rPr>
              <w:t>现有工程</w:t>
            </w:r>
          </w:p>
          <w:p w14:paraId="2E464481" w14:textId="77777777" w:rsidR="00C125BC" w:rsidRDefault="00000000">
            <w:pPr>
              <w:pStyle w:val="af3"/>
              <w:rPr>
                <w:snapToGrid w:val="0"/>
                <w:spacing w:val="-6"/>
                <w:kern w:val="21"/>
              </w:rPr>
            </w:pPr>
            <w:r>
              <w:rPr>
                <w:snapToGrid w:val="0"/>
                <w:spacing w:val="-6"/>
                <w:kern w:val="21"/>
              </w:rPr>
              <w:t>排放量（固体废物产生量）</w:t>
            </w:r>
            <w:r>
              <w:rPr>
                <w:snapToGrid w:val="0"/>
                <w:spacing w:val="-6"/>
                <w:kern w:val="21"/>
              </w:rPr>
              <w:fldChar w:fldCharType="begin"/>
            </w:r>
            <w:r>
              <w:rPr>
                <w:snapToGrid w:val="0"/>
                <w:spacing w:val="-6"/>
                <w:kern w:val="21"/>
              </w:rPr>
              <w:instrText xml:space="preserve"> = 1 \* GB3 \* MERGEFORMAT </w:instrText>
            </w:r>
            <w:r>
              <w:rPr>
                <w:snapToGrid w:val="0"/>
                <w:spacing w:val="-6"/>
                <w:kern w:val="21"/>
              </w:rPr>
              <w:fldChar w:fldCharType="separate"/>
            </w:r>
            <w:r>
              <w:rPr>
                <w:kern w:val="2"/>
              </w:rPr>
              <w:t>①</w:t>
            </w:r>
            <w:r>
              <w:rPr>
                <w:snapToGrid w:val="0"/>
                <w:spacing w:val="-6"/>
                <w:kern w:val="21"/>
              </w:rPr>
              <w:fldChar w:fldCharType="end"/>
            </w:r>
          </w:p>
        </w:tc>
        <w:tc>
          <w:tcPr>
            <w:tcW w:w="1276" w:type="dxa"/>
            <w:tcMar>
              <w:left w:w="28" w:type="dxa"/>
              <w:right w:w="28" w:type="dxa"/>
            </w:tcMar>
            <w:vAlign w:val="center"/>
          </w:tcPr>
          <w:p w14:paraId="0590BA73" w14:textId="77777777" w:rsidR="00C125BC" w:rsidRDefault="00000000">
            <w:pPr>
              <w:pStyle w:val="af3"/>
              <w:rPr>
                <w:snapToGrid w:val="0"/>
                <w:spacing w:val="-6"/>
                <w:kern w:val="21"/>
              </w:rPr>
            </w:pPr>
            <w:r>
              <w:rPr>
                <w:snapToGrid w:val="0"/>
                <w:spacing w:val="-6"/>
                <w:kern w:val="21"/>
              </w:rPr>
              <w:t>现有工程</w:t>
            </w:r>
          </w:p>
          <w:p w14:paraId="0121012F" w14:textId="77777777" w:rsidR="00C125BC" w:rsidRDefault="00000000">
            <w:pPr>
              <w:pStyle w:val="af3"/>
              <w:rPr>
                <w:snapToGrid w:val="0"/>
                <w:spacing w:val="-6"/>
                <w:kern w:val="21"/>
              </w:rPr>
            </w:pPr>
            <w:r>
              <w:rPr>
                <w:snapToGrid w:val="0"/>
                <w:spacing w:val="-6"/>
                <w:kern w:val="21"/>
              </w:rPr>
              <w:t>许可排放量</w:t>
            </w:r>
          </w:p>
          <w:p w14:paraId="32746AAF" w14:textId="77777777" w:rsidR="00C125BC" w:rsidRDefault="00000000">
            <w:pPr>
              <w:pStyle w:val="af3"/>
              <w:rPr>
                <w:snapToGrid w:val="0"/>
                <w:spacing w:val="-6"/>
                <w:kern w:val="21"/>
              </w:rPr>
            </w:pPr>
            <w:r>
              <w:rPr>
                <w:snapToGrid w:val="0"/>
                <w:spacing w:val="-6"/>
                <w:kern w:val="21"/>
              </w:rPr>
              <w:fldChar w:fldCharType="begin"/>
            </w:r>
            <w:r>
              <w:rPr>
                <w:snapToGrid w:val="0"/>
                <w:spacing w:val="-6"/>
                <w:kern w:val="21"/>
              </w:rPr>
              <w:instrText xml:space="preserve"> = 2 \* GB3 \* MERGEFORMAT </w:instrText>
            </w:r>
            <w:r>
              <w:rPr>
                <w:snapToGrid w:val="0"/>
                <w:spacing w:val="-6"/>
                <w:kern w:val="21"/>
              </w:rPr>
              <w:fldChar w:fldCharType="separate"/>
            </w:r>
            <w:r>
              <w:rPr>
                <w:snapToGrid w:val="0"/>
                <w:spacing w:val="-6"/>
                <w:kern w:val="21"/>
              </w:rPr>
              <w:t>②</w:t>
            </w:r>
            <w:r>
              <w:rPr>
                <w:snapToGrid w:val="0"/>
                <w:spacing w:val="-6"/>
                <w:kern w:val="21"/>
              </w:rPr>
              <w:fldChar w:fldCharType="end"/>
            </w:r>
          </w:p>
        </w:tc>
        <w:tc>
          <w:tcPr>
            <w:tcW w:w="1701" w:type="dxa"/>
            <w:tcMar>
              <w:left w:w="28" w:type="dxa"/>
              <w:right w:w="28" w:type="dxa"/>
            </w:tcMar>
            <w:vAlign w:val="center"/>
          </w:tcPr>
          <w:p w14:paraId="2C5F0E19" w14:textId="77777777" w:rsidR="00C125BC" w:rsidRDefault="00000000">
            <w:pPr>
              <w:pStyle w:val="af3"/>
              <w:rPr>
                <w:snapToGrid w:val="0"/>
                <w:spacing w:val="-6"/>
                <w:kern w:val="21"/>
              </w:rPr>
            </w:pPr>
            <w:r>
              <w:rPr>
                <w:snapToGrid w:val="0"/>
                <w:spacing w:val="-6"/>
                <w:kern w:val="21"/>
              </w:rPr>
              <w:t>在建工程</w:t>
            </w:r>
          </w:p>
          <w:p w14:paraId="6B1A891C" w14:textId="77777777" w:rsidR="00C125BC" w:rsidRDefault="00000000">
            <w:pPr>
              <w:pStyle w:val="af3"/>
              <w:rPr>
                <w:snapToGrid w:val="0"/>
                <w:spacing w:val="-6"/>
                <w:kern w:val="21"/>
              </w:rPr>
            </w:pPr>
            <w:r>
              <w:rPr>
                <w:snapToGrid w:val="0"/>
                <w:spacing w:val="-6"/>
                <w:kern w:val="21"/>
              </w:rPr>
              <w:t>排放量（固体废物产生量）</w:t>
            </w:r>
            <w:r>
              <w:rPr>
                <w:snapToGrid w:val="0"/>
                <w:spacing w:val="-6"/>
                <w:kern w:val="21"/>
              </w:rPr>
              <w:fldChar w:fldCharType="begin"/>
            </w:r>
            <w:r>
              <w:rPr>
                <w:snapToGrid w:val="0"/>
                <w:spacing w:val="-6"/>
                <w:kern w:val="21"/>
              </w:rPr>
              <w:instrText xml:space="preserve"> = 3 \* GB3 \* MERGEFORMAT </w:instrText>
            </w:r>
            <w:r>
              <w:rPr>
                <w:snapToGrid w:val="0"/>
                <w:spacing w:val="-6"/>
                <w:kern w:val="21"/>
              </w:rPr>
              <w:fldChar w:fldCharType="separate"/>
            </w:r>
            <w:r>
              <w:rPr>
                <w:kern w:val="2"/>
              </w:rPr>
              <w:t>③</w:t>
            </w:r>
            <w:r>
              <w:rPr>
                <w:snapToGrid w:val="0"/>
                <w:spacing w:val="-6"/>
                <w:kern w:val="21"/>
              </w:rPr>
              <w:fldChar w:fldCharType="end"/>
            </w:r>
          </w:p>
        </w:tc>
        <w:tc>
          <w:tcPr>
            <w:tcW w:w="1559" w:type="dxa"/>
            <w:tcMar>
              <w:left w:w="28" w:type="dxa"/>
              <w:right w:w="28" w:type="dxa"/>
            </w:tcMar>
            <w:vAlign w:val="center"/>
          </w:tcPr>
          <w:p w14:paraId="4C93246C" w14:textId="77777777" w:rsidR="00C125BC" w:rsidRDefault="00000000">
            <w:pPr>
              <w:pStyle w:val="af3"/>
              <w:rPr>
                <w:snapToGrid w:val="0"/>
                <w:spacing w:val="-6"/>
                <w:kern w:val="21"/>
              </w:rPr>
            </w:pPr>
            <w:r>
              <w:rPr>
                <w:snapToGrid w:val="0"/>
                <w:spacing w:val="-6"/>
                <w:kern w:val="21"/>
              </w:rPr>
              <w:t>本项目</w:t>
            </w:r>
          </w:p>
          <w:p w14:paraId="2942F7C8" w14:textId="77777777" w:rsidR="00C125BC" w:rsidRDefault="00000000">
            <w:pPr>
              <w:pStyle w:val="af3"/>
              <w:rPr>
                <w:snapToGrid w:val="0"/>
                <w:spacing w:val="-6"/>
                <w:kern w:val="21"/>
              </w:rPr>
            </w:pPr>
            <w:r>
              <w:rPr>
                <w:snapToGrid w:val="0"/>
                <w:spacing w:val="-6"/>
                <w:kern w:val="21"/>
              </w:rPr>
              <w:t>排放量（固体废物产生量）</w:t>
            </w:r>
            <w:r>
              <w:rPr>
                <w:snapToGrid w:val="0"/>
                <w:spacing w:val="-6"/>
                <w:kern w:val="21"/>
              </w:rPr>
              <w:fldChar w:fldCharType="begin"/>
            </w:r>
            <w:r>
              <w:rPr>
                <w:snapToGrid w:val="0"/>
                <w:spacing w:val="-6"/>
                <w:kern w:val="21"/>
              </w:rPr>
              <w:instrText xml:space="preserve"> = 4 \* GB3 \* MERGEFORMAT </w:instrText>
            </w:r>
            <w:r>
              <w:rPr>
                <w:snapToGrid w:val="0"/>
                <w:spacing w:val="-6"/>
                <w:kern w:val="21"/>
              </w:rPr>
              <w:fldChar w:fldCharType="separate"/>
            </w:r>
            <w:r>
              <w:rPr>
                <w:kern w:val="2"/>
              </w:rPr>
              <w:t>④</w:t>
            </w:r>
            <w:r>
              <w:rPr>
                <w:snapToGrid w:val="0"/>
                <w:spacing w:val="-6"/>
                <w:kern w:val="21"/>
              </w:rPr>
              <w:fldChar w:fldCharType="end"/>
            </w:r>
          </w:p>
        </w:tc>
        <w:tc>
          <w:tcPr>
            <w:tcW w:w="1761" w:type="dxa"/>
            <w:tcMar>
              <w:left w:w="28" w:type="dxa"/>
              <w:right w:w="28" w:type="dxa"/>
            </w:tcMar>
            <w:vAlign w:val="center"/>
          </w:tcPr>
          <w:p w14:paraId="21415835" w14:textId="77777777" w:rsidR="00C125BC" w:rsidRDefault="00000000">
            <w:pPr>
              <w:pStyle w:val="af3"/>
              <w:rPr>
                <w:snapToGrid w:val="0"/>
                <w:spacing w:val="-16"/>
                <w:kern w:val="21"/>
              </w:rPr>
            </w:pPr>
            <w:r>
              <w:rPr>
                <w:snapToGrid w:val="0"/>
                <w:spacing w:val="-16"/>
                <w:kern w:val="21"/>
              </w:rPr>
              <w:t>以新带老削减量</w:t>
            </w:r>
          </w:p>
          <w:p w14:paraId="28176EF3" w14:textId="77777777" w:rsidR="00C125BC" w:rsidRDefault="00000000">
            <w:pPr>
              <w:pStyle w:val="af3"/>
              <w:rPr>
                <w:snapToGrid w:val="0"/>
                <w:spacing w:val="-16"/>
                <w:kern w:val="21"/>
              </w:rPr>
            </w:pPr>
            <w:r>
              <w:rPr>
                <w:snapToGrid w:val="0"/>
                <w:spacing w:val="-16"/>
                <w:kern w:val="21"/>
              </w:rPr>
              <w:t>（新建项目不填）</w:t>
            </w:r>
            <w:r>
              <w:rPr>
                <w:snapToGrid w:val="0"/>
                <w:spacing w:val="-16"/>
                <w:kern w:val="21"/>
              </w:rPr>
              <w:fldChar w:fldCharType="begin"/>
            </w:r>
            <w:r>
              <w:rPr>
                <w:snapToGrid w:val="0"/>
                <w:spacing w:val="-16"/>
                <w:kern w:val="21"/>
              </w:rPr>
              <w:instrText xml:space="preserve"> = 5 \* GB3 \* MERGEFORMAT </w:instrText>
            </w:r>
            <w:r>
              <w:rPr>
                <w:snapToGrid w:val="0"/>
                <w:spacing w:val="-16"/>
                <w:kern w:val="21"/>
              </w:rPr>
              <w:fldChar w:fldCharType="separate"/>
            </w:r>
            <w:r>
              <w:rPr>
                <w:kern w:val="2"/>
              </w:rPr>
              <w:t>⑤</w:t>
            </w:r>
            <w:r>
              <w:rPr>
                <w:snapToGrid w:val="0"/>
                <w:spacing w:val="-16"/>
                <w:kern w:val="21"/>
              </w:rPr>
              <w:fldChar w:fldCharType="end"/>
            </w:r>
          </w:p>
        </w:tc>
        <w:tc>
          <w:tcPr>
            <w:tcW w:w="1741" w:type="dxa"/>
            <w:tcMar>
              <w:left w:w="28" w:type="dxa"/>
              <w:right w:w="28" w:type="dxa"/>
            </w:tcMar>
            <w:vAlign w:val="center"/>
          </w:tcPr>
          <w:p w14:paraId="62917B62" w14:textId="77777777" w:rsidR="00C125BC" w:rsidRDefault="00000000">
            <w:pPr>
              <w:pStyle w:val="af3"/>
              <w:rPr>
                <w:snapToGrid w:val="0"/>
                <w:spacing w:val="-16"/>
                <w:kern w:val="21"/>
              </w:rPr>
            </w:pPr>
            <w:r>
              <w:rPr>
                <w:snapToGrid w:val="0"/>
                <w:spacing w:val="-16"/>
                <w:kern w:val="21"/>
              </w:rPr>
              <w:t>本项目建成后</w:t>
            </w:r>
          </w:p>
          <w:p w14:paraId="54B60663" w14:textId="77777777" w:rsidR="00C125BC" w:rsidRDefault="00000000">
            <w:pPr>
              <w:pStyle w:val="af3"/>
              <w:rPr>
                <w:snapToGrid w:val="0"/>
                <w:spacing w:val="-16"/>
                <w:kern w:val="21"/>
              </w:rPr>
            </w:pPr>
            <w:r>
              <w:rPr>
                <w:snapToGrid w:val="0"/>
                <w:spacing w:val="-16"/>
                <w:kern w:val="21"/>
              </w:rPr>
              <w:t>全厂排放量（固体废物产生量）</w:t>
            </w:r>
            <w:r>
              <w:rPr>
                <w:snapToGrid w:val="0"/>
                <w:spacing w:val="-16"/>
                <w:kern w:val="21"/>
              </w:rPr>
              <w:fldChar w:fldCharType="begin"/>
            </w:r>
            <w:r>
              <w:rPr>
                <w:snapToGrid w:val="0"/>
                <w:spacing w:val="-16"/>
                <w:kern w:val="21"/>
              </w:rPr>
              <w:instrText xml:space="preserve"> = 6 \* GB3 \* MERGEFORMAT </w:instrText>
            </w:r>
            <w:r>
              <w:rPr>
                <w:snapToGrid w:val="0"/>
                <w:spacing w:val="-16"/>
                <w:kern w:val="21"/>
              </w:rPr>
              <w:fldChar w:fldCharType="separate"/>
            </w:r>
            <w:r>
              <w:rPr>
                <w:kern w:val="2"/>
              </w:rPr>
              <w:t>⑥</w:t>
            </w:r>
            <w:r>
              <w:rPr>
                <w:snapToGrid w:val="0"/>
                <w:spacing w:val="-16"/>
                <w:kern w:val="21"/>
              </w:rPr>
              <w:fldChar w:fldCharType="end"/>
            </w:r>
          </w:p>
        </w:tc>
        <w:tc>
          <w:tcPr>
            <w:tcW w:w="1044" w:type="dxa"/>
            <w:tcMar>
              <w:left w:w="28" w:type="dxa"/>
              <w:right w:w="28" w:type="dxa"/>
            </w:tcMar>
            <w:vAlign w:val="center"/>
          </w:tcPr>
          <w:p w14:paraId="779D783A" w14:textId="77777777" w:rsidR="00C125BC" w:rsidRDefault="00000000">
            <w:pPr>
              <w:pStyle w:val="af3"/>
              <w:rPr>
                <w:snapToGrid w:val="0"/>
                <w:spacing w:val="-6"/>
                <w:kern w:val="21"/>
              </w:rPr>
            </w:pPr>
            <w:r>
              <w:rPr>
                <w:snapToGrid w:val="0"/>
                <w:spacing w:val="-6"/>
                <w:kern w:val="21"/>
              </w:rPr>
              <w:t>变化量</w:t>
            </w:r>
          </w:p>
          <w:p w14:paraId="07C4582C" w14:textId="77777777" w:rsidR="00C125BC" w:rsidRDefault="00000000">
            <w:pPr>
              <w:pStyle w:val="af3"/>
              <w:rPr>
                <w:snapToGrid w:val="0"/>
                <w:spacing w:val="-6"/>
                <w:kern w:val="21"/>
              </w:rPr>
            </w:pPr>
            <w:r>
              <w:rPr>
                <w:snapToGrid w:val="0"/>
                <w:spacing w:val="-6"/>
                <w:kern w:val="21"/>
              </w:rPr>
              <w:fldChar w:fldCharType="begin"/>
            </w:r>
            <w:r>
              <w:rPr>
                <w:snapToGrid w:val="0"/>
                <w:spacing w:val="-6"/>
                <w:kern w:val="21"/>
              </w:rPr>
              <w:instrText xml:space="preserve"> = 7 \* GB3 \* MERGEFORMAT </w:instrText>
            </w:r>
            <w:r>
              <w:rPr>
                <w:snapToGrid w:val="0"/>
                <w:spacing w:val="-6"/>
                <w:kern w:val="21"/>
              </w:rPr>
              <w:fldChar w:fldCharType="separate"/>
            </w:r>
            <w:r>
              <w:rPr>
                <w:kern w:val="2"/>
              </w:rPr>
              <w:t>⑦</w:t>
            </w:r>
            <w:r>
              <w:rPr>
                <w:snapToGrid w:val="0"/>
                <w:spacing w:val="-6"/>
                <w:kern w:val="21"/>
              </w:rPr>
              <w:fldChar w:fldCharType="end"/>
            </w:r>
          </w:p>
        </w:tc>
      </w:tr>
      <w:tr w:rsidR="00C125BC" w14:paraId="1B9B363A" w14:textId="77777777">
        <w:trPr>
          <w:trHeight w:val="369"/>
        </w:trPr>
        <w:tc>
          <w:tcPr>
            <w:tcW w:w="1303" w:type="dxa"/>
            <w:vMerge w:val="restart"/>
            <w:vAlign w:val="center"/>
          </w:tcPr>
          <w:p w14:paraId="27575747" w14:textId="77777777" w:rsidR="00C125BC" w:rsidRDefault="00000000">
            <w:pPr>
              <w:pStyle w:val="af3"/>
            </w:pPr>
            <w:r>
              <w:t>废气</w:t>
            </w:r>
          </w:p>
        </w:tc>
        <w:tc>
          <w:tcPr>
            <w:tcW w:w="1702" w:type="dxa"/>
            <w:vAlign w:val="center"/>
          </w:tcPr>
          <w:p w14:paraId="5DE4E3E2" w14:textId="77777777" w:rsidR="00C125BC" w:rsidRDefault="00000000">
            <w:pPr>
              <w:pStyle w:val="af3"/>
            </w:pPr>
            <w:r>
              <w:t>颗粒物</w:t>
            </w:r>
          </w:p>
        </w:tc>
        <w:tc>
          <w:tcPr>
            <w:tcW w:w="1701" w:type="dxa"/>
            <w:vAlign w:val="center"/>
          </w:tcPr>
          <w:p w14:paraId="2639215F" w14:textId="77777777" w:rsidR="00C125BC" w:rsidRDefault="00000000">
            <w:pPr>
              <w:pStyle w:val="af3"/>
            </w:pPr>
            <w:r>
              <w:t>/</w:t>
            </w:r>
          </w:p>
        </w:tc>
        <w:tc>
          <w:tcPr>
            <w:tcW w:w="1276" w:type="dxa"/>
            <w:vAlign w:val="center"/>
          </w:tcPr>
          <w:p w14:paraId="375DD764" w14:textId="77777777" w:rsidR="00C125BC" w:rsidRDefault="00000000">
            <w:pPr>
              <w:pStyle w:val="af3"/>
            </w:pPr>
            <w:r>
              <w:t>/</w:t>
            </w:r>
          </w:p>
        </w:tc>
        <w:tc>
          <w:tcPr>
            <w:tcW w:w="1701" w:type="dxa"/>
            <w:vAlign w:val="center"/>
          </w:tcPr>
          <w:p w14:paraId="2DF54E37" w14:textId="77777777" w:rsidR="00C125BC" w:rsidRDefault="00000000">
            <w:pPr>
              <w:pStyle w:val="af3"/>
            </w:pPr>
            <w:r>
              <w:t>/</w:t>
            </w:r>
          </w:p>
        </w:tc>
        <w:tc>
          <w:tcPr>
            <w:tcW w:w="1559" w:type="dxa"/>
            <w:vAlign w:val="center"/>
          </w:tcPr>
          <w:p w14:paraId="0D7D39FC" w14:textId="77777777" w:rsidR="00C125BC" w:rsidRDefault="00000000">
            <w:pPr>
              <w:pStyle w:val="af3"/>
              <w:rPr>
                <w:color w:val="0000FF"/>
              </w:rPr>
            </w:pPr>
            <w:r>
              <w:rPr>
                <w:color w:val="0000FF"/>
              </w:rPr>
              <w:t>0.0</w:t>
            </w:r>
            <w:r>
              <w:rPr>
                <w:rFonts w:hint="eastAsia"/>
                <w:color w:val="0000FF"/>
              </w:rPr>
              <w:t>105</w:t>
            </w:r>
          </w:p>
        </w:tc>
        <w:tc>
          <w:tcPr>
            <w:tcW w:w="1761" w:type="dxa"/>
            <w:vAlign w:val="center"/>
          </w:tcPr>
          <w:p w14:paraId="7A3C8213" w14:textId="77777777" w:rsidR="00C125BC" w:rsidRDefault="00000000">
            <w:pPr>
              <w:pStyle w:val="af3"/>
            </w:pPr>
            <w:r>
              <w:t>/</w:t>
            </w:r>
          </w:p>
        </w:tc>
        <w:tc>
          <w:tcPr>
            <w:tcW w:w="1741" w:type="dxa"/>
            <w:vAlign w:val="center"/>
          </w:tcPr>
          <w:p w14:paraId="6970A973" w14:textId="77777777" w:rsidR="00C125BC" w:rsidRDefault="00000000">
            <w:pPr>
              <w:pStyle w:val="af3"/>
            </w:pPr>
            <w:r>
              <w:rPr>
                <w:color w:val="0000FF"/>
              </w:rPr>
              <w:t>0.0</w:t>
            </w:r>
            <w:r>
              <w:rPr>
                <w:rFonts w:hint="eastAsia"/>
                <w:color w:val="0000FF"/>
              </w:rPr>
              <w:t>105</w:t>
            </w:r>
          </w:p>
        </w:tc>
        <w:tc>
          <w:tcPr>
            <w:tcW w:w="1044" w:type="dxa"/>
            <w:vAlign w:val="center"/>
          </w:tcPr>
          <w:p w14:paraId="12C80F1C" w14:textId="77777777" w:rsidR="00C125BC" w:rsidRDefault="00000000">
            <w:pPr>
              <w:pStyle w:val="af3"/>
            </w:pPr>
            <w:r>
              <w:t>/</w:t>
            </w:r>
          </w:p>
        </w:tc>
      </w:tr>
      <w:tr w:rsidR="00C125BC" w14:paraId="5CA04BCD" w14:textId="77777777">
        <w:trPr>
          <w:trHeight w:val="369"/>
        </w:trPr>
        <w:tc>
          <w:tcPr>
            <w:tcW w:w="1303" w:type="dxa"/>
            <w:vMerge/>
            <w:vAlign w:val="center"/>
          </w:tcPr>
          <w:p w14:paraId="30EE3C37" w14:textId="77777777" w:rsidR="00C125BC" w:rsidRDefault="00C125BC">
            <w:pPr>
              <w:pStyle w:val="af3"/>
            </w:pPr>
          </w:p>
        </w:tc>
        <w:tc>
          <w:tcPr>
            <w:tcW w:w="1702" w:type="dxa"/>
            <w:vAlign w:val="center"/>
          </w:tcPr>
          <w:p w14:paraId="55BD0EB8" w14:textId="77777777" w:rsidR="00C125BC" w:rsidRDefault="00000000">
            <w:pPr>
              <w:pStyle w:val="af3"/>
            </w:pPr>
            <w:r>
              <w:t>二氧化硫</w:t>
            </w:r>
          </w:p>
        </w:tc>
        <w:tc>
          <w:tcPr>
            <w:tcW w:w="1701" w:type="dxa"/>
            <w:vAlign w:val="center"/>
          </w:tcPr>
          <w:p w14:paraId="4908B1CF" w14:textId="77777777" w:rsidR="00C125BC" w:rsidRDefault="00000000">
            <w:pPr>
              <w:pStyle w:val="af3"/>
            </w:pPr>
            <w:r>
              <w:t>/</w:t>
            </w:r>
          </w:p>
        </w:tc>
        <w:tc>
          <w:tcPr>
            <w:tcW w:w="1276" w:type="dxa"/>
            <w:vAlign w:val="center"/>
          </w:tcPr>
          <w:p w14:paraId="34E4AB0A" w14:textId="77777777" w:rsidR="00C125BC" w:rsidRDefault="00000000">
            <w:pPr>
              <w:pStyle w:val="af3"/>
            </w:pPr>
            <w:r>
              <w:t>/</w:t>
            </w:r>
          </w:p>
        </w:tc>
        <w:tc>
          <w:tcPr>
            <w:tcW w:w="1701" w:type="dxa"/>
            <w:vAlign w:val="center"/>
          </w:tcPr>
          <w:p w14:paraId="4444A5BB" w14:textId="77777777" w:rsidR="00C125BC" w:rsidRDefault="00000000">
            <w:pPr>
              <w:pStyle w:val="af3"/>
            </w:pPr>
            <w:r>
              <w:t>/</w:t>
            </w:r>
          </w:p>
        </w:tc>
        <w:tc>
          <w:tcPr>
            <w:tcW w:w="1559" w:type="dxa"/>
            <w:vAlign w:val="center"/>
          </w:tcPr>
          <w:p w14:paraId="7442FE09" w14:textId="77777777" w:rsidR="00C125BC" w:rsidRDefault="00000000">
            <w:pPr>
              <w:pStyle w:val="af3"/>
              <w:rPr>
                <w:color w:val="0000FF"/>
              </w:rPr>
            </w:pPr>
            <w:r>
              <w:rPr>
                <w:color w:val="0000FF"/>
              </w:rPr>
              <w:t>0.0</w:t>
            </w:r>
            <w:r>
              <w:rPr>
                <w:rFonts w:hint="eastAsia"/>
                <w:color w:val="0000FF"/>
              </w:rPr>
              <w:t>041</w:t>
            </w:r>
          </w:p>
        </w:tc>
        <w:tc>
          <w:tcPr>
            <w:tcW w:w="1761" w:type="dxa"/>
            <w:vAlign w:val="center"/>
          </w:tcPr>
          <w:p w14:paraId="18E7D58B" w14:textId="77777777" w:rsidR="00C125BC" w:rsidRDefault="00000000">
            <w:pPr>
              <w:pStyle w:val="af3"/>
            </w:pPr>
            <w:r>
              <w:t>/</w:t>
            </w:r>
          </w:p>
        </w:tc>
        <w:tc>
          <w:tcPr>
            <w:tcW w:w="1741" w:type="dxa"/>
            <w:vAlign w:val="center"/>
          </w:tcPr>
          <w:p w14:paraId="38903002" w14:textId="77777777" w:rsidR="00C125BC" w:rsidRDefault="00000000">
            <w:pPr>
              <w:pStyle w:val="af3"/>
            </w:pPr>
            <w:r>
              <w:rPr>
                <w:color w:val="0000FF"/>
              </w:rPr>
              <w:t>0.0</w:t>
            </w:r>
            <w:r>
              <w:rPr>
                <w:rFonts w:hint="eastAsia"/>
                <w:color w:val="0000FF"/>
              </w:rPr>
              <w:t>041</w:t>
            </w:r>
          </w:p>
        </w:tc>
        <w:tc>
          <w:tcPr>
            <w:tcW w:w="1044" w:type="dxa"/>
            <w:vAlign w:val="center"/>
          </w:tcPr>
          <w:p w14:paraId="2702388D" w14:textId="77777777" w:rsidR="00C125BC" w:rsidRDefault="00000000">
            <w:pPr>
              <w:pStyle w:val="af3"/>
            </w:pPr>
            <w:r>
              <w:t>/</w:t>
            </w:r>
          </w:p>
        </w:tc>
      </w:tr>
      <w:tr w:rsidR="00C125BC" w14:paraId="53F0A780" w14:textId="77777777">
        <w:trPr>
          <w:trHeight w:val="369"/>
        </w:trPr>
        <w:tc>
          <w:tcPr>
            <w:tcW w:w="1303" w:type="dxa"/>
            <w:vMerge/>
            <w:vAlign w:val="center"/>
          </w:tcPr>
          <w:p w14:paraId="1D468C6B" w14:textId="77777777" w:rsidR="00C125BC" w:rsidRDefault="00C125BC">
            <w:pPr>
              <w:pStyle w:val="af3"/>
            </w:pPr>
          </w:p>
        </w:tc>
        <w:tc>
          <w:tcPr>
            <w:tcW w:w="1702" w:type="dxa"/>
            <w:vAlign w:val="center"/>
          </w:tcPr>
          <w:p w14:paraId="1774C021" w14:textId="77777777" w:rsidR="00C125BC" w:rsidRDefault="00000000">
            <w:pPr>
              <w:pStyle w:val="af3"/>
            </w:pPr>
            <w:r>
              <w:t>氮氧化物</w:t>
            </w:r>
          </w:p>
        </w:tc>
        <w:tc>
          <w:tcPr>
            <w:tcW w:w="1701" w:type="dxa"/>
            <w:vAlign w:val="center"/>
          </w:tcPr>
          <w:p w14:paraId="08DC5744" w14:textId="77777777" w:rsidR="00C125BC" w:rsidRDefault="00000000">
            <w:pPr>
              <w:pStyle w:val="af3"/>
            </w:pPr>
            <w:r>
              <w:t>/</w:t>
            </w:r>
          </w:p>
        </w:tc>
        <w:tc>
          <w:tcPr>
            <w:tcW w:w="1276" w:type="dxa"/>
            <w:vAlign w:val="center"/>
          </w:tcPr>
          <w:p w14:paraId="4C73FCE5" w14:textId="77777777" w:rsidR="00C125BC" w:rsidRDefault="00000000">
            <w:pPr>
              <w:pStyle w:val="af3"/>
            </w:pPr>
            <w:r>
              <w:t>/</w:t>
            </w:r>
          </w:p>
        </w:tc>
        <w:tc>
          <w:tcPr>
            <w:tcW w:w="1701" w:type="dxa"/>
            <w:vAlign w:val="center"/>
          </w:tcPr>
          <w:p w14:paraId="5E4D4EB4" w14:textId="77777777" w:rsidR="00C125BC" w:rsidRDefault="00000000">
            <w:pPr>
              <w:pStyle w:val="af3"/>
            </w:pPr>
            <w:r>
              <w:t>/</w:t>
            </w:r>
          </w:p>
        </w:tc>
        <w:tc>
          <w:tcPr>
            <w:tcW w:w="1559" w:type="dxa"/>
            <w:vAlign w:val="center"/>
          </w:tcPr>
          <w:p w14:paraId="33DCC809" w14:textId="77777777" w:rsidR="00C125BC" w:rsidRDefault="00000000">
            <w:pPr>
              <w:pStyle w:val="af3"/>
              <w:rPr>
                <w:color w:val="0000FF"/>
              </w:rPr>
            </w:pPr>
            <w:r>
              <w:rPr>
                <w:color w:val="0000FF"/>
              </w:rPr>
              <w:t>0.0</w:t>
            </w:r>
            <w:r>
              <w:rPr>
                <w:rFonts w:hint="eastAsia"/>
                <w:color w:val="0000FF"/>
              </w:rPr>
              <w:t>307</w:t>
            </w:r>
          </w:p>
        </w:tc>
        <w:tc>
          <w:tcPr>
            <w:tcW w:w="1761" w:type="dxa"/>
            <w:vAlign w:val="center"/>
          </w:tcPr>
          <w:p w14:paraId="2A674057" w14:textId="77777777" w:rsidR="00C125BC" w:rsidRDefault="00000000">
            <w:pPr>
              <w:pStyle w:val="af3"/>
            </w:pPr>
            <w:r>
              <w:t>/</w:t>
            </w:r>
          </w:p>
        </w:tc>
        <w:tc>
          <w:tcPr>
            <w:tcW w:w="1741" w:type="dxa"/>
            <w:vAlign w:val="center"/>
          </w:tcPr>
          <w:p w14:paraId="2BCB8436" w14:textId="77777777" w:rsidR="00C125BC" w:rsidRDefault="00000000">
            <w:pPr>
              <w:pStyle w:val="af3"/>
            </w:pPr>
            <w:r>
              <w:rPr>
                <w:color w:val="0000FF"/>
              </w:rPr>
              <w:t>0.0</w:t>
            </w:r>
            <w:r>
              <w:rPr>
                <w:rFonts w:hint="eastAsia"/>
                <w:color w:val="0000FF"/>
              </w:rPr>
              <w:t>307</w:t>
            </w:r>
          </w:p>
        </w:tc>
        <w:tc>
          <w:tcPr>
            <w:tcW w:w="1044" w:type="dxa"/>
            <w:vAlign w:val="center"/>
          </w:tcPr>
          <w:p w14:paraId="59F7DDD7" w14:textId="77777777" w:rsidR="00C125BC" w:rsidRDefault="00000000">
            <w:pPr>
              <w:pStyle w:val="af3"/>
            </w:pPr>
            <w:r>
              <w:t>/</w:t>
            </w:r>
          </w:p>
        </w:tc>
      </w:tr>
      <w:tr w:rsidR="00C125BC" w14:paraId="0391CB15" w14:textId="77777777">
        <w:trPr>
          <w:trHeight w:val="369"/>
        </w:trPr>
        <w:tc>
          <w:tcPr>
            <w:tcW w:w="1303" w:type="dxa"/>
            <w:vMerge/>
            <w:vAlign w:val="center"/>
          </w:tcPr>
          <w:p w14:paraId="5B3E7053" w14:textId="77777777" w:rsidR="00C125BC" w:rsidRDefault="00C125BC">
            <w:pPr>
              <w:pStyle w:val="af3"/>
            </w:pPr>
          </w:p>
        </w:tc>
        <w:tc>
          <w:tcPr>
            <w:tcW w:w="1702" w:type="dxa"/>
            <w:vAlign w:val="center"/>
          </w:tcPr>
          <w:p w14:paraId="35914708" w14:textId="77777777" w:rsidR="00C125BC" w:rsidRDefault="00000000">
            <w:pPr>
              <w:pStyle w:val="af3"/>
            </w:pPr>
            <w:r>
              <w:t>甲醛</w:t>
            </w:r>
          </w:p>
        </w:tc>
        <w:tc>
          <w:tcPr>
            <w:tcW w:w="1701" w:type="dxa"/>
            <w:vAlign w:val="center"/>
          </w:tcPr>
          <w:p w14:paraId="3E8341AF" w14:textId="77777777" w:rsidR="00C125BC" w:rsidRDefault="00000000">
            <w:pPr>
              <w:pStyle w:val="af3"/>
            </w:pPr>
            <w:r>
              <w:t>/</w:t>
            </w:r>
          </w:p>
        </w:tc>
        <w:tc>
          <w:tcPr>
            <w:tcW w:w="1276" w:type="dxa"/>
            <w:vAlign w:val="center"/>
          </w:tcPr>
          <w:p w14:paraId="3E6838AD" w14:textId="77777777" w:rsidR="00C125BC" w:rsidRDefault="00000000">
            <w:pPr>
              <w:pStyle w:val="af3"/>
            </w:pPr>
            <w:r>
              <w:t>/</w:t>
            </w:r>
          </w:p>
        </w:tc>
        <w:tc>
          <w:tcPr>
            <w:tcW w:w="1701" w:type="dxa"/>
            <w:vAlign w:val="center"/>
          </w:tcPr>
          <w:p w14:paraId="3B9CA073" w14:textId="77777777" w:rsidR="00C125BC" w:rsidRDefault="00000000">
            <w:pPr>
              <w:pStyle w:val="af3"/>
            </w:pPr>
            <w:r>
              <w:t>/</w:t>
            </w:r>
          </w:p>
        </w:tc>
        <w:tc>
          <w:tcPr>
            <w:tcW w:w="1559" w:type="dxa"/>
            <w:vAlign w:val="center"/>
          </w:tcPr>
          <w:p w14:paraId="6866FE39" w14:textId="77777777" w:rsidR="00C125BC" w:rsidRDefault="00000000">
            <w:pPr>
              <w:pStyle w:val="af3"/>
              <w:rPr>
                <w:color w:val="0000FF"/>
              </w:rPr>
            </w:pPr>
            <w:r>
              <w:rPr>
                <w:color w:val="0000FF"/>
              </w:rPr>
              <w:t>0.00</w:t>
            </w:r>
            <w:r>
              <w:rPr>
                <w:rFonts w:hint="eastAsia"/>
                <w:color w:val="0000FF"/>
              </w:rPr>
              <w:t>09</w:t>
            </w:r>
          </w:p>
        </w:tc>
        <w:tc>
          <w:tcPr>
            <w:tcW w:w="1761" w:type="dxa"/>
            <w:vAlign w:val="center"/>
          </w:tcPr>
          <w:p w14:paraId="77C5A13C" w14:textId="77777777" w:rsidR="00C125BC" w:rsidRDefault="00000000">
            <w:pPr>
              <w:pStyle w:val="af3"/>
            </w:pPr>
            <w:r>
              <w:t>/</w:t>
            </w:r>
          </w:p>
        </w:tc>
        <w:tc>
          <w:tcPr>
            <w:tcW w:w="1741" w:type="dxa"/>
            <w:vAlign w:val="center"/>
          </w:tcPr>
          <w:p w14:paraId="42596D3A" w14:textId="77777777" w:rsidR="00C125BC" w:rsidRDefault="00000000">
            <w:pPr>
              <w:pStyle w:val="af3"/>
            </w:pPr>
            <w:r>
              <w:rPr>
                <w:color w:val="0000FF"/>
              </w:rPr>
              <w:t>0.00</w:t>
            </w:r>
            <w:r>
              <w:rPr>
                <w:rFonts w:hint="eastAsia"/>
                <w:color w:val="0000FF"/>
              </w:rPr>
              <w:t>09</w:t>
            </w:r>
          </w:p>
        </w:tc>
        <w:tc>
          <w:tcPr>
            <w:tcW w:w="1044" w:type="dxa"/>
            <w:vAlign w:val="center"/>
          </w:tcPr>
          <w:p w14:paraId="4F063C2C" w14:textId="77777777" w:rsidR="00C125BC" w:rsidRDefault="00000000">
            <w:pPr>
              <w:pStyle w:val="af3"/>
            </w:pPr>
            <w:r>
              <w:t>/</w:t>
            </w:r>
          </w:p>
        </w:tc>
      </w:tr>
      <w:tr w:rsidR="00C125BC" w14:paraId="1424FF2C" w14:textId="77777777">
        <w:trPr>
          <w:trHeight w:val="369"/>
        </w:trPr>
        <w:tc>
          <w:tcPr>
            <w:tcW w:w="1303" w:type="dxa"/>
            <w:vMerge/>
            <w:vAlign w:val="center"/>
          </w:tcPr>
          <w:p w14:paraId="46B71880" w14:textId="77777777" w:rsidR="00C125BC" w:rsidRDefault="00C125BC">
            <w:pPr>
              <w:pStyle w:val="af3"/>
            </w:pPr>
          </w:p>
        </w:tc>
        <w:tc>
          <w:tcPr>
            <w:tcW w:w="1702" w:type="dxa"/>
            <w:vAlign w:val="center"/>
          </w:tcPr>
          <w:p w14:paraId="273419BB" w14:textId="77777777" w:rsidR="00C125BC" w:rsidRDefault="00000000">
            <w:pPr>
              <w:pStyle w:val="af3"/>
            </w:pPr>
            <w:r>
              <w:t>非甲烷总烃</w:t>
            </w:r>
          </w:p>
        </w:tc>
        <w:tc>
          <w:tcPr>
            <w:tcW w:w="1701" w:type="dxa"/>
            <w:vAlign w:val="center"/>
          </w:tcPr>
          <w:p w14:paraId="54EFC56C" w14:textId="77777777" w:rsidR="00C125BC" w:rsidRDefault="00000000">
            <w:pPr>
              <w:pStyle w:val="af3"/>
            </w:pPr>
            <w:r>
              <w:t>/</w:t>
            </w:r>
          </w:p>
        </w:tc>
        <w:tc>
          <w:tcPr>
            <w:tcW w:w="1276" w:type="dxa"/>
            <w:vAlign w:val="center"/>
          </w:tcPr>
          <w:p w14:paraId="73165F31" w14:textId="77777777" w:rsidR="00C125BC" w:rsidRDefault="00000000">
            <w:pPr>
              <w:pStyle w:val="af3"/>
            </w:pPr>
            <w:r>
              <w:t>/</w:t>
            </w:r>
          </w:p>
        </w:tc>
        <w:tc>
          <w:tcPr>
            <w:tcW w:w="1701" w:type="dxa"/>
            <w:vAlign w:val="center"/>
          </w:tcPr>
          <w:p w14:paraId="776C09C9" w14:textId="77777777" w:rsidR="00C125BC" w:rsidRDefault="00000000">
            <w:pPr>
              <w:pStyle w:val="af3"/>
            </w:pPr>
            <w:r>
              <w:t>/</w:t>
            </w:r>
          </w:p>
        </w:tc>
        <w:tc>
          <w:tcPr>
            <w:tcW w:w="1559" w:type="dxa"/>
            <w:vAlign w:val="center"/>
          </w:tcPr>
          <w:p w14:paraId="206832DF" w14:textId="77777777" w:rsidR="00C125BC" w:rsidRDefault="00000000">
            <w:pPr>
              <w:pStyle w:val="af3"/>
              <w:rPr>
                <w:color w:val="0000FF"/>
              </w:rPr>
            </w:pPr>
            <w:r>
              <w:rPr>
                <w:color w:val="0000FF"/>
              </w:rPr>
              <w:t>0.0</w:t>
            </w:r>
            <w:r>
              <w:rPr>
                <w:rFonts w:hint="eastAsia"/>
                <w:color w:val="0000FF"/>
              </w:rPr>
              <w:t>139</w:t>
            </w:r>
          </w:p>
        </w:tc>
        <w:tc>
          <w:tcPr>
            <w:tcW w:w="1761" w:type="dxa"/>
            <w:vAlign w:val="center"/>
          </w:tcPr>
          <w:p w14:paraId="7D534D51" w14:textId="77777777" w:rsidR="00C125BC" w:rsidRDefault="00000000">
            <w:pPr>
              <w:pStyle w:val="af3"/>
            </w:pPr>
            <w:r>
              <w:t>/</w:t>
            </w:r>
          </w:p>
        </w:tc>
        <w:tc>
          <w:tcPr>
            <w:tcW w:w="1741" w:type="dxa"/>
            <w:vAlign w:val="center"/>
          </w:tcPr>
          <w:p w14:paraId="5E1B455B" w14:textId="77777777" w:rsidR="00C125BC" w:rsidRDefault="00000000">
            <w:pPr>
              <w:pStyle w:val="af3"/>
            </w:pPr>
            <w:r>
              <w:rPr>
                <w:color w:val="0000FF"/>
              </w:rPr>
              <w:t>0.0</w:t>
            </w:r>
            <w:r>
              <w:rPr>
                <w:rFonts w:hint="eastAsia"/>
                <w:color w:val="0000FF"/>
              </w:rPr>
              <w:t>139</w:t>
            </w:r>
          </w:p>
        </w:tc>
        <w:tc>
          <w:tcPr>
            <w:tcW w:w="1044" w:type="dxa"/>
            <w:vAlign w:val="center"/>
          </w:tcPr>
          <w:p w14:paraId="6367BEA9" w14:textId="77777777" w:rsidR="00C125BC" w:rsidRDefault="00000000">
            <w:pPr>
              <w:pStyle w:val="af3"/>
            </w:pPr>
            <w:r>
              <w:t>/</w:t>
            </w:r>
          </w:p>
        </w:tc>
      </w:tr>
      <w:tr w:rsidR="00C125BC" w14:paraId="23157D0C" w14:textId="77777777">
        <w:trPr>
          <w:trHeight w:val="369"/>
        </w:trPr>
        <w:tc>
          <w:tcPr>
            <w:tcW w:w="1303" w:type="dxa"/>
            <w:vMerge w:val="restart"/>
            <w:vAlign w:val="center"/>
          </w:tcPr>
          <w:p w14:paraId="4446A357" w14:textId="77777777" w:rsidR="00C125BC" w:rsidRDefault="00000000">
            <w:pPr>
              <w:pStyle w:val="af3"/>
            </w:pPr>
            <w:r>
              <w:t>废水</w:t>
            </w:r>
          </w:p>
        </w:tc>
        <w:tc>
          <w:tcPr>
            <w:tcW w:w="1702" w:type="dxa"/>
            <w:vAlign w:val="center"/>
          </w:tcPr>
          <w:p w14:paraId="18F7AC4D" w14:textId="77777777" w:rsidR="00C125BC" w:rsidRDefault="00000000">
            <w:pPr>
              <w:pStyle w:val="af3"/>
            </w:pPr>
            <w:r>
              <w:t>COD</w:t>
            </w:r>
          </w:p>
        </w:tc>
        <w:tc>
          <w:tcPr>
            <w:tcW w:w="1701" w:type="dxa"/>
            <w:vAlign w:val="center"/>
          </w:tcPr>
          <w:p w14:paraId="264C6FAE" w14:textId="77777777" w:rsidR="00C125BC" w:rsidRDefault="00000000">
            <w:pPr>
              <w:pStyle w:val="af3"/>
            </w:pPr>
            <w:r>
              <w:t>/</w:t>
            </w:r>
          </w:p>
        </w:tc>
        <w:tc>
          <w:tcPr>
            <w:tcW w:w="1276" w:type="dxa"/>
            <w:vAlign w:val="center"/>
          </w:tcPr>
          <w:p w14:paraId="14E37EC7" w14:textId="77777777" w:rsidR="00C125BC" w:rsidRDefault="00000000">
            <w:pPr>
              <w:pStyle w:val="af3"/>
            </w:pPr>
            <w:r>
              <w:t>/</w:t>
            </w:r>
          </w:p>
        </w:tc>
        <w:tc>
          <w:tcPr>
            <w:tcW w:w="1701" w:type="dxa"/>
            <w:vAlign w:val="center"/>
          </w:tcPr>
          <w:p w14:paraId="663644CC" w14:textId="77777777" w:rsidR="00C125BC" w:rsidRDefault="00000000">
            <w:pPr>
              <w:pStyle w:val="af3"/>
            </w:pPr>
            <w:r>
              <w:t>/</w:t>
            </w:r>
          </w:p>
        </w:tc>
        <w:tc>
          <w:tcPr>
            <w:tcW w:w="1559" w:type="dxa"/>
            <w:vAlign w:val="center"/>
          </w:tcPr>
          <w:p w14:paraId="5A5C303C" w14:textId="77777777" w:rsidR="00C125BC" w:rsidRDefault="00000000">
            <w:pPr>
              <w:pStyle w:val="af3"/>
            </w:pPr>
            <w:r>
              <w:rPr>
                <w:rFonts w:hint="eastAsia"/>
              </w:rPr>
              <w:t>0</w:t>
            </w:r>
          </w:p>
        </w:tc>
        <w:tc>
          <w:tcPr>
            <w:tcW w:w="1761" w:type="dxa"/>
            <w:vAlign w:val="center"/>
          </w:tcPr>
          <w:p w14:paraId="481E58DF" w14:textId="77777777" w:rsidR="00C125BC" w:rsidRDefault="00C125BC">
            <w:pPr>
              <w:pStyle w:val="af3"/>
            </w:pPr>
          </w:p>
        </w:tc>
        <w:tc>
          <w:tcPr>
            <w:tcW w:w="1741" w:type="dxa"/>
            <w:vAlign w:val="center"/>
          </w:tcPr>
          <w:p w14:paraId="7B45B6AB" w14:textId="77777777" w:rsidR="00C125BC" w:rsidRDefault="00000000">
            <w:pPr>
              <w:pStyle w:val="af3"/>
            </w:pPr>
            <w:r>
              <w:rPr>
                <w:rFonts w:hint="eastAsia"/>
              </w:rPr>
              <w:t>0</w:t>
            </w:r>
          </w:p>
        </w:tc>
        <w:tc>
          <w:tcPr>
            <w:tcW w:w="1044" w:type="dxa"/>
            <w:vAlign w:val="center"/>
          </w:tcPr>
          <w:p w14:paraId="381D2502" w14:textId="77777777" w:rsidR="00C125BC" w:rsidRDefault="00000000">
            <w:pPr>
              <w:pStyle w:val="af3"/>
            </w:pPr>
            <w:r>
              <w:t>/</w:t>
            </w:r>
          </w:p>
        </w:tc>
      </w:tr>
      <w:tr w:rsidR="00C125BC" w14:paraId="262F016B" w14:textId="77777777">
        <w:trPr>
          <w:trHeight w:val="369"/>
        </w:trPr>
        <w:tc>
          <w:tcPr>
            <w:tcW w:w="1303" w:type="dxa"/>
            <w:vMerge/>
            <w:vAlign w:val="center"/>
          </w:tcPr>
          <w:p w14:paraId="21B088A7" w14:textId="77777777" w:rsidR="00C125BC" w:rsidRDefault="00C125BC">
            <w:pPr>
              <w:pStyle w:val="af3"/>
            </w:pPr>
          </w:p>
        </w:tc>
        <w:tc>
          <w:tcPr>
            <w:tcW w:w="1702" w:type="dxa"/>
            <w:vAlign w:val="center"/>
          </w:tcPr>
          <w:p w14:paraId="05EE5C0E" w14:textId="77777777" w:rsidR="00C125BC" w:rsidRDefault="00000000">
            <w:pPr>
              <w:pStyle w:val="af3"/>
            </w:pPr>
            <w:r>
              <w:t>氨氮</w:t>
            </w:r>
          </w:p>
        </w:tc>
        <w:tc>
          <w:tcPr>
            <w:tcW w:w="1701" w:type="dxa"/>
            <w:vAlign w:val="center"/>
          </w:tcPr>
          <w:p w14:paraId="56D5ED9E" w14:textId="77777777" w:rsidR="00C125BC" w:rsidRDefault="00000000">
            <w:pPr>
              <w:pStyle w:val="af3"/>
            </w:pPr>
            <w:r>
              <w:t>/</w:t>
            </w:r>
          </w:p>
        </w:tc>
        <w:tc>
          <w:tcPr>
            <w:tcW w:w="1276" w:type="dxa"/>
            <w:vAlign w:val="center"/>
          </w:tcPr>
          <w:p w14:paraId="65DD681C" w14:textId="77777777" w:rsidR="00C125BC" w:rsidRDefault="00000000">
            <w:pPr>
              <w:pStyle w:val="af3"/>
            </w:pPr>
            <w:r>
              <w:t>/</w:t>
            </w:r>
          </w:p>
        </w:tc>
        <w:tc>
          <w:tcPr>
            <w:tcW w:w="1701" w:type="dxa"/>
            <w:vAlign w:val="center"/>
          </w:tcPr>
          <w:p w14:paraId="362F205D" w14:textId="77777777" w:rsidR="00C125BC" w:rsidRDefault="00000000">
            <w:pPr>
              <w:pStyle w:val="af3"/>
            </w:pPr>
            <w:r>
              <w:t>/</w:t>
            </w:r>
          </w:p>
        </w:tc>
        <w:tc>
          <w:tcPr>
            <w:tcW w:w="1559" w:type="dxa"/>
            <w:vAlign w:val="center"/>
          </w:tcPr>
          <w:p w14:paraId="53A1FE8B" w14:textId="77777777" w:rsidR="00C125BC" w:rsidRDefault="00000000">
            <w:pPr>
              <w:pStyle w:val="af3"/>
            </w:pPr>
            <w:r>
              <w:rPr>
                <w:rFonts w:hint="eastAsia"/>
              </w:rPr>
              <w:t>0</w:t>
            </w:r>
          </w:p>
        </w:tc>
        <w:tc>
          <w:tcPr>
            <w:tcW w:w="1761" w:type="dxa"/>
            <w:vAlign w:val="center"/>
          </w:tcPr>
          <w:p w14:paraId="75B4B8A2" w14:textId="77777777" w:rsidR="00C125BC" w:rsidRDefault="00C125BC">
            <w:pPr>
              <w:pStyle w:val="af3"/>
            </w:pPr>
          </w:p>
        </w:tc>
        <w:tc>
          <w:tcPr>
            <w:tcW w:w="1741" w:type="dxa"/>
            <w:vAlign w:val="center"/>
          </w:tcPr>
          <w:p w14:paraId="4C25A742" w14:textId="77777777" w:rsidR="00C125BC" w:rsidRDefault="00000000">
            <w:pPr>
              <w:pStyle w:val="af3"/>
            </w:pPr>
            <w:r>
              <w:rPr>
                <w:rFonts w:hint="eastAsia"/>
              </w:rPr>
              <w:t>0</w:t>
            </w:r>
          </w:p>
        </w:tc>
        <w:tc>
          <w:tcPr>
            <w:tcW w:w="1044" w:type="dxa"/>
            <w:vAlign w:val="center"/>
          </w:tcPr>
          <w:p w14:paraId="5C1A8B04" w14:textId="77777777" w:rsidR="00C125BC" w:rsidRDefault="00000000">
            <w:pPr>
              <w:pStyle w:val="af3"/>
            </w:pPr>
            <w:r>
              <w:t>/</w:t>
            </w:r>
          </w:p>
        </w:tc>
      </w:tr>
      <w:tr w:rsidR="00C125BC" w14:paraId="6B4CF83A" w14:textId="77777777">
        <w:trPr>
          <w:trHeight w:val="369"/>
        </w:trPr>
        <w:tc>
          <w:tcPr>
            <w:tcW w:w="1303" w:type="dxa"/>
            <w:vMerge w:val="restart"/>
            <w:vAlign w:val="center"/>
          </w:tcPr>
          <w:p w14:paraId="44225373" w14:textId="77777777" w:rsidR="00C125BC" w:rsidRDefault="00000000">
            <w:pPr>
              <w:pStyle w:val="af3"/>
            </w:pPr>
            <w:r>
              <w:t>一般工业</w:t>
            </w:r>
          </w:p>
          <w:p w14:paraId="10C71D62" w14:textId="77777777" w:rsidR="00C125BC" w:rsidRDefault="00000000">
            <w:pPr>
              <w:pStyle w:val="af3"/>
            </w:pPr>
            <w:r>
              <w:t>固体废物</w:t>
            </w:r>
          </w:p>
        </w:tc>
        <w:tc>
          <w:tcPr>
            <w:tcW w:w="1702" w:type="dxa"/>
            <w:vAlign w:val="center"/>
          </w:tcPr>
          <w:p w14:paraId="5EE1A046" w14:textId="77777777" w:rsidR="00C125BC" w:rsidRDefault="00000000">
            <w:pPr>
              <w:pStyle w:val="af3"/>
            </w:pPr>
            <w:r>
              <w:t>废胶膜纸</w:t>
            </w:r>
          </w:p>
        </w:tc>
        <w:tc>
          <w:tcPr>
            <w:tcW w:w="1701" w:type="dxa"/>
            <w:vAlign w:val="center"/>
          </w:tcPr>
          <w:p w14:paraId="7B036D2B" w14:textId="77777777" w:rsidR="00C125BC" w:rsidRDefault="00000000">
            <w:pPr>
              <w:pStyle w:val="af3"/>
            </w:pPr>
            <w:r>
              <w:t>/</w:t>
            </w:r>
          </w:p>
        </w:tc>
        <w:tc>
          <w:tcPr>
            <w:tcW w:w="1276" w:type="dxa"/>
            <w:vAlign w:val="center"/>
          </w:tcPr>
          <w:p w14:paraId="0D7618EA" w14:textId="77777777" w:rsidR="00C125BC" w:rsidRDefault="00000000">
            <w:pPr>
              <w:pStyle w:val="af3"/>
            </w:pPr>
            <w:r>
              <w:t>/</w:t>
            </w:r>
          </w:p>
        </w:tc>
        <w:tc>
          <w:tcPr>
            <w:tcW w:w="1701" w:type="dxa"/>
            <w:vAlign w:val="center"/>
          </w:tcPr>
          <w:p w14:paraId="455FD3DE" w14:textId="77777777" w:rsidR="00C125BC" w:rsidRDefault="00000000">
            <w:pPr>
              <w:pStyle w:val="af3"/>
            </w:pPr>
            <w:r>
              <w:t>/</w:t>
            </w:r>
          </w:p>
        </w:tc>
        <w:tc>
          <w:tcPr>
            <w:tcW w:w="1559" w:type="dxa"/>
            <w:vAlign w:val="center"/>
          </w:tcPr>
          <w:p w14:paraId="4B5FEBCF" w14:textId="77777777" w:rsidR="00C125BC" w:rsidRDefault="00000000">
            <w:pPr>
              <w:pStyle w:val="af3"/>
            </w:pPr>
            <w:r>
              <w:t>3.77</w:t>
            </w:r>
          </w:p>
        </w:tc>
        <w:tc>
          <w:tcPr>
            <w:tcW w:w="1761" w:type="dxa"/>
            <w:vAlign w:val="center"/>
          </w:tcPr>
          <w:p w14:paraId="28D4D9D7" w14:textId="77777777" w:rsidR="00C125BC" w:rsidRDefault="00000000">
            <w:pPr>
              <w:pStyle w:val="af3"/>
            </w:pPr>
            <w:r>
              <w:t>/</w:t>
            </w:r>
          </w:p>
        </w:tc>
        <w:tc>
          <w:tcPr>
            <w:tcW w:w="1741" w:type="dxa"/>
            <w:vAlign w:val="center"/>
          </w:tcPr>
          <w:p w14:paraId="1A415FE3" w14:textId="77777777" w:rsidR="00C125BC" w:rsidRDefault="00000000">
            <w:pPr>
              <w:pStyle w:val="af3"/>
            </w:pPr>
            <w:r>
              <w:t>3.77</w:t>
            </w:r>
          </w:p>
        </w:tc>
        <w:tc>
          <w:tcPr>
            <w:tcW w:w="1044" w:type="dxa"/>
            <w:vAlign w:val="center"/>
          </w:tcPr>
          <w:p w14:paraId="410231EB" w14:textId="77777777" w:rsidR="00C125BC" w:rsidRDefault="00000000">
            <w:pPr>
              <w:pStyle w:val="af3"/>
            </w:pPr>
            <w:r>
              <w:t>/</w:t>
            </w:r>
          </w:p>
        </w:tc>
      </w:tr>
      <w:tr w:rsidR="00C125BC" w14:paraId="2863760D" w14:textId="77777777">
        <w:trPr>
          <w:trHeight w:val="369"/>
        </w:trPr>
        <w:tc>
          <w:tcPr>
            <w:tcW w:w="1303" w:type="dxa"/>
            <w:vMerge/>
            <w:vAlign w:val="center"/>
          </w:tcPr>
          <w:p w14:paraId="71E6F8E4" w14:textId="77777777" w:rsidR="00C125BC" w:rsidRDefault="00C125BC">
            <w:pPr>
              <w:pStyle w:val="af3"/>
            </w:pPr>
          </w:p>
        </w:tc>
        <w:tc>
          <w:tcPr>
            <w:tcW w:w="1702" w:type="dxa"/>
            <w:vAlign w:val="center"/>
          </w:tcPr>
          <w:p w14:paraId="5A30E2B9" w14:textId="77777777" w:rsidR="00C125BC" w:rsidRDefault="00000000">
            <w:pPr>
              <w:pStyle w:val="af3"/>
            </w:pPr>
            <w:r>
              <w:t>废包装材料</w:t>
            </w:r>
          </w:p>
        </w:tc>
        <w:tc>
          <w:tcPr>
            <w:tcW w:w="1701" w:type="dxa"/>
            <w:vAlign w:val="center"/>
          </w:tcPr>
          <w:p w14:paraId="159B904D" w14:textId="77777777" w:rsidR="00C125BC" w:rsidRDefault="00000000">
            <w:pPr>
              <w:pStyle w:val="af3"/>
            </w:pPr>
            <w:r>
              <w:t>/</w:t>
            </w:r>
          </w:p>
        </w:tc>
        <w:tc>
          <w:tcPr>
            <w:tcW w:w="1276" w:type="dxa"/>
            <w:vAlign w:val="center"/>
          </w:tcPr>
          <w:p w14:paraId="01EC4189" w14:textId="77777777" w:rsidR="00C125BC" w:rsidRDefault="00000000">
            <w:pPr>
              <w:pStyle w:val="af3"/>
            </w:pPr>
            <w:r>
              <w:t>/</w:t>
            </w:r>
          </w:p>
        </w:tc>
        <w:tc>
          <w:tcPr>
            <w:tcW w:w="1701" w:type="dxa"/>
            <w:vAlign w:val="center"/>
          </w:tcPr>
          <w:p w14:paraId="234FE55E" w14:textId="77777777" w:rsidR="00C125BC" w:rsidRDefault="00000000">
            <w:pPr>
              <w:pStyle w:val="af3"/>
            </w:pPr>
            <w:r>
              <w:t>/</w:t>
            </w:r>
          </w:p>
        </w:tc>
        <w:tc>
          <w:tcPr>
            <w:tcW w:w="1559" w:type="dxa"/>
            <w:vAlign w:val="center"/>
          </w:tcPr>
          <w:p w14:paraId="4F1E785C" w14:textId="77777777" w:rsidR="00C125BC" w:rsidRDefault="00000000">
            <w:pPr>
              <w:pStyle w:val="af3"/>
            </w:pPr>
            <w:r>
              <w:t>0.6</w:t>
            </w:r>
          </w:p>
        </w:tc>
        <w:tc>
          <w:tcPr>
            <w:tcW w:w="1761" w:type="dxa"/>
            <w:vAlign w:val="center"/>
          </w:tcPr>
          <w:p w14:paraId="6D36E030" w14:textId="77777777" w:rsidR="00C125BC" w:rsidRDefault="00000000">
            <w:pPr>
              <w:pStyle w:val="af3"/>
            </w:pPr>
            <w:r>
              <w:t>/</w:t>
            </w:r>
          </w:p>
        </w:tc>
        <w:tc>
          <w:tcPr>
            <w:tcW w:w="1741" w:type="dxa"/>
            <w:vAlign w:val="center"/>
          </w:tcPr>
          <w:p w14:paraId="44A58BC9" w14:textId="77777777" w:rsidR="00C125BC" w:rsidRDefault="00000000">
            <w:pPr>
              <w:pStyle w:val="af3"/>
            </w:pPr>
            <w:r>
              <w:t>0.6</w:t>
            </w:r>
          </w:p>
        </w:tc>
        <w:tc>
          <w:tcPr>
            <w:tcW w:w="1044" w:type="dxa"/>
            <w:vAlign w:val="center"/>
          </w:tcPr>
          <w:p w14:paraId="4EA54A88" w14:textId="77777777" w:rsidR="00C125BC" w:rsidRDefault="00000000">
            <w:pPr>
              <w:pStyle w:val="af3"/>
            </w:pPr>
            <w:r>
              <w:t>/</w:t>
            </w:r>
          </w:p>
        </w:tc>
      </w:tr>
      <w:tr w:rsidR="00C125BC" w14:paraId="2A1ED94F" w14:textId="77777777">
        <w:trPr>
          <w:trHeight w:val="369"/>
        </w:trPr>
        <w:tc>
          <w:tcPr>
            <w:tcW w:w="1303" w:type="dxa"/>
            <w:vMerge w:val="restart"/>
            <w:vAlign w:val="center"/>
          </w:tcPr>
          <w:p w14:paraId="2ACB02C5" w14:textId="77777777" w:rsidR="00C125BC" w:rsidRDefault="00000000">
            <w:pPr>
              <w:pStyle w:val="af3"/>
            </w:pPr>
            <w:r>
              <w:t>危险废物</w:t>
            </w:r>
          </w:p>
        </w:tc>
        <w:tc>
          <w:tcPr>
            <w:tcW w:w="1702" w:type="dxa"/>
            <w:vAlign w:val="center"/>
          </w:tcPr>
          <w:p w14:paraId="2D5A9328" w14:textId="77777777" w:rsidR="00C125BC" w:rsidRDefault="00000000">
            <w:pPr>
              <w:pStyle w:val="af3"/>
            </w:pPr>
            <w:r>
              <w:t>喷淋废液</w:t>
            </w:r>
          </w:p>
        </w:tc>
        <w:tc>
          <w:tcPr>
            <w:tcW w:w="1701" w:type="dxa"/>
            <w:vAlign w:val="center"/>
          </w:tcPr>
          <w:p w14:paraId="724E2C39" w14:textId="77777777" w:rsidR="00C125BC" w:rsidRDefault="00000000">
            <w:pPr>
              <w:pStyle w:val="af3"/>
            </w:pPr>
            <w:r>
              <w:t>/</w:t>
            </w:r>
          </w:p>
        </w:tc>
        <w:tc>
          <w:tcPr>
            <w:tcW w:w="1276" w:type="dxa"/>
            <w:vAlign w:val="center"/>
          </w:tcPr>
          <w:p w14:paraId="5E516EBD" w14:textId="77777777" w:rsidR="00C125BC" w:rsidRDefault="00000000">
            <w:pPr>
              <w:pStyle w:val="af3"/>
            </w:pPr>
            <w:r>
              <w:t>/</w:t>
            </w:r>
          </w:p>
        </w:tc>
        <w:tc>
          <w:tcPr>
            <w:tcW w:w="1701" w:type="dxa"/>
            <w:vAlign w:val="center"/>
          </w:tcPr>
          <w:p w14:paraId="3C54BC14" w14:textId="77777777" w:rsidR="00C125BC" w:rsidRDefault="00000000">
            <w:pPr>
              <w:pStyle w:val="af3"/>
            </w:pPr>
            <w:r>
              <w:t>/</w:t>
            </w:r>
          </w:p>
        </w:tc>
        <w:tc>
          <w:tcPr>
            <w:tcW w:w="1559" w:type="dxa"/>
            <w:vAlign w:val="center"/>
          </w:tcPr>
          <w:p w14:paraId="6C0DB0CF" w14:textId="77777777" w:rsidR="00C125BC" w:rsidRDefault="00000000">
            <w:pPr>
              <w:pStyle w:val="af3"/>
            </w:pPr>
            <w:r>
              <w:t>0.8</w:t>
            </w:r>
          </w:p>
        </w:tc>
        <w:tc>
          <w:tcPr>
            <w:tcW w:w="1761" w:type="dxa"/>
            <w:vAlign w:val="center"/>
          </w:tcPr>
          <w:p w14:paraId="44FB48F2" w14:textId="77777777" w:rsidR="00C125BC" w:rsidRDefault="00000000">
            <w:pPr>
              <w:pStyle w:val="af3"/>
            </w:pPr>
            <w:r>
              <w:t>/</w:t>
            </w:r>
          </w:p>
        </w:tc>
        <w:tc>
          <w:tcPr>
            <w:tcW w:w="1741" w:type="dxa"/>
            <w:vAlign w:val="center"/>
          </w:tcPr>
          <w:p w14:paraId="0C6953AB" w14:textId="77777777" w:rsidR="00C125BC" w:rsidRDefault="00000000">
            <w:pPr>
              <w:pStyle w:val="af3"/>
            </w:pPr>
            <w:r>
              <w:t>0.8</w:t>
            </w:r>
          </w:p>
        </w:tc>
        <w:tc>
          <w:tcPr>
            <w:tcW w:w="1044" w:type="dxa"/>
            <w:vAlign w:val="center"/>
          </w:tcPr>
          <w:p w14:paraId="4B081067" w14:textId="77777777" w:rsidR="00C125BC" w:rsidRDefault="00000000">
            <w:pPr>
              <w:pStyle w:val="af3"/>
            </w:pPr>
            <w:r>
              <w:t>/</w:t>
            </w:r>
          </w:p>
        </w:tc>
      </w:tr>
      <w:tr w:rsidR="00C125BC" w14:paraId="0015D6B0" w14:textId="77777777">
        <w:trPr>
          <w:trHeight w:val="369"/>
        </w:trPr>
        <w:tc>
          <w:tcPr>
            <w:tcW w:w="1303" w:type="dxa"/>
            <w:vMerge/>
            <w:vAlign w:val="center"/>
          </w:tcPr>
          <w:p w14:paraId="4AFF6D4D" w14:textId="77777777" w:rsidR="00C125BC" w:rsidRDefault="00C125BC">
            <w:pPr>
              <w:pStyle w:val="af3"/>
            </w:pPr>
          </w:p>
        </w:tc>
        <w:tc>
          <w:tcPr>
            <w:tcW w:w="1702" w:type="dxa"/>
            <w:vAlign w:val="center"/>
          </w:tcPr>
          <w:p w14:paraId="6DBBFFCD" w14:textId="77777777" w:rsidR="00C125BC" w:rsidRDefault="00000000">
            <w:pPr>
              <w:pStyle w:val="af3"/>
            </w:pPr>
            <w:r>
              <w:t>废过滤棉</w:t>
            </w:r>
          </w:p>
        </w:tc>
        <w:tc>
          <w:tcPr>
            <w:tcW w:w="1701" w:type="dxa"/>
            <w:vAlign w:val="center"/>
          </w:tcPr>
          <w:p w14:paraId="7D22C00A" w14:textId="77777777" w:rsidR="00C125BC" w:rsidRDefault="00000000">
            <w:pPr>
              <w:pStyle w:val="af3"/>
            </w:pPr>
            <w:r>
              <w:t>/</w:t>
            </w:r>
          </w:p>
        </w:tc>
        <w:tc>
          <w:tcPr>
            <w:tcW w:w="1276" w:type="dxa"/>
            <w:vAlign w:val="center"/>
          </w:tcPr>
          <w:p w14:paraId="125D0009" w14:textId="77777777" w:rsidR="00C125BC" w:rsidRDefault="00000000">
            <w:pPr>
              <w:pStyle w:val="af3"/>
            </w:pPr>
            <w:r>
              <w:t>/</w:t>
            </w:r>
          </w:p>
        </w:tc>
        <w:tc>
          <w:tcPr>
            <w:tcW w:w="1701" w:type="dxa"/>
            <w:vAlign w:val="center"/>
          </w:tcPr>
          <w:p w14:paraId="7C22739C" w14:textId="77777777" w:rsidR="00C125BC" w:rsidRDefault="00000000">
            <w:pPr>
              <w:pStyle w:val="af3"/>
            </w:pPr>
            <w:r>
              <w:t>/</w:t>
            </w:r>
          </w:p>
        </w:tc>
        <w:tc>
          <w:tcPr>
            <w:tcW w:w="1559" w:type="dxa"/>
            <w:vAlign w:val="center"/>
          </w:tcPr>
          <w:p w14:paraId="29FABBAA" w14:textId="77777777" w:rsidR="00C125BC" w:rsidRDefault="00000000">
            <w:pPr>
              <w:pStyle w:val="af3"/>
            </w:pPr>
            <w:r>
              <w:t>0.35</w:t>
            </w:r>
          </w:p>
        </w:tc>
        <w:tc>
          <w:tcPr>
            <w:tcW w:w="1761" w:type="dxa"/>
            <w:vAlign w:val="center"/>
          </w:tcPr>
          <w:p w14:paraId="608BB798" w14:textId="77777777" w:rsidR="00C125BC" w:rsidRDefault="00000000">
            <w:pPr>
              <w:pStyle w:val="af3"/>
            </w:pPr>
            <w:r>
              <w:t>/</w:t>
            </w:r>
          </w:p>
        </w:tc>
        <w:tc>
          <w:tcPr>
            <w:tcW w:w="1741" w:type="dxa"/>
            <w:vAlign w:val="center"/>
          </w:tcPr>
          <w:p w14:paraId="644CE7F9" w14:textId="77777777" w:rsidR="00C125BC" w:rsidRDefault="00000000">
            <w:pPr>
              <w:pStyle w:val="af3"/>
            </w:pPr>
            <w:r>
              <w:t>0.35</w:t>
            </w:r>
          </w:p>
        </w:tc>
        <w:tc>
          <w:tcPr>
            <w:tcW w:w="1044" w:type="dxa"/>
            <w:vAlign w:val="center"/>
          </w:tcPr>
          <w:p w14:paraId="722BEF05" w14:textId="77777777" w:rsidR="00C125BC" w:rsidRDefault="00000000">
            <w:pPr>
              <w:pStyle w:val="af3"/>
            </w:pPr>
            <w:r>
              <w:t>/</w:t>
            </w:r>
          </w:p>
        </w:tc>
      </w:tr>
      <w:tr w:rsidR="00C125BC" w14:paraId="33336D72" w14:textId="77777777">
        <w:trPr>
          <w:trHeight w:val="369"/>
        </w:trPr>
        <w:tc>
          <w:tcPr>
            <w:tcW w:w="1303" w:type="dxa"/>
            <w:vMerge/>
            <w:vAlign w:val="center"/>
          </w:tcPr>
          <w:p w14:paraId="5FB0DD21" w14:textId="77777777" w:rsidR="00C125BC" w:rsidRDefault="00C125BC">
            <w:pPr>
              <w:pStyle w:val="af3"/>
            </w:pPr>
          </w:p>
        </w:tc>
        <w:tc>
          <w:tcPr>
            <w:tcW w:w="1702" w:type="dxa"/>
            <w:vAlign w:val="center"/>
          </w:tcPr>
          <w:p w14:paraId="05C648C3" w14:textId="77777777" w:rsidR="00C125BC" w:rsidRDefault="00000000">
            <w:pPr>
              <w:pStyle w:val="af3"/>
            </w:pPr>
            <w:r>
              <w:t>废活性炭</w:t>
            </w:r>
          </w:p>
        </w:tc>
        <w:tc>
          <w:tcPr>
            <w:tcW w:w="1701" w:type="dxa"/>
            <w:vAlign w:val="center"/>
          </w:tcPr>
          <w:p w14:paraId="325F8BA8" w14:textId="77777777" w:rsidR="00C125BC" w:rsidRDefault="00000000">
            <w:pPr>
              <w:pStyle w:val="af3"/>
            </w:pPr>
            <w:r>
              <w:t>/</w:t>
            </w:r>
          </w:p>
        </w:tc>
        <w:tc>
          <w:tcPr>
            <w:tcW w:w="1276" w:type="dxa"/>
            <w:vAlign w:val="center"/>
          </w:tcPr>
          <w:p w14:paraId="72EA749F" w14:textId="77777777" w:rsidR="00C125BC" w:rsidRDefault="00000000">
            <w:pPr>
              <w:pStyle w:val="af3"/>
            </w:pPr>
            <w:r>
              <w:t>/</w:t>
            </w:r>
          </w:p>
        </w:tc>
        <w:tc>
          <w:tcPr>
            <w:tcW w:w="1701" w:type="dxa"/>
            <w:vAlign w:val="center"/>
          </w:tcPr>
          <w:p w14:paraId="74FE8E0F" w14:textId="77777777" w:rsidR="00C125BC" w:rsidRDefault="00000000">
            <w:pPr>
              <w:pStyle w:val="af3"/>
            </w:pPr>
            <w:r>
              <w:t>/</w:t>
            </w:r>
          </w:p>
        </w:tc>
        <w:tc>
          <w:tcPr>
            <w:tcW w:w="1559" w:type="dxa"/>
            <w:vAlign w:val="center"/>
          </w:tcPr>
          <w:p w14:paraId="001D2AD9" w14:textId="77777777" w:rsidR="00C125BC" w:rsidRDefault="00000000">
            <w:pPr>
              <w:pStyle w:val="af3"/>
            </w:pPr>
            <w:r>
              <w:t>0.2</w:t>
            </w:r>
          </w:p>
        </w:tc>
        <w:tc>
          <w:tcPr>
            <w:tcW w:w="1761" w:type="dxa"/>
            <w:vAlign w:val="center"/>
          </w:tcPr>
          <w:p w14:paraId="174D392F" w14:textId="77777777" w:rsidR="00C125BC" w:rsidRDefault="00000000">
            <w:pPr>
              <w:pStyle w:val="af3"/>
            </w:pPr>
            <w:r>
              <w:t>/</w:t>
            </w:r>
          </w:p>
        </w:tc>
        <w:tc>
          <w:tcPr>
            <w:tcW w:w="1741" w:type="dxa"/>
            <w:vAlign w:val="center"/>
          </w:tcPr>
          <w:p w14:paraId="46532287" w14:textId="77777777" w:rsidR="00C125BC" w:rsidRDefault="00000000">
            <w:pPr>
              <w:pStyle w:val="af3"/>
            </w:pPr>
            <w:r>
              <w:t>0.2</w:t>
            </w:r>
          </w:p>
        </w:tc>
        <w:tc>
          <w:tcPr>
            <w:tcW w:w="1044" w:type="dxa"/>
            <w:vAlign w:val="center"/>
          </w:tcPr>
          <w:p w14:paraId="168B50E1" w14:textId="77777777" w:rsidR="00C125BC" w:rsidRDefault="00000000">
            <w:pPr>
              <w:pStyle w:val="af3"/>
            </w:pPr>
            <w:r>
              <w:t>/</w:t>
            </w:r>
          </w:p>
        </w:tc>
      </w:tr>
      <w:tr w:rsidR="00C125BC" w14:paraId="6D5E9464" w14:textId="77777777">
        <w:trPr>
          <w:trHeight w:val="369"/>
        </w:trPr>
        <w:tc>
          <w:tcPr>
            <w:tcW w:w="1303" w:type="dxa"/>
            <w:vMerge/>
            <w:vAlign w:val="center"/>
          </w:tcPr>
          <w:p w14:paraId="1AEA735D" w14:textId="77777777" w:rsidR="00C125BC" w:rsidRDefault="00C125BC">
            <w:pPr>
              <w:pStyle w:val="af3"/>
            </w:pPr>
          </w:p>
        </w:tc>
        <w:tc>
          <w:tcPr>
            <w:tcW w:w="1702" w:type="dxa"/>
            <w:vAlign w:val="center"/>
          </w:tcPr>
          <w:p w14:paraId="08A36250" w14:textId="77777777" w:rsidR="00C125BC" w:rsidRDefault="00000000">
            <w:pPr>
              <w:pStyle w:val="af3"/>
            </w:pPr>
            <w:r>
              <w:t>废导热油</w:t>
            </w:r>
          </w:p>
        </w:tc>
        <w:tc>
          <w:tcPr>
            <w:tcW w:w="1701" w:type="dxa"/>
            <w:vAlign w:val="center"/>
          </w:tcPr>
          <w:p w14:paraId="62B30A80" w14:textId="77777777" w:rsidR="00C125BC" w:rsidRDefault="00000000">
            <w:pPr>
              <w:pStyle w:val="af3"/>
            </w:pPr>
            <w:r>
              <w:t>/</w:t>
            </w:r>
          </w:p>
        </w:tc>
        <w:tc>
          <w:tcPr>
            <w:tcW w:w="1276" w:type="dxa"/>
            <w:vAlign w:val="center"/>
          </w:tcPr>
          <w:p w14:paraId="66E94D72" w14:textId="77777777" w:rsidR="00C125BC" w:rsidRDefault="00000000">
            <w:pPr>
              <w:pStyle w:val="af3"/>
            </w:pPr>
            <w:r>
              <w:t>/</w:t>
            </w:r>
          </w:p>
        </w:tc>
        <w:tc>
          <w:tcPr>
            <w:tcW w:w="1701" w:type="dxa"/>
            <w:vAlign w:val="center"/>
          </w:tcPr>
          <w:p w14:paraId="060C3121" w14:textId="77777777" w:rsidR="00C125BC" w:rsidRDefault="00000000">
            <w:pPr>
              <w:pStyle w:val="af3"/>
            </w:pPr>
            <w:r>
              <w:t>/</w:t>
            </w:r>
          </w:p>
        </w:tc>
        <w:tc>
          <w:tcPr>
            <w:tcW w:w="1559" w:type="dxa"/>
            <w:vAlign w:val="center"/>
          </w:tcPr>
          <w:p w14:paraId="09D345A0" w14:textId="77777777" w:rsidR="00C125BC" w:rsidRDefault="00000000">
            <w:pPr>
              <w:pStyle w:val="af3"/>
              <w:rPr>
                <w:color w:val="0000FF"/>
              </w:rPr>
            </w:pPr>
            <w:r>
              <w:rPr>
                <w:color w:val="0000FF"/>
              </w:rPr>
              <w:t>0.6</w:t>
            </w:r>
            <w:r>
              <w:rPr>
                <w:rFonts w:hint="eastAsia"/>
                <w:color w:val="0000FF"/>
              </w:rPr>
              <w:t>/</w:t>
            </w:r>
            <w:r>
              <w:rPr>
                <w:rFonts w:hint="eastAsia"/>
                <w:color w:val="0000FF"/>
              </w:rPr>
              <w:t>次</w:t>
            </w:r>
          </w:p>
        </w:tc>
        <w:tc>
          <w:tcPr>
            <w:tcW w:w="1761" w:type="dxa"/>
            <w:vAlign w:val="center"/>
          </w:tcPr>
          <w:p w14:paraId="21F34436" w14:textId="77777777" w:rsidR="00C125BC" w:rsidRDefault="00000000">
            <w:pPr>
              <w:pStyle w:val="af3"/>
              <w:rPr>
                <w:color w:val="0000FF"/>
              </w:rPr>
            </w:pPr>
            <w:r>
              <w:rPr>
                <w:color w:val="0000FF"/>
              </w:rPr>
              <w:t>/</w:t>
            </w:r>
          </w:p>
        </w:tc>
        <w:tc>
          <w:tcPr>
            <w:tcW w:w="1741" w:type="dxa"/>
            <w:vAlign w:val="center"/>
          </w:tcPr>
          <w:p w14:paraId="685C6984" w14:textId="77777777" w:rsidR="00C125BC" w:rsidRDefault="00000000">
            <w:pPr>
              <w:pStyle w:val="af3"/>
              <w:rPr>
                <w:color w:val="0000FF"/>
              </w:rPr>
            </w:pPr>
            <w:r>
              <w:rPr>
                <w:color w:val="0000FF"/>
              </w:rPr>
              <w:t>0.6</w:t>
            </w:r>
            <w:r>
              <w:rPr>
                <w:rFonts w:hint="eastAsia"/>
                <w:color w:val="0000FF"/>
              </w:rPr>
              <w:t>/</w:t>
            </w:r>
            <w:r>
              <w:rPr>
                <w:rFonts w:hint="eastAsia"/>
                <w:color w:val="0000FF"/>
              </w:rPr>
              <w:t>次</w:t>
            </w:r>
          </w:p>
        </w:tc>
        <w:tc>
          <w:tcPr>
            <w:tcW w:w="1044" w:type="dxa"/>
            <w:vAlign w:val="center"/>
          </w:tcPr>
          <w:p w14:paraId="7D8BDCEC" w14:textId="77777777" w:rsidR="00C125BC" w:rsidRDefault="00000000">
            <w:pPr>
              <w:pStyle w:val="af3"/>
            </w:pPr>
            <w:r>
              <w:t>/</w:t>
            </w:r>
          </w:p>
        </w:tc>
      </w:tr>
      <w:tr w:rsidR="00C125BC" w14:paraId="0337D3A6" w14:textId="77777777">
        <w:trPr>
          <w:trHeight w:val="369"/>
        </w:trPr>
        <w:tc>
          <w:tcPr>
            <w:tcW w:w="1303" w:type="dxa"/>
            <w:vMerge/>
            <w:vAlign w:val="center"/>
          </w:tcPr>
          <w:p w14:paraId="7DAEF4AA" w14:textId="77777777" w:rsidR="00C125BC" w:rsidRDefault="00C125BC">
            <w:pPr>
              <w:pStyle w:val="af3"/>
            </w:pPr>
          </w:p>
        </w:tc>
        <w:tc>
          <w:tcPr>
            <w:tcW w:w="1702" w:type="dxa"/>
            <w:vAlign w:val="center"/>
          </w:tcPr>
          <w:p w14:paraId="4F46E3AA" w14:textId="77777777" w:rsidR="00C125BC" w:rsidRDefault="00000000">
            <w:pPr>
              <w:pStyle w:val="af3"/>
            </w:pPr>
            <w:r>
              <w:t>废机油</w:t>
            </w:r>
            <w:r>
              <w:rPr>
                <w:rFonts w:hint="eastAsia"/>
              </w:rPr>
              <w:t>、废润滑油</w:t>
            </w:r>
          </w:p>
        </w:tc>
        <w:tc>
          <w:tcPr>
            <w:tcW w:w="1701" w:type="dxa"/>
            <w:vAlign w:val="center"/>
          </w:tcPr>
          <w:p w14:paraId="4718642A" w14:textId="77777777" w:rsidR="00C125BC" w:rsidRDefault="00000000">
            <w:pPr>
              <w:pStyle w:val="af3"/>
            </w:pPr>
            <w:r>
              <w:t>/</w:t>
            </w:r>
          </w:p>
        </w:tc>
        <w:tc>
          <w:tcPr>
            <w:tcW w:w="1276" w:type="dxa"/>
            <w:vAlign w:val="center"/>
          </w:tcPr>
          <w:p w14:paraId="73899B12" w14:textId="77777777" w:rsidR="00C125BC" w:rsidRDefault="00000000">
            <w:pPr>
              <w:pStyle w:val="af3"/>
            </w:pPr>
            <w:r>
              <w:t>/</w:t>
            </w:r>
          </w:p>
        </w:tc>
        <w:tc>
          <w:tcPr>
            <w:tcW w:w="1701" w:type="dxa"/>
            <w:vAlign w:val="center"/>
          </w:tcPr>
          <w:p w14:paraId="00ACF3B1" w14:textId="77777777" w:rsidR="00C125BC" w:rsidRDefault="00000000">
            <w:pPr>
              <w:pStyle w:val="af3"/>
            </w:pPr>
            <w:r>
              <w:t>/</w:t>
            </w:r>
          </w:p>
        </w:tc>
        <w:tc>
          <w:tcPr>
            <w:tcW w:w="1559" w:type="dxa"/>
            <w:vAlign w:val="center"/>
          </w:tcPr>
          <w:p w14:paraId="50EAC5EB" w14:textId="77777777" w:rsidR="00C125BC" w:rsidRDefault="00000000">
            <w:pPr>
              <w:pStyle w:val="af3"/>
            </w:pPr>
            <w:r>
              <w:t>0.0</w:t>
            </w:r>
            <w:r>
              <w:rPr>
                <w:rFonts w:hint="eastAsia"/>
              </w:rPr>
              <w:t>9</w:t>
            </w:r>
          </w:p>
        </w:tc>
        <w:tc>
          <w:tcPr>
            <w:tcW w:w="1761" w:type="dxa"/>
            <w:vAlign w:val="center"/>
          </w:tcPr>
          <w:p w14:paraId="2669F9DA" w14:textId="77777777" w:rsidR="00C125BC" w:rsidRDefault="00000000">
            <w:pPr>
              <w:pStyle w:val="af3"/>
            </w:pPr>
            <w:r>
              <w:t>/</w:t>
            </w:r>
          </w:p>
        </w:tc>
        <w:tc>
          <w:tcPr>
            <w:tcW w:w="1741" w:type="dxa"/>
            <w:vAlign w:val="center"/>
          </w:tcPr>
          <w:p w14:paraId="370040A1" w14:textId="77777777" w:rsidR="00C125BC" w:rsidRDefault="00000000">
            <w:pPr>
              <w:pStyle w:val="af3"/>
            </w:pPr>
            <w:r>
              <w:t>0.0</w:t>
            </w:r>
            <w:r>
              <w:rPr>
                <w:rFonts w:hint="eastAsia"/>
              </w:rPr>
              <w:t>9</w:t>
            </w:r>
          </w:p>
        </w:tc>
        <w:tc>
          <w:tcPr>
            <w:tcW w:w="1044" w:type="dxa"/>
            <w:vAlign w:val="center"/>
          </w:tcPr>
          <w:p w14:paraId="35F802E2" w14:textId="77777777" w:rsidR="00C125BC" w:rsidRDefault="00000000">
            <w:pPr>
              <w:pStyle w:val="af3"/>
            </w:pPr>
            <w:r>
              <w:t>/</w:t>
            </w:r>
          </w:p>
        </w:tc>
      </w:tr>
      <w:tr w:rsidR="00C125BC" w14:paraId="33489DCD" w14:textId="77777777">
        <w:trPr>
          <w:trHeight w:val="369"/>
        </w:trPr>
        <w:tc>
          <w:tcPr>
            <w:tcW w:w="1303" w:type="dxa"/>
            <w:vMerge/>
            <w:vAlign w:val="center"/>
          </w:tcPr>
          <w:p w14:paraId="72909A11" w14:textId="77777777" w:rsidR="00C125BC" w:rsidRDefault="00C125BC">
            <w:pPr>
              <w:pStyle w:val="af3"/>
            </w:pPr>
          </w:p>
        </w:tc>
        <w:tc>
          <w:tcPr>
            <w:tcW w:w="1702" w:type="dxa"/>
            <w:vAlign w:val="center"/>
          </w:tcPr>
          <w:p w14:paraId="4C5A8741" w14:textId="77777777" w:rsidR="00C125BC" w:rsidRDefault="00000000">
            <w:pPr>
              <w:pStyle w:val="af3"/>
            </w:pPr>
            <w:r>
              <w:t>废油桶</w:t>
            </w:r>
          </w:p>
        </w:tc>
        <w:tc>
          <w:tcPr>
            <w:tcW w:w="1701" w:type="dxa"/>
            <w:vAlign w:val="center"/>
          </w:tcPr>
          <w:p w14:paraId="55C5EB6A" w14:textId="77777777" w:rsidR="00C125BC" w:rsidRDefault="00000000">
            <w:pPr>
              <w:pStyle w:val="af3"/>
            </w:pPr>
            <w:r>
              <w:t>/</w:t>
            </w:r>
          </w:p>
        </w:tc>
        <w:tc>
          <w:tcPr>
            <w:tcW w:w="1276" w:type="dxa"/>
            <w:vAlign w:val="center"/>
          </w:tcPr>
          <w:p w14:paraId="52DA3548" w14:textId="77777777" w:rsidR="00C125BC" w:rsidRDefault="00000000">
            <w:pPr>
              <w:pStyle w:val="af3"/>
            </w:pPr>
            <w:r>
              <w:t>/</w:t>
            </w:r>
          </w:p>
        </w:tc>
        <w:tc>
          <w:tcPr>
            <w:tcW w:w="1701" w:type="dxa"/>
            <w:vAlign w:val="center"/>
          </w:tcPr>
          <w:p w14:paraId="07468D31" w14:textId="77777777" w:rsidR="00C125BC" w:rsidRDefault="00000000">
            <w:pPr>
              <w:pStyle w:val="af3"/>
            </w:pPr>
            <w:r>
              <w:t>/</w:t>
            </w:r>
          </w:p>
        </w:tc>
        <w:tc>
          <w:tcPr>
            <w:tcW w:w="1559" w:type="dxa"/>
            <w:vAlign w:val="center"/>
          </w:tcPr>
          <w:p w14:paraId="3E1A29DB" w14:textId="77777777" w:rsidR="00C125BC" w:rsidRDefault="00000000">
            <w:pPr>
              <w:pStyle w:val="af3"/>
            </w:pPr>
            <w:r>
              <w:t>0.005</w:t>
            </w:r>
          </w:p>
        </w:tc>
        <w:tc>
          <w:tcPr>
            <w:tcW w:w="1761" w:type="dxa"/>
            <w:vAlign w:val="center"/>
          </w:tcPr>
          <w:p w14:paraId="794B4E09" w14:textId="77777777" w:rsidR="00C125BC" w:rsidRDefault="00000000">
            <w:pPr>
              <w:pStyle w:val="af3"/>
            </w:pPr>
            <w:r>
              <w:t>/</w:t>
            </w:r>
          </w:p>
        </w:tc>
        <w:tc>
          <w:tcPr>
            <w:tcW w:w="1741" w:type="dxa"/>
            <w:vAlign w:val="center"/>
          </w:tcPr>
          <w:p w14:paraId="1353D00F" w14:textId="77777777" w:rsidR="00C125BC" w:rsidRDefault="00000000">
            <w:pPr>
              <w:pStyle w:val="af3"/>
            </w:pPr>
            <w:r>
              <w:t>0.005</w:t>
            </w:r>
          </w:p>
        </w:tc>
        <w:tc>
          <w:tcPr>
            <w:tcW w:w="1044" w:type="dxa"/>
            <w:vAlign w:val="center"/>
          </w:tcPr>
          <w:p w14:paraId="0B33E2E8" w14:textId="77777777" w:rsidR="00C125BC" w:rsidRDefault="00000000">
            <w:pPr>
              <w:pStyle w:val="af3"/>
            </w:pPr>
            <w:r>
              <w:t>/</w:t>
            </w:r>
          </w:p>
        </w:tc>
      </w:tr>
      <w:tr w:rsidR="00C125BC" w14:paraId="23D90817" w14:textId="77777777">
        <w:trPr>
          <w:trHeight w:val="369"/>
        </w:trPr>
        <w:tc>
          <w:tcPr>
            <w:tcW w:w="1303" w:type="dxa"/>
            <w:vMerge/>
            <w:vAlign w:val="center"/>
          </w:tcPr>
          <w:p w14:paraId="7CED74E2" w14:textId="77777777" w:rsidR="00C125BC" w:rsidRDefault="00C125BC">
            <w:pPr>
              <w:pStyle w:val="af3"/>
            </w:pPr>
          </w:p>
        </w:tc>
        <w:tc>
          <w:tcPr>
            <w:tcW w:w="1702" w:type="dxa"/>
            <w:vAlign w:val="center"/>
          </w:tcPr>
          <w:p w14:paraId="1B074465" w14:textId="77777777" w:rsidR="00C125BC" w:rsidRDefault="00000000">
            <w:pPr>
              <w:pStyle w:val="af3"/>
            </w:pPr>
            <w:r>
              <w:t>废含油手套抹布</w:t>
            </w:r>
          </w:p>
        </w:tc>
        <w:tc>
          <w:tcPr>
            <w:tcW w:w="1701" w:type="dxa"/>
            <w:vAlign w:val="center"/>
          </w:tcPr>
          <w:p w14:paraId="096A4150" w14:textId="77777777" w:rsidR="00C125BC" w:rsidRDefault="00000000">
            <w:pPr>
              <w:pStyle w:val="af3"/>
            </w:pPr>
            <w:r>
              <w:t>/</w:t>
            </w:r>
          </w:p>
        </w:tc>
        <w:tc>
          <w:tcPr>
            <w:tcW w:w="1276" w:type="dxa"/>
            <w:vAlign w:val="center"/>
          </w:tcPr>
          <w:p w14:paraId="01D302EF" w14:textId="77777777" w:rsidR="00C125BC" w:rsidRDefault="00000000">
            <w:pPr>
              <w:pStyle w:val="af3"/>
            </w:pPr>
            <w:r>
              <w:t>/</w:t>
            </w:r>
          </w:p>
        </w:tc>
        <w:tc>
          <w:tcPr>
            <w:tcW w:w="1701" w:type="dxa"/>
            <w:vAlign w:val="center"/>
          </w:tcPr>
          <w:p w14:paraId="79AC7002" w14:textId="77777777" w:rsidR="00C125BC" w:rsidRDefault="00000000">
            <w:pPr>
              <w:pStyle w:val="af3"/>
            </w:pPr>
            <w:r>
              <w:t>/</w:t>
            </w:r>
          </w:p>
        </w:tc>
        <w:tc>
          <w:tcPr>
            <w:tcW w:w="1559" w:type="dxa"/>
            <w:vAlign w:val="center"/>
          </w:tcPr>
          <w:p w14:paraId="22CB2F6A" w14:textId="77777777" w:rsidR="00C125BC" w:rsidRDefault="00000000">
            <w:pPr>
              <w:pStyle w:val="af3"/>
            </w:pPr>
            <w:r>
              <w:t>0.05</w:t>
            </w:r>
          </w:p>
        </w:tc>
        <w:tc>
          <w:tcPr>
            <w:tcW w:w="1761" w:type="dxa"/>
            <w:vAlign w:val="center"/>
          </w:tcPr>
          <w:p w14:paraId="14D01C96" w14:textId="77777777" w:rsidR="00C125BC" w:rsidRDefault="00000000">
            <w:pPr>
              <w:pStyle w:val="af3"/>
            </w:pPr>
            <w:r>
              <w:t>/</w:t>
            </w:r>
          </w:p>
        </w:tc>
        <w:tc>
          <w:tcPr>
            <w:tcW w:w="1741" w:type="dxa"/>
            <w:vAlign w:val="center"/>
          </w:tcPr>
          <w:p w14:paraId="54A5323B" w14:textId="77777777" w:rsidR="00C125BC" w:rsidRDefault="00000000">
            <w:pPr>
              <w:pStyle w:val="af3"/>
            </w:pPr>
            <w:r>
              <w:t>0.05</w:t>
            </w:r>
          </w:p>
        </w:tc>
        <w:tc>
          <w:tcPr>
            <w:tcW w:w="1044" w:type="dxa"/>
            <w:vAlign w:val="center"/>
          </w:tcPr>
          <w:p w14:paraId="4902F53A" w14:textId="77777777" w:rsidR="00C125BC" w:rsidRDefault="00000000">
            <w:pPr>
              <w:pStyle w:val="af3"/>
            </w:pPr>
            <w:r>
              <w:t>/</w:t>
            </w:r>
          </w:p>
        </w:tc>
      </w:tr>
    </w:tbl>
    <w:p w14:paraId="5B55CB7E" w14:textId="77777777" w:rsidR="00C125BC" w:rsidRDefault="00000000">
      <w:pPr>
        <w:pStyle w:val="af3"/>
        <w:spacing w:beforeLines="80" w:before="192" w:after="24"/>
        <w:jc w:val="left"/>
        <w:rPr>
          <w:rFonts w:ascii="宋体" w:eastAsia="黑体" w:hAnsi="宋体" w:hint="eastAsia"/>
        </w:rPr>
      </w:pPr>
      <w:r>
        <w:rPr>
          <w:rFonts w:hAnsi="宋体"/>
          <w:snapToGrid w:val="0"/>
          <w:kern w:val="21"/>
        </w:rPr>
        <w:t>注：</w:t>
      </w:r>
      <w:r>
        <w:rPr>
          <w:rFonts w:hAnsi="宋体"/>
          <w:snapToGrid w:val="0"/>
          <w:spacing w:val="-16"/>
          <w:kern w:val="21"/>
        </w:rPr>
        <w:fldChar w:fldCharType="begin"/>
      </w:r>
      <w:r>
        <w:rPr>
          <w:rFonts w:hAnsi="宋体"/>
          <w:snapToGrid w:val="0"/>
          <w:spacing w:val="-16"/>
          <w:kern w:val="21"/>
        </w:rPr>
        <w:instrText xml:space="preserve"> = 6 \* GB3 \* MERGEFORMAT </w:instrText>
      </w:r>
      <w:r>
        <w:rPr>
          <w:rFonts w:hAnsi="宋体"/>
          <w:snapToGrid w:val="0"/>
          <w:spacing w:val="-16"/>
          <w:kern w:val="21"/>
        </w:rPr>
        <w:fldChar w:fldCharType="separate"/>
      </w:r>
      <w:r>
        <w:rPr>
          <w:rFonts w:hAnsi="宋体" w:hint="eastAsia"/>
        </w:rPr>
        <w:t>⑥</w:t>
      </w:r>
      <w:r>
        <w:rPr>
          <w:rFonts w:hAnsi="宋体"/>
          <w:snapToGrid w:val="0"/>
          <w:spacing w:val="-16"/>
          <w:kern w:val="21"/>
        </w:rPr>
        <w:fldChar w:fldCharType="end"/>
      </w:r>
      <w:r>
        <w:rPr>
          <w:rFonts w:hAnsi="宋体"/>
          <w:snapToGrid w:val="0"/>
          <w:spacing w:val="-16"/>
          <w:kern w:val="21"/>
        </w:rPr>
        <w:t>=</w:t>
      </w:r>
      <w:r>
        <w:rPr>
          <w:rFonts w:hAnsi="宋体"/>
          <w:snapToGrid w:val="0"/>
          <w:spacing w:val="-6"/>
          <w:kern w:val="21"/>
        </w:rPr>
        <w:fldChar w:fldCharType="begin"/>
      </w:r>
      <w:r>
        <w:rPr>
          <w:rFonts w:hAnsi="宋体"/>
          <w:snapToGrid w:val="0"/>
          <w:spacing w:val="-6"/>
          <w:kern w:val="21"/>
        </w:rPr>
        <w:instrText xml:space="preserve"> = 1 \* GB3 \* MERGEFORMAT </w:instrText>
      </w:r>
      <w:r>
        <w:rPr>
          <w:rFonts w:hAnsi="宋体"/>
          <w:snapToGrid w:val="0"/>
          <w:spacing w:val="-6"/>
          <w:kern w:val="21"/>
        </w:rPr>
        <w:fldChar w:fldCharType="separate"/>
      </w:r>
      <w:r>
        <w:rPr>
          <w:rFonts w:hAnsi="宋体" w:hint="eastAsia"/>
        </w:rPr>
        <w:t>①</w:t>
      </w:r>
      <w:r>
        <w:rPr>
          <w:rFonts w:hAnsi="宋体"/>
          <w:snapToGrid w:val="0"/>
          <w:spacing w:val="-6"/>
          <w:kern w:val="21"/>
        </w:rPr>
        <w:fldChar w:fldCharType="end"/>
      </w:r>
      <w:r>
        <w:rPr>
          <w:rFonts w:hAnsi="宋体"/>
          <w:snapToGrid w:val="0"/>
          <w:spacing w:val="-6"/>
          <w:kern w:val="21"/>
        </w:rPr>
        <w:t>+</w:t>
      </w:r>
      <w:r>
        <w:rPr>
          <w:rFonts w:hAnsi="宋体"/>
          <w:snapToGrid w:val="0"/>
          <w:spacing w:val="-6"/>
          <w:kern w:val="21"/>
        </w:rPr>
        <w:fldChar w:fldCharType="begin"/>
      </w:r>
      <w:r>
        <w:rPr>
          <w:rFonts w:hAnsi="宋体"/>
          <w:snapToGrid w:val="0"/>
          <w:spacing w:val="-6"/>
          <w:kern w:val="21"/>
        </w:rPr>
        <w:instrText xml:space="preserve"> = 3 \* GB3 \* MERGEFORMAT </w:instrText>
      </w:r>
      <w:r>
        <w:rPr>
          <w:rFonts w:hAnsi="宋体"/>
          <w:snapToGrid w:val="0"/>
          <w:spacing w:val="-6"/>
          <w:kern w:val="21"/>
        </w:rPr>
        <w:fldChar w:fldCharType="separate"/>
      </w:r>
      <w:r>
        <w:rPr>
          <w:rFonts w:hAnsi="宋体" w:hint="eastAsia"/>
        </w:rPr>
        <w:t>③</w:t>
      </w:r>
      <w:r>
        <w:rPr>
          <w:rFonts w:hAnsi="宋体"/>
          <w:snapToGrid w:val="0"/>
          <w:spacing w:val="-6"/>
          <w:kern w:val="21"/>
        </w:rPr>
        <w:fldChar w:fldCharType="end"/>
      </w:r>
      <w:r>
        <w:rPr>
          <w:rFonts w:hAnsi="宋体"/>
          <w:snapToGrid w:val="0"/>
          <w:spacing w:val="-6"/>
          <w:kern w:val="21"/>
        </w:rPr>
        <w:t>+</w:t>
      </w:r>
      <w:r>
        <w:rPr>
          <w:rFonts w:hAnsi="宋体"/>
          <w:snapToGrid w:val="0"/>
          <w:spacing w:val="-6"/>
          <w:kern w:val="21"/>
        </w:rPr>
        <w:fldChar w:fldCharType="begin"/>
      </w:r>
      <w:r>
        <w:rPr>
          <w:rFonts w:hAnsi="宋体"/>
          <w:snapToGrid w:val="0"/>
          <w:spacing w:val="-6"/>
          <w:kern w:val="21"/>
        </w:rPr>
        <w:instrText xml:space="preserve"> = 4 \* GB3 \* MERGEFORMAT </w:instrText>
      </w:r>
      <w:r>
        <w:rPr>
          <w:rFonts w:hAnsi="宋体"/>
          <w:snapToGrid w:val="0"/>
          <w:spacing w:val="-6"/>
          <w:kern w:val="21"/>
        </w:rPr>
        <w:fldChar w:fldCharType="separate"/>
      </w:r>
      <w:r>
        <w:rPr>
          <w:rFonts w:hAnsi="宋体" w:hint="eastAsia"/>
        </w:rPr>
        <w:t>④</w:t>
      </w:r>
      <w:r>
        <w:rPr>
          <w:rFonts w:hAnsi="宋体"/>
          <w:snapToGrid w:val="0"/>
          <w:spacing w:val="-6"/>
          <w:kern w:val="21"/>
        </w:rPr>
        <w:fldChar w:fldCharType="end"/>
      </w:r>
      <w:r>
        <w:rPr>
          <w:rFonts w:hAnsi="宋体"/>
          <w:snapToGrid w:val="0"/>
          <w:spacing w:val="-6"/>
          <w:kern w:val="21"/>
        </w:rPr>
        <w:t>-</w:t>
      </w:r>
      <w:r>
        <w:rPr>
          <w:rFonts w:hAnsi="宋体"/>
          <w:snapToGrid w:val="0"/>
          <w:spacing w:val="-16"/>
          <w:kern w:val="21"/>
        </w:rPr>
        <w:fldChar w:fldCharType="begin"/>
      </w:r>
      <w:r>
        <w:rPr>
          <w:rFonts w:hAnsi="宋体"/>
          <w:snapToGrid w:val="0"/>
          <w:spacing w:val="-16"/>
          <w:kern w:val="21"/>
        </w:rPr>
        <w:instrText xml:space="preserve"> = 5 \* GB3 \* MERGEFORMAT </w:instrText>
      </w:r>
      <w:r>
        <w:rPr>
          <w:rFonts w:hAnsi="宋体"/>
          <w:snapToGrid w:val="0"/>
          <w:spacing w:val="-16"/>
          <w:kern w:val="21"/>
        </w:rPr>
        <w:fldChar w:fldCharType="separate"/>
      </w:r>
      <w:r>
        <w:rPr>
          <w:rFonts w:hAnsi="宋体" w:hint="eastAsia"/>
        </w:rPr>
        <w:t>⑤</w:t>
      </w:r>
      <w:r>
        <w:rPr>
          <w:rFonts w:hAnsi="宋体"/>
          <w:snapToGrid w:val="0"/>
          <w:spacing w:val="-16"/>
          <w:kern w:val="21"/>
        </w:rPr>
        <w:fldChar w:fldCharType="end"/>
      </w:r>
      <w:r>
        <w:rPr>
          <w:rFonts w:hAnsi="宋体"/>
          <w:snapToGrid w:val="0"/>
          <w:spacing w:val="-16"/>
          <w:kern w:val="21"/>
        </w:rPr>
        <w:t>；</w:t>
      </w:r>
      <w:r>
        <w:rPr>
          <w:rFonts w:hAnsi="宋体"/>
          <w:snapToGrid w:val="0"/>
          <w:spacing w:val="-6"/>
          <w:kern w:val="21"/>
        </w:rPr>
        <w:fldChar w:fldCharType="begin"/>
      </w:r>
      <w:r>
        <w:rPr>
          <w:rFonts w:hAnsi="宋体"/>
          <w:snapToGrid w:val="0"/>
          <w:spacing w:val="-6"/>
          <w:kern w:val="21"/>
        </w:rPr>
        <w:instrText xml:space="preserve"> = 7 \* GB3 \* MERGEFORMAT </w:instrText>
      </w:r>
      <w:r>
        <w:rPr>
          <w:rFonts w:hAnsi="宋体"/>
          <w:snapToGrid w:val="0"/>
          <w:spacing w:val="-6"/>
          <w:kern w:val="21"/>
        </w:rPr>
        <w:fldChar w:fldCharType="separate"/>
      </w:r>
      <w:r>
        <w:rPr>
          <w:rFonts w:hAnsi="宋体" w:hint="eastAsia"/>
        </w:rPr>
        <w:t>⑦</w:t>
      </w:r>
      <w:r>
        <w:rPr>
          <w:rFonts w:hAnsi="宋体"/>
          <w:snapToGrid w:val="0"/>
          <w:spacing w:val="-6"/>
          <w:kern w:val="21"/>
        </w:rPr>
        <w:fldChar w:fldCharType="end"/>
      </w:r>
      <w:r>
        <w:rPr>
          <w:rFonts w:hAnsi="宋体"/>
          <w:snapToGrid w:val="0"/>
          <w:spacing w:val="-6"/>
          <w:kern w:val="21"/>
        </w:rPr>
        <w:t>=</w:t>
      </w:r>
      <w:r>
        <w:rPr>
          <w:rFonts w:hAnsi="宋体"/>
          <w:snapToGrid w:val="0"/>
          <w:spacing w:val="-16"/>
          <w:kern w:val="21"/>
        </w:rPr>
        <w:fldChar w:fldCharType="begin"/>
      </w:r>
      <w:r>
        <w:rPr>
          <w:rFonts w:hAnsi="宋体"/>
          <w:snapToGrid w:val="0"/>
          <w:spacing w:val="-16"/>
          <w:kern w:val="21"/>
        </w:rPr>
        <w:instrText xml:space="preserve"> = 6 \* GB3 \* MERGEFORMAT </w:instrText>
      </w:r>
      <w:r>
        <w:rPr>
          <w:rFonts w:hAnsi="宋体"/>
          <w:snapToGrid w:val="0"/>
          <w:spacing w:val="-16"/>
          <w:kern w:val="21"/>
        </w:rPr>
        <w:fldChar w:fldCharType="separate"/>
      </w:r>
      <w:r>
        <w:rPr>
          <w:rFonts w:hAnsi="宋体" w:hint="eastAsia"/>
        </w:rPr>
        <w:t>⑥</w:t>
      </w:r>
      <w:r>
        <w:rPr>
          <w:rFonts w:hAnsi="宋体"/>
          <w:snapToGrid w:val="0"/>
          <w:spacing w:val="-16"/>
          <w:kern w:val="21"/>
        </w:rPr>
        <w:fldChar w:fldCharType="end"/>
      </w:r>
      <w:r>
        <w:rPr>
          <w:rFonts w:hAnsi="宋体"/>
          <w:snapToGrid w:val="0"/>
          <w:spacing w:val="-16"/>
          <w:kern w:val="21"/>
        </w:rPr>
        <w:t>-</w:t>
      </w:r>
      <w:r>
        <w:rPr>
          <w:rFonts w:hAnsi="宋体"/>
          <w:snapToGrid w:val="0"/>
          <w:spacing w:val="-6"/>
          <w:kern w:val="21"/>
        </w:rPr>
        <w:fldChar w:fldCharType="begin"/>
      </w:r>
      <w:r>
        <w:rPr>
          <w:rFonts w:hAnsi="宋体"/>
          <w:snapToGrid w:val="0"/>
          <w:spacing w:val="-6"/>
          <w:kern w:val="21"/>
        </w:rPr>
        <w:instrText xml:space="preserve"> = 1 \* GB3 \* MERGEFORMAT </w:instrText>
      </w:r>
      <w:r>
        <w:rPr>
          <w:rFonts w:hAnsi="宋体"/>
          <w:snapToGrid w:val="0"/>
          <w:spacing w:val="-6"/>
          <w:kern w:val="21"/>
        </w:rPr>
        <w:fldChar w:fldCharType="separate"/>
      </w:r>
      <w:r>
        <w:rPr>
          <w:rFonts w:hAnsi="宋体" w:hint="eastAsia"/>
        </w:rPr>
        <w:t>①</w:t>
      </w:r>
      <w:r>
        <w:rPr>
          <w:rFonts w:hAnsi="宋体"/>
          <w:snapToGrid w:val="0"/>
          <w:spacing w:val="-6"/>
          <w:kern w:val="21"/>
        </w:rPr>
        <w:fldChar w:fldCharType="end"/>
      </w:r>
    </w:p>
    <w:sectPr w:rsidR="00C125BC">
      <w:footerReference w:type="default" r:id="rId27"/>
      <w:pgSz w:w="16838" w:h="11906" w:orient="landscape"/>
      <w:pgMar w:top="1531" w:right="1701" w:bottom="1531" w:left="1701"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E548" w14:textId="77777777" w:rsidR="002F2501" w:rsidRDefault="002F2501">
      <w:pPr>
        <w:spacing w:line="240" w:lineRule="auto"/>
      </w:pPr>
      <w:r>
        <w:separator/>
      </w:r>
    </w:p>
  </w:endnote>
  <w:endnote w:type="continuationSeparator" w:id="0">
    <w:p w14:paraId="626A993D" w14:textId="77777777" w:rsidR="002F2501" w:rsidRDefault="002F2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1" w:subsetted="1" w:fontKey="{A3BDC7F3-D930-488D-AADA-69C5C593470C}"/>
  </w:font>
  <w:font w:name="仿宋_GB2312">
    <w:altName w:val="仿宋"/>
    <w:panose1 w:val="02010609030101010101"/>
    <w:charset w:val="86"/>
    <w:family w:val="modern"/>
    <w:pitch w:val="fixed"/>
    <w:sig w:usb0="00000001" w:usb1="080E0000" w:usb2="00000010" w:usb3="00000000" w:csb0="00040000" w:csb1="00000000"/>
    <w:embedRegular r:id="rId2" w:subsetted="1" w:fontKey="{7BF552D9-8016-4BA8-BF5C-E13A26555104}"/>
  </w:font>
  <w:font w:name="方正小标宋_GBK">
    <w:altName w:val="方正小标宋_GBK"/>
    <w:charset w:val="86"/>
    <w:family w:val="script"/>
    <w:pitch w:val="default"/>
    <w:sig w:usb0="A00002BF" w:usb1="38CF7CFA" w:usb2="00082016" w:usb3="00000000" w:csb0="00040001" w:csb1="00000000"/>
    <w:embedBold r:id="rId3" w:fontKey="{B45EC883-9B76-43F5-B5E1-AFB0D9785F33}"/>
  </w:font>
  <w:font w:name="楷体_GB2312">
    <w:altName w:val="楷体"/>
    <w:charset w:val="86"/>
    <w:family w:val="modern"/>
    <w:pitch w:val="default"/>
    <w:sig w:usb0="00000000" w:usb1="00000000" w:usb2="00000000" w:usb3="00000000" w:csb0="00040000" w:csb1="00000000"/>
    <w:embedBold r:id="rId4" w:fontKey="{ECA5E8DC-BC19-48A6-AB70-19BC5F7E3537}"/>
  </w:font>
  <w:font w:name="仿宋">
    <w:panose1 w:val="02010609060101010101"/>
    <w:charset w:val="86"/>
    <w:family w:val="modern"/>
    <w:pitch w:val="fixed"/>
    <w:sig w:usb0="800002BF" w:usb1="38CF7CFA" w:usb2="00000016" w:usb3="00000000" w:csb0="00040001" w:csb1="00000000"/>
    <w:embedRegular r:id="rId5" w:subsetted="1" w:fontKey="{6D7E010F-528A-4ECF-ADD7-45E949D27F9C}"/>
  </w:font>
  <w:font w:name="Wingdings 2">
    <w:altName w:val="Wingdings 2"/>
    <w:panose1 w:val="05020102010507070707"/>
    <w:charset w:val="02"/>
    <w:family w:val="roman"/>
    <w:pitch w:val="variable"/>
    <w:sig w:usb0="00000000" w:usb1="10000000" w:usb2="00000000" w:usb3="00000000" w:csb0="80000000" w:csb1="00000000"/>
    <w:embedRegular r:id="rId6" w:fontKey="{9DAD561E-D35B-4192-A9B1-7465AD6EF828}"/>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5E45" w14:textId="77777777" w:rsidR="00C125BC" w:rsidRDefault="00000000">
    <w:pPr>
      <w:framePr w:wrap="around" w:vAnchor="text" w:hAnchor="margin" w:xAlign="center" w:y="1"/>
      <w:tabs>
        <w:tab w:val="center" w:pos="4153"/>
        <w:tab w:val="right" w:pos="8306"/>
      </w:tabs>
    </w:pPr>
    <w:r>
      <w:fldChar w:fldCharType="begin"/>
    </w:r>
    <w:r>
      <w:instrText xml:space="preserve">PAGE  </w:instrText>
    </w:r>
    <w:r>
      <w:fldChar w:fldCharType="end"/>
    </w:r>
  </w:p>
  <w:p w14:paraId="2C9D4246" w14:textId="77777777" w:rsidR="00C125BC" w:rsidRDefault="00C125BC">
    <w:pPr>
      <w:tabs>
        <w:tab w:val="center" w:pos="4153"/>
        <w:tab w:val="right" w:pos="8306"/>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C5EB" w14:textId="77777777" w:rsidR="00C125BC" w:rsidRDefault="00C125BC">
    <w:pPr>
      <w:tabs>
        <w:tab w:val="center" w:pos="4153"/>
        <w:tab w:val="right" w:pos="8306"/>
      </w:tabs>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3ADE" w14:textId="77777777" w:rsidR="00C125BC" w:rsidRDefault="00000000">
    <w:pPr>
      <w:tabs>
        <w:tab w:val="center" w:pos="4153"/>
        <w:tab w:val="right" w:pos="8306"/>
      </w:tabs>
      <w:ind w:right="360" w:firstLine="360"/>
    </w:pPr>
    <w:r>
      <w:rPr>
        <w:noProof/>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BA1644" w14:textId="77777777" w:rsidR="00C125BC" w:rsidRDefault="00000000">
                          <w:pPr>
                            <w:tabs>
                              <w:tab w:val="center" w:pos="4153"/>
                              <w:tab w:val="right" w:pos="8306"/>
                            </w:tabs>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4BA1644" w14:textId="77777777" w:rsidR="00C125BC" w:rsidRDefault="00000000">
                    <w:pPr>
                      <w:tabs>
                        <w:tab w:val="center" w:pos="4153"/>
                        <w:tab w:val="right" w:pos="8306"/>
                      </w:tabs>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BB27" w14:textId="77777777" w:rsidR="00C125BC" w:rsidRDefault="00000000">
    <w:pPr>
      <w:tabs>
        <w:tab w:val="center" w:pos="4153"/>
        <w:tab w:val="right" w:pos="8306"/>
      </w:tabs>
      <w:ind w:right="360" w:firstLine="360"/>
    </w:pPr>
    <w:r>
      <w:rPr>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F2F198" w14:textId="77777777" w:rsidR="00C125BC" w:rsidRDefault="00000000">
                          <w:pPr>
                            <w:tabs>
                              <w:tab w:val="center" w:pos="4153"/>
                              <w:tab w:val="right" w:pos="8306"/>
                            </w:tabs>
                          </w:pPr>
                          <w:r>
                            <w:t xml:space="preserve">— </w:t>
                          </w:r>
                          <w:r>
                            <w:fldChar w:fldCharType="begin"/>
                          </w:r>
                          <w:r>
                            <w:instrText xml:space="preserve"> PAGE  \* MERGEFORMAT </w:instrText>
                          </w:r>
                          <w:r>
                            <w:fldChar w:fldCharType="separate"/>
                          </w:r>
                          <w:r>
                            <w:t>38</w:t>
                          </w:r>
                          <w:r>
                            <w:fldChar w:fldCharType="end"/>
                          </w:r>
                          <w:r>
                            <w:t xml:space="preserve"> —</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OQrxOefAQAARQMA&#10;AA4AAAAAAAAAAAAAAAAALgIAAGRycy9lMm9Eb2MueG1sUEsBAi0AFAAGAAgAAAAhAAxK8O7WAAAA&#10;BQEAAA8AAAAAAAAAAAAAAAAA+QMAAGRycy9kb3ducmV2LnhtbFBLBQYAAAAABAAEAPMAAAD8BAAA&#10;AAA=&#10;" filled="f" stroked="f">
              <v:textbox style="mso-fit-shape-to-text:t" inset="0,0,0,0">
                <w:txbxContent>
                  <w:p w14:paraId="60F2F198" w14:textId="77777777" w:rsidR="00C125BC" w:rsidRDefault="00000000">
                    <w:pPr>
                      <w:tabs>
                        <w:tab w:val="center" w:pos="4153"/>
                        <w:tab w:val="right" w:pos="8306"/>
                      </w:tabs>
                    </w:pPr>
                    <w:r>
                      <w:t xml:space="preserve">— </w:t>
                    </w:r>
                    <w:r>
                      <w:fldChar w:fldCharType="begin"/>
                    </w:r>
                    <w:r>
                      <w:instrText xml:space="preserve"> PAGE  \* MERGEFORMAT </w:instrText>
                    </w:r>
                    <w:r>
                      <w:fldChar w:fldCharType="separate"/>
                    </w:r>
                    <w:r>
                      <w:t>38</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82D7" w14:textId="77777777" w:rsidR="002F2501" w:rsidRDefault="002F2501">
      <w:r>
        <w:separator/>
      </w:r>
    </w:p>
  </w:footnote>
  <w:footnote w:type="continuationSeparator" w:id="0">
    <w:p w14:paraId="71AF8018" w14:textId="77777777" w:rsidR="002F2501" w:rsidRDefault="002F2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92E032"/>
    <w:multiLevelType w:val="singleLevel"/>
    <w:tmpl w:val="8492E032"/>
    <w:lvl w:ilvl="0">
      <w:start w:val="1"/>
      <w:numFmt w:val="decimal"/>
      <w:lvlText w:val="%1."/>
      <w:lvlJc w:val="left"/>
      <w:pPr>
        <w:ind w:left="425" w:hanging="425"/>
      </w:pPr>
      <w:rPr>
        <w:rFonts w:hint="default"/>
      </w:rPr>
    </w:lvl>
  </w:abstractNum>
  <w:abstractNum w:abstractNumId="1" w15:restartNumberingAfterBreak="0">
    <w:nsid w:val="A0A8CDE8"/>
    <w:multiLevelType w:val="singleLevel"/>
    <w:tmpl w:val="A0A8CDE8"/>
    <w:lvl w:ilvl="0">
      <w:start w:val="2"/>
      <w:numFmt w:val="decimal"/>
      <w:suff w:val="nothing"/>
      <w:lvlText w:val="（%1）"/>
      <w:lvlJc w:val="left"/>
    </w:lvl>
  </w:abstractNum>
  <w:abstractNum w:abstractNumId="2" w15:restartNumberingAfterBreak="0">
    <w:nsid w:val="A635BE4C"/>
    <w:multiLevelType w:val="singleLevel"/>
    <w:tmpl w:val="A635BE4C"/>
    <w:lvl w:ilvl="0">
      <w:start w:val="2"/>
      <w:numFmt w:val="decimal"/>
      <w:suff w:val="nothing"/>
      <w:lvlText w:val="（%1）"/>
      <w:lvlJc w:val="left"/>
    </w:lvl>
  </w:abstractNum>
  <w:abstractNum w:abstractNumId="3" w15:restartNumberingAfterBreak="0">
    <w:nsid w:val="BE401891"/>
    <w:multiLevelType w:val="singleLevel"/>
    <w:tmpl w:val="BE401891"/>
    <w:lvl w:ilvl="0">
      <w:start w:val="1"/>
      <w:numFmt w:val="decimal"/>
      <w:lvlText w:val="%1."/>
      <w:lvlJc w:val="left"/>
      <w:pPr>
        <w:tabs>
          <w:tab w:val="left" w:pos="312"/>
        </w:tabs>
      </w:pPr>
    </w:lvl>
  </w:abstractNum>
  <w:abstractNum w:abstractNumId="4" w15:restartNumberingAfterBreak="0">
    <w:nsid w:val="DB2CDC68"/>
    <w:multiLevelType w:val="singleLevel"/>
    <w:tmpl w:val="DB2CDC68"/>
    <w:lvl w:ilvl="0">
      <w:start w:val="1"/>
      <w:numFmt w:val="decimal"/>
      <w:lvlText w:val="%1."/>
      <w:lvlJc w:val="left"/>
      <w:pPr>
        <w:ind w:left="425" w:hanging="425"/>
      </w:pPr>
      <w:rPr>
        <w:rFonts w:hint="default"/>
      </w:rPr>
    </w:lvl>
  </w:abstractNum>
  <w:abstractNum w:abstractNumId="5" w15:restartNumberingAfterBreak="0">
    <w:nsid w:val="E326A957"/>
    <w:multiLevelType w:val="singleLevel"/>
    <w:tmpl w:val="E326A957"/>
    <w:lvl w:ilvl="0">
      <w:start w:val="1"/>
      <w:numFmt w:val="decimal"/>
      <w:lvlText w:val="%1."/>
      <w:lvlJc w:val="left"/>
      <w:pPr>
        <w:ind w:left="425" w:hanging="425"/>
      </w:pPr>
      <w:rPr>
        <w:rFonts w:hint="default"/>
      </w:rPr>
    </w:lvl>
  </w:abstractNum>
  <w:abstractNum w:abstractNumId="6" w15:restartNumberingAfterBreak="0">
    <w:nsid w:val="EFC490B1"/>
    <w:multiLevelType w:val="singleLevel"/>
    <w:tmpl w:val="EFC490B1"/>
    <w:lvl w:ilvl="0">
      <w:start w:val="4"/>
      <w:numFmt w:val="decimal"/>
      <w:suff w:val="nothing"/>
      <w:lvlText w:val="（%1）"/>
      <w:lvlJc w:val="left"/>
    </w:lvl>
  </w:abstractNum>
  <w:abstractNum w:abstractNumId="7" w15:restartNumberingAfterBreak="0">
    <w:nsid w:val="FAFF84EC"/>
    <w:multiLevelType w:val="singleLevel"/>
    <w:tmpl w:val="FAFF84EC"/>
    <w:lvl w:ilvl="0">
      <w:start w:val="1"/>
      <w:numFmt w:val="decimal"/>
      <w:lvlText w:val="%1."/>
      <w:lvlJc w:val="left"/>
      <w:pPr>
        <w:ind w:left="425" w:hanging="425"/>
      </w:pPr>
      <w:rPr>
        <w:rFonts w:hint="default"/>
      </w:rPr>
    </w:lvl>
  </w:abstractNum>
  <w:abstractNum w:abstractNumId="8" w15:restartNumberingAfterBreak="0">
    <w:nsid w:val="1A40283F"/>
    <w:multiLevelType w:val="singleLevel"/>
    <w:tmpl w:val="1A40283F"/>
    <w:lvl w:ilvl="0">
      <w:start w:val="1"/>
      <w:numFmt w:val="decimal"/>
      <w:lvlText w:val="%1."/>
      <w:lvlJc w:val="left"/>
      <w:pPr>
        <w:ind w:left="425" w:hanging="425"/>
      </w:pPr>
      <w:rPr>
        <w:rFonts w:hint="default"/>
      </w:rPr>
    </w:lvl>
  </w:abstractNum>
  <w:abstractNum w:abstractNumId="9" w15:restartNumberingAfterBreak="0">
    <w:nsid w:val="413D1023"/>
    <w:multiLevelType w:val="singleLevel"/>
    <w:tmpl w:val="413D1023"/>
    <w:lvl w:ilvl="0">
      <w:start w:val="1"/>
      <w:numFmt w:val="decimal"/>
      <w:lvlText w:val="%1."/>
      <w:lvlJc w:val="left"/>
      <w:pPr>
        <w:ind w:left="425" w:hanging="425"/>
      </w:pPr>
      <w:rPr>
        <w:rFonts w:hint="default"/>
      </w:rPr>
    </w:lvl>
  </w:abstractNum>
  <w:abstractNum w:abstractNumId="10" w15:restartNumberingAfterBreak="0">
    <w:nsid w:val="6705FFB0"/>
    <w:multiLevelType w:val="singleLevel"/>
    <w:tmpl w:val="6705FFB0"/>
    <w:lvl w:ilvl="0">
      <w:start w:val="1"/>
      <w:numFmt w:val="chineseCounting"/>
      <w:pStyle w:val="1"/>
      <w:suff w:val="nothing"/>
      <w:lvlText w:val="%1、"/>
      <w:lvlJc w:val="left"/>
      <w:pPr>
        <w:ind w:left="720" w:firstLine="420"/>
      </w:pPr>
      <w:rPr>
        <w:rFonts w:hint="eastAsia"/>
      </w:rPr>
    </w:lvl>
  </w:abstractNum>
  <w:abstractNum w:abstractNumId="11" w15:restartNumberingAfterBreak="0">
    <w:nsid w:val="6EB5AE53"/>
    <w:multiLevelType w:val="singleLevel"/>
    <w:tmpl w:val="6EB5AE53"/>
    <w:lvl w:ilvl="0">
      <w:start w:val="1"/>
      <w:numFmt w:val="bullet"/>
      <w:pStyle w:val="5"/>
      <w:lvlText w:val=""/>
      <w:lvlJc w:val="left"/>
      <w:pPr>
        <w:tabs>
          <w:tab w:val="left" w:pos="2040"/>
        </w:tabs>
        <w:ind w:left="2040" w:hanging="360"/>
      </w:pPr>
      <w:rPr>
        <w:rFonts w:ascii="Wingdings" w:hAnsi="Wingdings" w:hint="default"/>
      </w:rPr>
    </w:lvl>
  </w:abstractNum>
  <w:abstractNum w:abstractNumId="12" w15:restartNumberingAfterBreak="0">
    <w:nsid w:val="6F99A672"/>
    <w:multiLevelType w:val="singleLevel"/>
    <w:tmpl w:val="6F99A672"/>
    <w:lvl w:ilvl="0">
      <w:start w:val="1"/>
      <w:numFmt w:val="decimal"/>
      <w:suff w:val="nothing"/>
      <w:lvlText w:val="（%1）"/>
      <w:lvlJc w:val="left"/>
    </w:lvl>
  </w:abstractNum>
  <w:num w:numId="1" w16cid:durableId="851144343">
    <w:abstractNumId w:val="10"/>
  </w:num>
  <w:num w:numId="2" w16cid:durableId="5450288">
    <w:abstractNumId w:val="11"/>
  </w:num>
  <w:num w:numId="3" w16cid:durableId="1403601380">
    <w:abstractNumId w:val="1"/>
  </w:num>
  <w:num w:numId="4" w16cid:durableId="1663003480">
    <w:abstractNumId w:val="3"/>
  </w:num>
  <w:num w:numId="5" w16cid:durableId="408891786">
    <w:abstractNumId w:val="9"/>
  </w:num>
  <w:num w:numId="6" w16cid:durableId="2122646015">
    <w:abstractNumId w:val="8"/>
  </w:num>
  <w:num w:numId="7" w16cid:durableId="16471473">
    <w:abstractNumId w:val="4"/>
  </w:num>
  <w:num w:numId="8" w16cid:durableId="355039489">
    <w:abstractNumId w:val="0"/>
  </w:num>
  <w:num w:numId="9" w16cid:durableId="664892997">
    <w:abstractNumId w:val="7"/>
  </w:num>
  <w:num w:numId="10" w16cid:durableId="1437141933">
    <w:abstractNumId w:val="5"/>
  </w:num>
  <w:num w:numId="11" w16cid:durableId="1391348797">
    <w:abstractNumId w:val="2"/>
  </w:num>
  <w:num w:numId="12" w16cid:durableId="1564023369">
    <w:abstractNumId w:val="12"/>
  </w:num>
  <w:num w:numId="13" w16cid:durableId="596057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JmNmI5YmMwOTMzMmNlZDNiMTVhOGZiYjRiZWVkYjAifQ=="/>
  </w:docVars>
  <w:rsids>
    <w:rsidRoot w:val="00A14947"/>
    <w:rsid w:val="000060B3"/>
    <w:rsid w:val="0004364B"/>
    <w:rsid w:val="00043D25"/>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2F2501"/>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5303"/>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674BD"/>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46227"/>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25BC"/>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010D4"/>
    <w:rsid w:val="01290F7E"/>
    <w:rsid w:val="015764B3"/>
    <w:rsid w:val="015D1E09"/>
    <w:rsid w:val="01FC6B33"/>
    <w:rsid w:val="02503697"/>
    <w:rsid w:val="0256755B"/>
    <w:rsid w:val="02697903"/>
    <w:rsid w:val="02F859E5"/>
    <w:rsid w:val="02F96569"/>
    <w:rsid w:val="03253AFD"/>
    <w:rsid w:val="03EA7B21"/>
    <w:rsid w:val="04AB5A64"/>
    <w:rsid w:val="04B65030"/>
    <w:rsid w:val="04BE6F64"/>
    <w:rsid w:val="04F87499"/>
    <w:rsid w:val="04FC6CA7"/>
    <w:rsid w:val="05852AA4"/>
    <w:rsid w:val="059211F2"/>
    <w:rsid w:val="05F83EAE"/>
    <w:rsid w:val="061D27F0"/>
    <w:rsid w:val="063E7D85"/>
    <w:rsid w:val="065767BF"/>
    <w:rsid w:val="07293586"/>
    <w:rsid w:val="07295285"/>
    <w:rsid w:val="074222B4"/>
    <w:rsid w:val="07636392"/>
    <w:rsid w:val="07770C56"/>
    <w:rsid w:val="07DD62CB"/>
    <w:rsid w:val="082A6CC4"/>
    <w:rsid w:val="088970C6"/>
    <w:rsid w:val="092217DD"/>
    <w:rsid w:val="09374C2E"/>
    <w:rsid w:val="093A7294"/>
    <w:rsid w:val="097924AD"/>
    <w:rsid w:val="097D698C"/>
    <w:rsid w:val="0A152A7A"/>
    <w:rsid w:val="0A2258A6"/>
    <w:rsid w:val="0A263993"/>
    <w:rsid w:val="0A2D3AC2"/>
    <w:rsid w:val="0A840B51"/>
    <w:rsid w:val="0AA755DF"/>
    <w:rsid w:val="0AB1291A"/>
    <w:rsid w:val="0AEA4BAD"/>
    <w:rsid w:val="0B120D44"/>
    <w:rsid w:val="0B3C2B21"/>
    <w:rsid w:val="0BD27BF6"/>
    <w:rsid w:val="0BFA53FB"/>
    <w:rsid w:val="0C3B3C7D"/>
    <w:rsid w:val="0C57619C"/>
    <w:rsid w:val="0CAB2EAE"/>
    <w:rsid w:val="0CD04991"/>
    <w:rsid w:val="0D621C7D"/>
    <w:rsid w:val="0E152ED7"/>
    <w:rsid w:val="0E73034D"/>
    <w:rsid w:val="0F13775A"/>
    <w:rsid w:val="0F5F45FE"/>
    <w:rsid w:val="0F9A112B"/>
    <w:rsid w:val="0FAA3E38"/>
    <w:rsid w:val="10391A04"/>
    <w:rsid w:val="10572E1C"/>
    <w:rsid w:val="106D2F64"/>
    <w:rsid w:val="1079432C"/>
    <w:rsid w:val="10900002"/>
    <w:rsid w:val="10B63710"/>
    <w:rsid w:val="10CC127E"/>
    <w:rsid w:val="10F10820"/>
    <w:rsid w:val="10FF3EDD"/>
    <w:rsid w:val="111C2F7A"/>
    <w:rsid w:val="11665CA1"/>
    <w:rsid w:val="118201FD"/>
    <w:rsid w:val="11C4717C"/>
    <w:rsid w:val="12543085"/>
    <w:rsid w:val="129A6EA4"/>
    <w:rsid w:val="12EE0885"/>
    <w:rsid w:val="13700A7B"/>
    <w:rsid w:val="138C5A6D"/>
    <w:rsid w:val="13951726"/>
    <w:rsid w:val="13B46446"/>
    <w:rsid w:val="14050ECB"/>
    <w:rsid w:val="14396509"/>
    <w:rsid w:val="14507C68"/>
    <w:rsid w:val="14DD2C3C"/>
    <w:rsid w:val="156B3F1A"/>
    <w:rsid w:val="157250BC"/>
    <w:rsid w:val="15A738D5"/>
    <w:rsid w:val="16087E1D"/>
    <w:rsid w:val="160E2296"/>
    <w:rsid w:val="161F428F"/>
    <w:rsid w:val="164E5475"/>
    <w:rsid w:val="16C17009"/>
    <w:rsid w:val="16FD1484"/>
    <w:rsid w:val="17701D14"/>
    <w:rsid w:val="17735226"/>
    <w:rsid w:val="1784604D"/>
    <w:rsid w:val="184B1E63"/>
    <w:rsid w:val="184F61CB"/>
    <w:rsid w:val="189F624C"/>
    <w:rsid w:val="18D21CE8"/>
    <w:rsid w:val="19342B17"/>
    <w:rsid w:val="193957B5"/>
    <w:rsid w:val="19A74E14"/>
    <w:rsid w:val="1A102E81"/>
    <w:rsid w:val="1A13112C"/>
    <w:rsid w:val="1A1C66C0"/>
    <w:rsid w:val="1A3579A2"/>
    <w:rsid w:val="1A42393B"/>
    <w:rsid w:val="1A5258D0"/>
    <w:rsid w:val="1A586B42"/>
    <w:rsid w:val="1A651146"/>
    <w:rsid w:val="1AAD45DE"/>
    <w:rsid w:val="1B046F80"/>
    <w:rsid w:val="1B1C4D98"/>
    <w:rsid w:val="1B3267B5"/>
    <w:rsid w:val="1B40161D"/>
    <w:rsid w:val="1B441859"/>
    <w:rsid w:val="1B6606B1"/>
    <w:rsid w:val="1B682381"/>
    <w:rsid w:val="1B8B29F3"/>
    <w:rsid w:val="1B9205C3"/>
    <w:rsid w:val="1B9C64CF"/>
    <w:rsid w:val="1C066B60"/>
    <w:rsid w:val="1C1C4F1A"/>
    <w:rsid w:val="1C5E7925"/>
    <w:rsid w:val="1C616494"/>
    <w:rsid w:val="1CB405E1"/>
    <w:rsid w:val="1CFD070F"/>
    <w:rsid w:val="1CFF2872"/>
    <w:rsid w:val="1D336A4E"/>
    <w:rsid w:val="1D5F6196"/>
    <w:rsid w:val="1D6132A5"/>
    <w:rsid w:val="1D8E56D5"/>
    <w:rsid w:val="1DAC3DB6"/>
    <w:rsid w:val="1E1C7453"/>
    <w:rsid w:val="1E781538"/>
    <w:rsid w:val="1E7A43DA"/>
    <w:rsid w:val="1EB83620"/>
    <w:rsid w:val="1F0B0407"/>
    <w:rsid w:val="1F4B4494"/>
    <w:rsid w:val="1F6A0ED1"/>
    <w:rsid w:val="1FE7539E"/>
    <w:rsid w:val="200D4806"/>
    <w:rsid w:val="20671BE0"/>
    <w:rsid w:val="20963CB8"/>
    <w:rsid w:val="209A5807"/>
    <w:rsid w:val="20A81A1B"/>
    <w:rsid w:val="20B07FB6"/>
    <w:rsid w:val="20B646FB"/>
    <w:rsid w:val="20DE5846"/>
    <w:rsid w:val="20FF5536"/>
    <w:rsid w:val="213B74B1"/>
    <w:rsid w:val="215A2310"/>
    <w:rsid w:val="219F5596"/>
    <w:rsid w:val="21DE318A"/>
    <w:rsid w:val="21EF5B80"/>
    <w:rsid w:val="22576990"/>
    <w:rsid w:val="22DF561F"/>
    <w:rsid w:val="22F47480"/>
    <w:rsid w:val="237A07B2"/>
    <w:rsid w:val="23AD74CB"/>
    <w:rsid w:val="23DE1C48"/>
    <w:rsid w:val="240210CD"/>
    <w:rsid w:val="24417F18"/>
    <w:rsid w:val="24BF09F7"/>
    <w:rsid w:val="24CE6476"/>
    <w:rsid w:val="24DB1B05"/>
    <w:rsid w:val="24DC5213"/>
    <w:rsid w:val="252D53FE"/>
    <w:rsid w:val="25535E50"/>
    <w:rsid w:val="25D521C4"/>
    <w:rsid w:val="25D94C80"/>
    <w:rsid w:val="25EC2D81"/>
    <w:rsid w:val="261D1437"/>
    <w:rsid w:val="267C3185"/>
    <w:rsid w:val="26E74AA2"/>
    <w:rsid w:val="277057A2"/>
    <w:rsid w:val="27BD757D"/>
    <w:rsid w:val="27C01B35"/>
    <w:rsid w:val="27C70434"/>
    <w:rsid w:val="28852FC8"/>
    <w:rsid w:val="28A362FD"/>
    <w:rsid w:val="29206EB8"/>
    <w:rsid w:val="292F2731"/>
    <w:rsid w:val="29565C5F"/>
    <w:rsid w:val="29595666"/>
    <w:rsid w:val="29874881"/>
    <w:rsid w:val="298C6AA3"/>
    <w:rsid w:val="29E325E0"/>
    <w:rsid w:val="29FD042B"/>
    <w:rsid w:val="2A162BC7"/>
    <w:rsid w:val="2A452503"/>
    <w:rsid w:val="2A7A1DC4"/>
    <w:rsid w:val="2ABC76AF"/>
    <w:rsid w:val="2B002F9A"/>
    <w:rsid w:val="2B5B51A2"/>
    <w:rsid w:val="2B653E96"/>
    <w:rsid w:val="2BA936A8"/>
    <w:rsid w:val="2BD007BA"/>
    <w:rsid w:val="2BEE14E4"/>
    <w:rsid w:val="2C0157F1"/>
    <w:rsid w:val="2C02237E"/>
    <w:rsid w:val="2C1804A3"/>
    <w:rsid w:val="2C315A5A"/>
    <w:rsid w:val="2C4B1C25"/>
    <w:rsid w:val="2CB34204"/>
    <w:rsid w:val="2CD0422B"/>
    <w:rsid w:val="2D5F0B5F"/>
    <w:rsid w:val="2D9E56F5"/>
    <w:rsid w:val="2DB6691A"/>
    <w:rsid w:val="2E667F96"/>
    <w:rsid w:val="2E8226AB"/>
    <w:rsid w:val="2EB63EF5"/>
    <w:rsid w:val="2EFE4D9C"/>
    <w:rsid w:val="2F141827"/>
    <w:rsid w:val="2F1F2A4F"/>
    <w:rsid w:val="2F2F7A65"/>
    <w:rsid w:val="2FD065E6"/>
    <w:rsid w:val="2FD96870"/>
    <w:rsid w:val="30580BC9"/>
    <w:rsid w:val="311E2ED7"/>
    <w:rsid w:val="312D57A8"/>
    <w:rsid w:val="315619EE"/>
    <w:rsid w:val="315C449C"/>
    <w:rsid w:val="31B82709"/>
    <w:rsid w:val="31D05482"/>
    <w:rsid w:val="31ED40B9"/>
    <w:rsid w:val="32400B34"/>
    <w:rsid w:val="324234D5"/>
    <w:rsid w:val="329E6876"/>
    <w:rsid w:val="333015F2"/>
    <w:rsid w:val="334B6320"/>
    <w:rsid w:val="33A6762B"/>
    <w:rsid w:val="33B32039"/>
    <w:rsid w:val="33C223DE"/>
    <w:rsid w:val="33C223DF"/>
    <w:rsid w:val="33D934D4"/>
    <w:rsid w:val="33FE2F6A"/>
    <w:rsid w:val="34002A57"/>
    <w:rsid w:val="340E07E5"/>
    <w:rsid w:val="34235BF7"/>
    <w:rsid w:val="345F7922"/>
    <w:rsid w:val="34DA3E98"/>
    <w:rsid w:val="34EC7728"/>
    <w:rsid w:val="351E61C0"/>
    <w:rsid w:val="352A5263"/>
    <w:rsid w:val="358C5FA8"/>
    <w:rsid w:val="35C15DF1"/>
    <w:rsid w:val="35EA010B"/>
    <w:rsid w:val="36074A7F"/>
    <w:rsid w:val="36544719"/>
    <w:rsid w:val="36923549"/>
    <w:rsid w:val="36B75FBF"/>
    <w:rsid w:val="36B93513"/>
    <w:rsid w:val="36BD0C45"/>
    <w:rsid w:val="37322B6A"/>
    <w:rsid w:val="374B3021"/>
    <w:rsid w:val="378D661D"/>
    <w:rsid w:val="37C40A04"/>
    <w:rsid w:val="37E00298"/>
    <w:rsid w:val="37F50AB0"/>
    <w:rsid w:val="380B2BFA"/>
    <w:rsid w:val="387E2D8D"/>
    <w:rsid w:val="38A0605F"/>
    <w:rsid w:val="38B302F9"/>
    <w:rsid w:val="38CB3CC2"/>
    <w:rsid w:val="38F12CD3"/>
    <w:rsid w:val="38F94775"/>
    <w:rsid w:val="392971ED"/>
    <w:rsid w:val="39325651"/>
    <w:rsid w:val="3945328C"/>
    <w:rsid w:val="39E809B9"/>
    <w:rsid w:val="3A1A6AE5"/>
    <w:rsid w:val="3A557723"/>
    <w:rsid w:val="3A7B3B47"/>
    <w:rsid w:val="3A872856"/>
    <w:rsid w:val="3AA93549"/>
    <w:rsid w:val="3B105D2D"/>
    <w:rsid w:val="3B3763D1"/>
    <w:rsid w:val="3BF770DE"/>
    <w:rsid w:val="3C1F267C"/>
    <w:rsid w:val="3C2F6E1E"/>
    <w:rsid w:val="3C4F036E"/>
    <w:rsid w:val="3C4F64BA"/>
    <w:rsid w:val="3CCB03A8"/>
    <w:rsid w:val="3CDA245A"/>
    <w:rsid w:val="3D111BDE"/>
    <w:rsid w:val="3D1E06B7"/>
    <w:rsid w:val="3D8B4709"/>
    <w:rsid w:val="3DA26876"/>
    <w:rsid w:val="3DDC4E4C"/>
    <w:rsid w:val="3E944C27"/>
    <w:rsid w:val="3EB23948"/>
    <w:rsid w:val="3EDA0523"/>
    <w:rsid w:val="3F03502F"/>
    <w:rsid w:val="3F0D64E5"/>
    <w:rsid w:val="3FEC3088"/>
    <w:rsid w:val="4023067B"/>
    <w:rsid w:val="40672D89"/>
    <w:rsid w:val="407A6407"/>
    <w:rsid w:val="41335058"/>
    <w:rsid w:val="415608F7"/>
    <w:rsid w:val="418C4995"/>
    <w:rsid w:val="4200449D"/>
    <w:rsid w:val="423A3BCC"/>
    <w:rsid w:val="42404F2E"/>
    <w:rsid w:val="424B0183"/>
    <w:rsid w:val="424E07C3"/>
    <w:rsid w:val="424E57D2"/>
    <w:rsid w:val="42B26C49"/>
    <w:rsid w:val="430F11B1"/>
    <w:rsid w:val="433A6FE6"/>
    <w:rsid w:val="43480868"/>
    <w:rsid w:val="4350713C"/>
    <w:rsid w:val="436653E0"/>
    <w:rsid w:val="43A86F10"/>
    <w:rsid w:val="43AD2778"/>
    <w:rsid w:val="43C4431A"/>
    <w:rsid w:val="444A593A"/>
    <w:rsid w:val="444B3E71"/>
    <w:rsid w:val="448604BE"/>
    <w:rsid w:val="44B951CC"/>
    <w:rsid w:val="44CD14E0"/>
    <w:rsid w:val="44F20B0B"/>
    <w:rsid w:val="4526281F"/>
    <w:rsid w:val="452E5F4C"/>
    <w:rsid w:val="45612018"/>
    <w:rsid w:val="458946E9"/>
    <w:rsid w:val="45A47C0E"/>
    <w:rsid w:val="45FD1795"/>
    <w:rsid w:val="46577FD6"/>
    <w:rsid w:val="46924EEE"/>
    <w:rsid w:val="46BE314E"/>
    <w:rsid w:val="46D955A7"/>
    <w:rsid w:val="46E66F1D"/>
    <w:rsid w:val="46FC7B86"/>
    <w:rsid w:val="47133957"/>
    <w:rsid w:val="471C20EE"/>
    <w:rsid w:val="47480B36"/>
    <w:rsid w:val="47A07E0C"/>
    <w:rsid w:val="47AC04E2"/>
    <w:rsid w:val="47EB386F"/>
    <w:rsid w:val="48035568"/>
    <w:rsid w:val="482B64EE"/>
    <w:rsid w:val="4870272E"/>
    <w:rsid w:val="48D342DC"/>
    <w:rsid w:val="49217882"/>
    <w:rsid w:val="49C87EE0"/>
    <w:rsid w:val="49DC7715"/>
    <w:rsid w:val="4A023139"/>
    <w:rsid w:val="4A0D5024"/>
    <w:rsid w:val="4A6366D6"/>
    <w:rsid w:val="4A7B576F"/>
    <w:rsid w:val="4AC24D5B"/>
    <w:rsid w:val="4AE86F7E"/>
    <w:rsid w:val="4AF561A9"/>
    <w:rsid w:val="4AFF1B0B"/>
    <w:rsid w:val="4B245A16"/>
    <w:rsid w:val="4BA46B58"/>
    <w:rsid w:val="4BDE3826"/>
    <w:rsid w:val="4C0875E3"/>
    <w:rsid w:val="4C1E2465"/>
    <w:rsid w:val="4C4A0649"/>
    <w:rsid w:val="4C7E5ECA"/>
    <w:rsid w:val="4C876AA5"/>
    <w:rsid w:val="4CB00C05"/>
    <w:rsid w:val="4CD352EC"/>
    <w:rsid w:val="4D0E00FB"/>
    <w:rsid w:val="4D176606"/>
    <w:rsid w:val="4D342B13"/>
    <w:rsid w:val="4D96420E"/>
    <w:rsid w:val="4DEC4FB0"/>
    <w:rsid w:val="4E075D8A"/>
    <w:rsid w:val="4E1E7B40"/>
    <w:rsid w:val="4E2E2DE7"/>
    <w:rsid w:val="4E4B2E10"/>
    <w:rsid w:val="4E5263F6"/>
    <w:rsid w:val="4EB73E24"/>
    <w:rsid w:val="4EC00FAD"/>
    <w:rsid w:val="4EDB6250"/>
    <w:rsid w:val="4EE251BD"/>
    <w:rsid w:val="4F045C18"/>
    <w:rsid w:val="4F57197A"/>
    <w:rsid w:val="4F785FDD"/>
    <w:rsid w:val="4F9843DC"/>
    <w:rsid w:val="4FC62A8C"/>
    <w:rsid w:val="4FE20F0D"/>
    <w:rsid w:val="4FE51552"/>
    <w:rsid w:val="50410FC1"/>
    <w:rsid w:val="50504C4B"/>
    <w:rsid w:val="50636E89"/>
    <w:rsid w:val="509C6E7C"/>
    <w:rsid w:val="514154CD"/>
    <w:rsid w:val="5162104E"/>
    <w:rsid w:val="517F11F2"/>
    <w:rsid w:val="51FA6C65"/>
    <w:rsid w:val="523F2F4F"/>
    <w:rsid w:val="52863571"/>
    <w:rsid w:val="528B0439"/>
    <w:rsid w:val="52F975AA"/>
    <w:rsid w:val="53A039CC"/>
    <w:rsid w:val="53A1505A"/>
    <w:rsid w:val="53BD0C4C"/>
    <w:rsid w:val="540169F9"/>
    <w:rsid w:val="54063E08"/>
    <w:rsid w:val="543437E8"/>
    <w:rsid w:val="544A6C17"/>
    <w:rsid w:val="54956002"/>
    <w:rsid w:val="54A36555"/>
    <w:rsid w:val="54F73313"/>
    <w:rsid w:val="54F80955"/>
    <w:rsid w:val="550451E6"/>
    <w:rsid w:val="5517085C"/>
    <w:rsid w:val="555170A7"/>
    <w:rsid w:val="5587536D"/>
    <w:rsid w:val="559B174B"/>
    <w:rsid w:val="55AD60A9"/>
    <w:rsid w:val="55CE0CF4"/>
    <w:rsid w:val="55D6518F"/>
    <w:rsid w:val="56546419"/>
    <w:rsid w:val="56723AD9"/>
    <w:rsid w:val="56B22A9C"/>
    <w:rsid w:val="56C47EEC"/>
    <w:rsid w:val="57B72A76"/>
    <w:rsid w:val="57C3426C"/>
    <w:rsid w:val="57CE1F93"/>
    <w:rsid w:val="57D305A7"/>
    <w:rsid w:val="57DD4F82"/>
    <w:rsid w:val="587C0C3F"/>
    <w:rsid w:val="587F647B"/>
    <w:rsid w:val="588743D1"/>
    <w:rsid w:val="5887701A"/>
    <w:rsid w:val="58AC2BA6"/>
    <w:rsid w:val="58E4388C"/>
    <w:rsid w:val="592D3CE7"/>
    <w:rsid w:val="59C0439F"/>
    <w:rsid w:val="59D2488F"/>
    <w:rsid w:val="5A7D4C33"/>
    <w:rsid w:val="5A9102A6"/>
    <w:rsid w:val="5ABE2233"/>
    <w:rsid w:val="5AEE3D50"/>
    <w:rsid w:val="5B2D7864"/>
    <w:rsid w:val="5B424FC7"/>
    <w:rsid w:val="5B5F2152"/>
    <w:rsid w:val="5BDF5D95"/>
    <w:rsid w:val="5BFE7528"/>
    <w:rsid w:val="5CF1327E"/>
    <w:rsid w:val="5D474340"/>
    <w:rsid w:val="5D6D4FFA"/>
    <w:rsid w:val="5DD2040A"/>
    <w:rsid w:val="5E2467F1"/>
    <w:rsid w:val="5E2F1879"/>
    <w:rsid w:val="5EB4674C"/>
    <w:rsid w:val="5EBC0E54"/>
    <w:rsid w:val="5F1A2B43"/>
    <w:rsid w:val="5F512BCC"/>
    <w:rsid w:val="5FB837BB"/>
    <w:rsid w:val="5FC8476A"/>
    <w:rsid w:val="5FFE462F"/>
    <w:rsid w:val="600A7C53"/>
    <w:rsid w:val="60660FE3"/>
    <w:rsid w:val="60CC405A"/>
    <w:rsid w:val="611F6F3D"/>
    <w:rsid w:val="61301A32"/>
    <w:rsid w:val="61485A97"/>
    <w:rsid w:val="615A51D2"/>
    <w:rsid w:val="61BA6334"/>
    <w:rsid w:val="61BA7636"/>
    <w:rsid w:val="61BB5801"/>
    <w:rsid w:val="61D22203"/>
    <w:rsid w:val="61E215D8"/>
    <w:rsid w:val="621B3775"/>
    <w:rsid w:val="62364782"/>
    <w:rsid w:val="62531BA6"/>
    <w:rsid w:val="634D6B20"/>
    <w:rsid w:val="6394356A"/>
    <w:rsid w:val="63A66B70"/>
    <w:rsid w:val="63B708D8"/>
    <w:rsid w:val="63C61B2C"/>
    <w:rsid w:val="63D40BE9"/>
    <w:rsid w:val="63F175CE"/>
    <w:rsid w:val="64102431"/>
    <w:rsid w:val="64A5243A"/>
    <w:rsid w:val="64D61F15"/>
    <w:rsid w:val="64F531DE"/>
    <w:rsid w:val="65202952"/>
    <w:rsid w:val="65270184"/>
    <w:rsid w:val="65373578"/>
    <w:rsid w:val="664D3C1B"/>
    <w:rsid w:val="66632EA0"/>
    <w:rsid w:val="666920D7"/>
    <w:rsid w:val="668D30D8"/>
    <w:rsid w:val="67026FDE"/>
    <w:rsid w:val="670A2121"/>
    <w:rsid w:val="670C00EE"/>
    <w:rsid w:val="671F124A"/>
    <w:rsid w:val="677A33C6"/>
    <w:rsid w:val="67FA392E"/>
    <w:rsid w:val="681F6961"/>
    <w:rsid w:val="6855375E"/>
    <w:rsid w:val="68556C33"/>
    <w:rsid w:val="68610A2F"/>
    <w:rsid w:val="68805514"/>
    <w:rsid w:val="69316E2F"/>
    <w:rsid w:val="694E2071"/>
    <w:rsid w:val="69766163"/>
    <w:rsid w:val="69796AD5"/>
    <w:rsid w:val="697A3B33"/>
    <w:rsid w:val="69D44760"/>
    <w:rsid w:val="69D9555C"/>
    <w:rsid w:val="6A38508E"/>
    <w:rsid w:val="6A520EC7"/>
    <w:rsid w:val="6A941E18"/>
    <w:rsid w:val="6AAA7F64"/>
    <w:rsid w:val="6AAE38CE"/>
    <w:rsid w:val="6AF87E20"/>
    <w:rsid w:val="6B1955E8"/>
    <w:rsid w:val="6B322639"/>
    <w:rsid w:val="6B5C52B4"/>
    <w:rsid w:val="6B5D0A5D"/>
    <w:rsid w:val="6B7C62E0"/>
    <w:rsid w:val="6B871380"/>
    <w:rsid w:val="6B947BF6"/>
    <w:rsid w:val="6BAD30F8"/>
    <w:rsid w:val="6BBC1D79"/>
    <w:rsid w:val="6C1E7241"/>
    <w:rsid w:val="6C636C38"/>
    <w:rsid w:val="6C8B6711"/>
    <w:rsid w:val="6CAC7F56"/>
    <w:rsid w:val="6CC80590"/>
    <w:rsid w:val="6D942381"/>
    <w:rsid w:val="6DB34098"/>
    <w:rsid w:val="6DB545B6"/>
    <w:rsid w:val="6DBF7D15"/>
    <w:rsid w:val="6DDB7D5E"/>
    <w:rsid w:val="6DE02FB4"/>
    <w:rsid w:val="6E514CED"/>
    <w:rsid w:val="6EB563D5"/>
    <w:rsid w:val="6ECB182C"/>
    <w:rsid w:val="6ED92677"/>
    <w:rsid w:val="6F1C592B"/>
    <w:rsid w:val="6F225983"/>
    <w:rsid w:val="6F4C3207"/>
    <w:rsid w:val="6FF9096F"/>
    <w:rsid w:val="6FFC5590"/>
    <w:rsid w:val="702A28D7"/>
    <w:rsid w:val="706D1DD0"/>
    <w:rsid w:val="707B1974"/>
    <w:rsid w:val="70856B87"/>
    <w:rsid w:val="709D6190"/>
    <w:rsid w:val="709F00E6"/>
    <w:rsid w:val="70D527EE"/>
    <w:rsid w:val="71070C41"/>
    <w:rsid w:val="715B5300"/>
    <w:rsid w:val="71D27F8A"/>
    <w:rsid w:val="72417576"/>
    <w:rsid w:val="72553024"/>
    <w:rsid w:val="729519ED"/>
    <w:rsid w:val="72B1108D"/>
    <w:rsid w:val="72D22312"/>
    <w:rsid w:val="72E701AA"/>
    <w:rsid w:val="72F62F44"/>
    <w:rsid w:val="72F83CB4"/>
    <w:rsid w:val="73005B71"/>
    <w:rsid w:val="730924B4"/>
    <w:rsid w:val="73122968"/>
    <w:rsid w:val="731F5D5E"/>
    <w:rsid w:val="73C51AD5"/>
    <w:rsid w:val="741627F4"/>
    <w:rsid w:val="741E793C"/>
    <w:rsid w:val="745E3944"/>
    <w:rsid w:val="74637106"/>
    <w:rsid w:val="74646872"/>
    <w:rsid w:val="74F05006"/>
    <w:rsid w:val="74F73C56"/>
    <w:rsid w:val="753D30AC"/>
    <w:rsid w:val="75846F2D"/>
    <w:rsid w:val="75B82733"/>
    <w:rsid w:val="75EF084A"/>
    <w:rsid w:val="7635099D"/>
    <w:rsid w:val="777006FF"/>
    <w:rsid w:val="77762421"/>
    <w:rsid w:val="77B56B1F"/>
    <w:rsid w:val="780E650A"/>
    <w:rsid w:val="780F09F4"/>
    <w:rsid w:val="78A90480"/>
    <w:rsid w:val="78B430CF"/>
    <w:rsid w:val="78B9196F"/>
    <w:rsid w:val="78D34AB8"/>
    <w:rsid w:val="78DE4666"/>
    <w:rsid w:val="79233C84"/>
    <w:rsid w:val="796C425B"/>
    <w:rsid w:val="79B3393D"/>
    <w:rsid w:val="79D244BD"/>
    <w:rsid w:val="79F533EE"/>
    <w:rsid w:val="79F76A42"/>
    <w:rsid w:val="7A364017"/>
    <w:rsid w:val="7A756E44"/>
    <w:rsid w:val="7A8265E1"/>
    <w:rsid w:val="7A886B78"/>
    <w:rsid w:val="7B686D42"/>
    <w:rsid w:val="7B841746"/>
    <w:rsid w:val="7BAB4C32"/>
    <w:rsid w:val="7C6C5AC7"/>
    <w:rsid w:val="7C736635"/>
    <w:rsid w:val="7C7D45DC"/>
    <w:rsid w:val="7CB66A99"/>
    <w:rsid w:val="7CC6544B"/>
    <w:rsid w:val="7D0239FF"/>
    <w:rsid w:val="7D2E5F73"/>
    <w:rsid w:val="7D41349D"/>
    <w:rsid w:val="7D4B7D6D"/>
    <w:rsid w:val="7D542F87"/>
    <w:rsid w:val="7D5E40CD"/>
    <w:rsid w:val="7DCD56F2"/>
    <w:rsid w:val="7E156725"/>
    <w:rsid w:val="7E226EAA"/>
    <w:rsid w:val="7E603E44"/>
    <w:rsid w:val="7E7C79BD"/>
    <w:rsid w:val="7EFB0260"/>
    <w:rsid w:val="7F001CE7"/>
    <w:rsid w:val="7F7E6D46"/>
    <w:rsid w:val="7FC4058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docId w15:val="{E48FD71C-BC72-491F-B939-97A62BC9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9" w:qFormat="1"/>
    <w:lsdException w:name="heading 2" w:locked="1" w:unhideWhenUsed="1" w:qFormat="1"/>
    <w:lsdException w:name="heading 3" w:locked="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3" w:qFormat="1"/>
    <w:lsdException w:name="toc 4" w:locked="1"/>
    <w:lsdException w:name="toc 5" w:locked="1"/>
    <w:lsdException w:name="toc 6" w:locked="1"/>
    <w:lsdException w:name="toc 7" w:locked="1"/>
    <w:lsdException w:name="toc 8" w:locked="1"/>
    <w:lsdException w:name="toc 9" w:locked="1"/>
    <w:lsdException w:name="Normal Indent" w:qFormat="1"/>
    <w:lsdException w:name="footnote text" w:locked="1"/>
    <w:lsdException w:name="annotation text" w:qFormat="1"/>
    <w:lsdException w:name="header" w:qFormat="1"/>
    <w:lsdException w:name="footer" w:qFormat="1"/>
    <w:lsdException w:name="index heading" w:locked="1"/>
    <w:lsdException w:name="caption" w:locked="1" w:unhideWhenUsed="1" w:qFormat="1"/>
    <w:lsdException w:name="envelope address" w:locked="1"/>
    <w:lsdException w:name="envelope return" w:locked="1"/>
    <w:lsdException w:name="footnote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qFormat="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Body Text First Indent" w:uiPriority="99" w:qFormat="1"/>
    <w:lsdException w:name="Body Text First Indent 2" w:uiPriority="99"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pPr>
    <w:rPr>
      <w:kern w:val="2"/>
      <w:sz w:val="24"/>
      <w:szCs w:val="24"/>
    </w:rPr>
  </w:style>
  <w:style w:type="paragraph" w:styleId="1">
    <w:name w:val="heading 1"/>
    <w:basedOn w:val="a"/>
    <w:next w:val="a"/>
    <w:link w:val="10"/>
    <w:uiPriority w:val="99"/>
    <w:qFormat/>
    <w:locked/>
    <w:pPr>
      <w:keepNext/>
      <w:numPr>
        <w:numId w:val="1"/>
      </w:numPr>
      <w:overflowPunct w:val="0"/>
      <w:snapToGrid w:val="0"/>
      <w:spacing w:before="120" w:after="160" w:line="259" w:lineRule="auto"/>
      <w:ind w:left="432" w:hanging="432"/>
      <w:jc w:val="center"/>
      <w:outlineLvl w:val="0"/>
    </w:pPr>
    <w:rPr>
      <w:rFonts w:eastAsia="黑体"/>
      <w:b/>
      <w:bCs/>
      <w:color w:val="000000"/>
      <w:kern w:val="44"/>
      <w:sz w:val="30"/>
      <w:szCs w:val="30"/>
    </w:rPr>
  </w:style>
  <w:style w:type="paragraph" w:styleId="2">
    <w:name w:val="heading 2"/>
    <w:basedOn w:val="a"/>
    <w:next w:val="a"/>
    <w:link w:val="20"/>
    <w:unhideWhenUsed/>
    <w:qFormat/>
    <w:locked/>
    <w:pPr>
      <w:keepNext/>
      <w:keepLines/>
      <w:outlineLvl w:val="1"/>
    </w:pPr>
    <w:rPr>
      <w:b/>
      <w:bCs/>
      <w:lang w:val="zh-CN" w:bidi="zh-CN"/>
    </w:rPr>
  </w:style>
  <w:style w:type="paragraph" w:styleId="3">
    <w:name w:val="heading 3"/>
    <w:basedOn w:val="a"/>
    <w:next w:val="a"/>
    <w:unhideWhenUsed/>
    <w:qFormat/>
    <w:locked/>
    <w:pPr>
      <w:outlineLvl w:val="2"/>
    </w:pPr>
    <w:rPr>
      <w:rFonts w:ascii="宋体" w:hAnsi="宋体" w:cs="宋体"/>
      <w:b/>
      <w:bCs/>
      <w:color w:val="000000"/>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widowControl/>
      <w:snapToGrid w:val="0"/>
      <w:spacing w:before="60" w:after="160" w:line="259" w:lineRule="auto"/>
      <w:ind w:right="113"/>
    </w:pPr>
    <w:rPr>
      <w:kern w:val="0"/>
      <w:sz w:val="18"/>
      <w:szCs w:val="20"/>
    </w:rPr>
  </w:style>
  <w:style w:type="paragraph" w:styleId="a4">
    <w:name w:val="Normal Indent"/>
    <w:basedOn w:val="a"/>
    <w:link w:val="a5"/>
    <w:qFormat/>
    <w:pPr>
      <w:wordWrap w:val="0"/>
      <w:autoSpaceDE w:val="0"/>
      <w:autoSpaceDN w:val="0"/>
      <w:ind w:firstLineChars="200" w:firstLine="420"/>
    </w:pPr>
  </w:style>
  <w:style w:type="paragraph" w:styleId="a6">
    <w:name w:val="caption"/>
    <w:basedOn w:val="a"/>
    <w:next w:val="a"/>
    <w:link w:val="a7"/>
    <w:unhideWhenUsed/>
    <w:qFormat/>
    <w:locked/>
    <w:pPr>
      <w:adjustRightInd w:val="0"/>
      <w:snapToGrid w:val="0"/>
      <w:spacing w:beforeLines="50" w:before="50" w:line="240" w:lineRule="auto"/>
      <w:jc w:val="center"/>
    </w:pPr>
    <w:rPr>
      <w:b/>
      <w:bCs/>
      <w:sz w:val="21"/>
      <w:szCs w:val="21"/>
    </w:rPr>
  </w:style>
  <w:style w:type="paragraph" w:styleId="a8">
    <w:name w:val="annotation text"/>
    <w:basedOn w:val="a"/>
    <w:qFormat/>
  </w:style>
  <w:style w:type="paragraph" w:styleId="a9">
    <w:name w:val="Body Text Indent"/>
    <w:basedOn w:val="a"/>
    <w:next w:val="aa"/>
    <w:qFormat/>
    <w:pPr>
      <w:spacing w:after="120"/>
      <w:ind w:leftChars="200" w:left="420"/>
    </w:pPr>
    <w:rPr>
      <w:kern w:val="0"/>
      <w:szCs w:val="20"/>
    </w:rPr>
  </w:style>
  <w:style w:type="paragraph" w:styleId="aa">
    <w:name w:val="header"/>
    <w:basedOn w:val="a"/>
    <w:next w:val="50"/>
    <w:qFormat/>
    <w:pPr>
      <w:pBdr>
        <w:bottom w:val="single" w:sz="6" w:space="1" w:color="auto"/>
      </w:pBdr>
      <w:tabs>
        <w:tab w:val="center" w:pos="4153"/>
        <w:tab w:val="right" w:pos="8306"/>
      </w:tabs>
      <w:snapToGrid w:val="0"/>
      <w:jc w:val="center"/>
    </w:pPr>
    <w:rPr>
      <w:kern w:val="0"/>
      <w:sz w:val="18"/>
      <w:szCs w:val="20"/>
    </w:rPr>
  </w:style>
  <w:style w:type="paragraph" w:customStyle="1" w:styleId="50">
    <w:name w:val="样式5"/>
    <w:basedOn w:val="30"/>
    <w:next w:val="a"/>
    <w:qFormat/>
    <w:pPr>
      <w:spacing w:before="120" w:after="120" w:line="400" w:lineRule="exact"/>
      <w:ind w:firstLine="480"/>
    </w:pPr>
    <w:rPr>
      <w:iCs/>
    </w:rPr>
  </w:style>
  <w:style w:type="paragraph" w:customStyle="1" w:styleId="30">
    <w:name w:val="样式3"/>
    <w:basedOn w:val="TOC3"/>
    <w:next w:val="a0"/>
    <w:qFormat/>
    <w:pPr>
      <w:keepNext/>
      <w:spacing w:before="60" w:after="60" w:line="600" w:lineRule="exact"/>
      <w:ind w:right="-193" w:firstLine="624"/>
      <w:jc w:val="center"/>
      <w:textAlignment w:val="baseline"/>
    </w:pPr>
    <w:rPr>
      <w:spacing w:val="10"/>
      <w:kern w:val="0"/>
      <w:sz w:val="28"/>
      <w:szCs w:val="20"/>
    </w:rPr>
  </w:style>
  <w:style w:type="paragraph" w:styleId="TOC3">
    <w:name w:val="toc 3"/>
    <w:basedOn w:val="a"/>
    <w:next w:val="a"/>
    <w:qFormat/>
    <w:pPr>
      <w:ind w:leftChars="400" w:left="840"/>
    </w:pPr>
  </w:style>
  <w:style w:type="paragraph" w:styleId="5">
    <w:name w:val="List Bullet 5"/>
    <w:basedOn w:val="a"/>
    <w:qFormat/>
    <w:pPr>
      <w:numPr>
        <w:numId w:val="2"/>
      </w:numPr>
    </w:pPr>
  </w:style>
  <w:style w:type="paragraph" w:styleId="ab">
    <w:name w:val="footer"/>
    <w:basedOn w:val="a"/>
    <w:qFormat/>
    <w:pPr>
      <w:tabs>
        <w:tab w:val="center" w:pos="4153"/>
        <w:tab w:val="right" w:pos="8306"/>
      </w:tabs>
      <w:snapToGrid w:val="0"/>
    </w:pPr>
    <w:rPr>
      <w:sz w:val="18"/>
    </w:rPr>
  </w:style>
  <w:style w:type="paragraph" w:styleId="TOC1">
    <w:name w:val="toc 1"/>
    <w:basedOn w:val="a"/>
    <w:next w:val="a"/>
    <w:qFormat/>
  </w:style>
  <w:style w:type="paragraph" w:styleId="ac">
    <w:name w:val="Normal (Web)"/>
    <w:basedOn w:val="a6"/>
    <w:uiPriority w:val="99"/>
    <w:qFormat/>
  </w:style>
  <w:style w:type="paragraph" w:styleId="ad">
    <w:name w:val="annotation subject"/>
    <w:basedOn w:val="a8"/>
    <w:next w:val="a"/>
    <w:semiHidden/>
    <w:qFormat/>
    <w:rPr>
      <w:b/>
    </w:rPr>
  </w:style>
  <w:style w:type="paragraph" w:styleId="ae">
    <w:name w:val="Body Text First Indent"/>
    <w:basedOn w:val="a0"/>
    <w:uiPriority w:val="99"/>
    <w:qFormat/>
    <w:pPr>
      <w:spacing w:line="440" w:lineRule="exact"/>
      <w:ind w:firstLine="504"/>
    </w:pPr>
    <w:rPr>
      <w:spacing w:val="6"/>
    </w:rPr>
  </w:style>
  <w:style w:type="paragraph" w:styleId="21">
    <w:name w:val="Body Text First Indent 2"/>
    <w:basedOn w:val="a9"/>
    <w:next w:val="a"/>
    <w:uiPriority w:val="99"/>
    <w:qFormat/>
    <w:pPr>
      <w:spacing w:line="240" w:lineRule="auto"/>
      <w:ind w:firstLineChars="200" w:firstLine="420"/>
    </w:pPr>
    <w:rPr>
      <w:sz w:val="21"/>
      <w:szCs w:val="24"/>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rPr>
  </w:style>
  <w:style w:type="character" w:customStyle="1" w:styleId="20">
    <w:name w:val="标题 2 字符"/>
    <w:link w:val="2"/>
    <w:qFormat/>
    <w:rPr>
      <w:rFonts w:ascii="Times New Roman" w:eastAsia="宋体" w:hAnsi="Times New Roman" w:cs="Times New Roman"/>
      <w:b/>
      <w:bCs/>
      <w:sz w:val="24"/>
      <w:szCs w:val="24"/>
      <w:lang w:val="zh-CN" w:bidi="zh-CN"/>
    </w:rPr>
  </w:style>
  <w:style w:type="character" w:customStyle="1" w:styleId="10">
    <w:name w:val="标题 1 字符"/>
    <w:link w:val="1"/>
    <w:uiPriority w:val="99"/>
    <w:qFormat/>
    <w:rPr>
      <w:rFonts w:ascii="Times New Roman" w:eastAsia="黑体" w:hAnsi="Times New Roman"/>
      <w:b/>
      <w:bCs/>
      <w:color w:val="000000"/>
      <w:kern w:val="44"/>
      <w:sz w:val="30"/>
      <w:szCs w:val="30"/>
    </w:rPr>
  </w:style>
  <w:style w:type="character" w:customStyle="1" w:styleId="Char">
    <w:name w:val="正文缩进 Char"/>
    <w:qFormat/>
    <w:rPr>
      <w:rFonts w:ascii="Times New Roman" w:eastAsia="宋体" w:hAnsi="Times New Roman"/>
      <w:sz w:val="24"/>
    </w:rPr>
  </w:style>
  <w:style w:type="character" w:customStyle="1" w:styleId="a7">
    <w:name w:val="题注 字符"/>
    <w:link w:val="a6"/>
    <w:qFormat/>
    <w:rPr>
      <w:rFonts w:ascii="Times New Roman" w:eastAsia="宋体" w:hAnsi="Times New Roman" w:cs="Times New Roman"/>
      <w:b/>
      <w:bCs/>
      <w:sz w:val="21"/>
      <w:szCs w:val="21"/>
    </w:rPr>
  </w:style>
  <w:style w:type="paragraph" w:customStyle="1" w:styleId="af1">
    <w:name w:val="正文不缩进"/>
    <w:basedOn w:val="a"/>
    <w:qFormat/>
    <w:pPr>
      <w:adjustRightInd w:val="0"/>
      <w:snapToGrid w:val="0"/>
      <w:outlineLvl w:val="0"/>
    </w:pPr>
    <w:rPr>
      <w:rFonts w:hint="eastAsia"/>
      <w:color w:val="000000"/>
    </w:rPr>
  </w:style>
  <w:style w:type="paragraph" w:customStyle="1" w:styleId="af2">
    <w:name w:val="表头"/>
    <w:basedOn w:val="a"/>
    <w:next w:val="a"/>
    <w:qFormat/>
    <w:pPr>
      <w:spacing w:line="240" w:lineRule="auto"/>
      <w:jc w:val="center"/>
    </w:pPr>
    <w:rPr>
      <w:b/>
      <w:spacing w:val="6"/>
      <w:position w:val="10"/>
      <w:sz w:val="21"/>
      <w:szCs w:val="21"/>
    </w:rPr>
  </w:style>
  <w:style w:type="character" w:customStyle="1" w:styleId="Char0">
    <w:name w:val="表格 Char"/>
    <w:link w:val="af3"/>
    <w:qFormat/>
    <w:locked/>
    <w:rPr>
      <w:rFonts w:ascii="Times New Roman" w:eastAsia="宋体" w:hAnsi="Times New Roman"/>
      <w:sz w:val="21"/>
      <w:szCs w:val="21"/>
    </w:rPr>
  </w:style>
  <w:style w:type="paragraph" w:customStyle="1" w:styleId="af3">
    <w:name w:val="表格居中"/>
    <w:basedOn w:val="a"/>
    <w:next w:val="a"/>
    <w:link w:val="Char0"/>
    <w:qFormat/>
    <w:pPr>
      <w:adjustRightInd w:val="0"/>
      <w:snapToGrid w:val="0"/>
      <w:spacing w:line="240" w:lineRule="auto"/>
      <w:jc w:val="center"/>
    </w:pPr>
    <w:rPr>
      <w:kern w:val="0"/>
      <w:sz w:val="21"/>
      <w:szCs w:val="21"/>
    </w:rPr>
  </w:style>
  <w:style w:type="paragraph" w:customStyle="1" w:styleId="af4">
    <w:name w:val="表格内容居中"/>
    <w:basedOn w:val="a"/>
    <w:next w:val="a"/>
    <w:qFormat/>
    <w:pPr>
      <w:adjustRightInd w:val="0"/>
      <w:snapToGrid w:val="0"/>
      <w:spacing w:line="240" w:lineRule="auto"/>
      <w:jc w:val="center"/>
    </w:pPr>
    <w:rPr>
      <w:kern w:val="0"/>
      <w:sz w:val="21"/>
    </w:rPr>
  </w:style>
  <w:style w:type="character" w:customStyle="1" w:styleId="a5">
    <w:name w:val="正文缩进 字符"/>
    <w:link w:val="a4"/>
    <w:qFormat/>
    <w:rPr>
      <w:rFonts w:ascii="Times New Roman" w:eastAsia="宋体" w:hAnsi="Times New Roman"/>
      <w:sz w:val="24"/>
    </w:rPr>
  </w:style>
  <w:style w:type="table" w:customStyle="1" w:styleId="TableNormal">
    <w:name w:val="Table Normal"/>
    <w:unhideWhenUsed/>
    <w:qFormat/>
    <w:tblPr>
      <w:tblCellMar>
        <w:top w:w="0" w:type="dxa"/>
        <w:left w:w="0" w:type="dxa"/>
        <w:bottom w:w="0" w:type="dxa"/>
        <w:right w:w="0" w:type="dxa"/>
      </w:tblCellMar>
    </w:tblPr>
  </w:style>
  <w:style w:type="paragraph" w:styleId="af5">
    <w:name w:val="List Paragraph"/>
    <w:basedOn w:val="a"/>
    <w:uiPriority w:val="99"/>
    <w:qFormat/>
    <w:pPr>
      <w:autoSpaceDE w:val="0"/>
      <w:autoSpaceDN w:val="0"/>
      <w:ind w:left="1220" w:hanging="601"/>
    </w:pPr>
    <w:rPr>
      <w:rFonts w:ascii="宋体" w:hAnsi="宋体" w:cs="宋体"/>
      <w:kern w:val="0"/>
      <w:sz w:val="22"/>
      <w:szCs w:val="22"/>
      <w:lang w:eastAsia="en-US"/>
    </w:rPr>
  </w:style>
  <w:style w:type="paragraph" w:customStyle="1" w:styleId="TableText">
    <w:name w:val="Table Text"/>
    <w:basedOn w:val="a"/>
    <w:semiHidden/>
    <w:qFormat/>
    <w:rPr>
      <w:rFonts w:ascii="宋体" w:hAnsi="宋体" w:cs="宋体"/>
      <w:lang w:eastAsia="en-US"/>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Times New Roman" w:hAnsi="Times New Roman" w:cs="Times New Roman" w:hint="default"/>
      <w:color w:val="000000"/>
      <w:sz w:val="22"/>
      <w:szCs w:val="22"/>
      <w:u w:val="none"/>
    </w:rPr>
  </w:style>
  <w:style w:type="paragraph" w:customStyle="1" w:styleId="af6">
    <w:name w:val="表格文字（内）"/>
    <w:basedOn w:val="a"/>
    <w:qFormat/>
    <w:pPr>
      <w:adjustRightInd w:val="0"/>
      <w:snapToGrid w:val="0"/>
      <w:spacing w:line="240" w:lineRule="auto"/>
      <w:jc w:val="center"/>
    </w:pPr>
    <w:rPr>
      <w:snapToGrid w:val="0"/>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paragraph" w:customStyle="1" w:styleId="af7">
    <w:name w:val="图表标题"/>
    <w:basedOn w:val="a"/>
    <w:next w:val="a"/>
    <w:qFormat/>
    <w:pPr>
      <w:jc w:val="center"/>
    </w:pPr>
    <w:rPr>
      <w:b/>
      <w:szCs w:val="22"/>
    </w:rPr>
  </w:style>
  <w:style w:type="paragraph" w:customStyle="1" w:styleId="af8">
    <w:name w:val="图表文字"/>
    <w:qFormat/>
    <w:pPr>
      <w:widowControl w:val="0"/>
      <w:jc w:val="center"/>
    </w:pPr>
    <w:rPr>
      <w:snapToGrid w:val="0"/>
      <w:kern w:val="2"/>
      <w:sz w:val="21"/>
      <w:szCs w:val="24"/>
    </w:rPr>
  </w:style>
  <w:style w:type="paragraph" w:customStyle="1" w:styleId="af9">
    <w:name w:val="表格文字"/>
    <w:basedOn w:val="a"/>
    <w:qFormat/>
    <w:pPr>
      <w:tabs>
        <w:tab w:val="center" w:pos="1053"/>
      </w:tabs>
      <w:spacing w:line="240" w:lineRule="auto"/>
      <w:jc w:val="center"/>
    </w:pPr>
    <w:rPr>
      <w:kern w:val="21"/>
      <w:szCs w:val="21"/>
      <w:u w:color="000000"/>
    </w:rPr>
  </w:style>
  <w:style w:type="paragraph" w:customStyle="1" w:styleId="11">
    <w:name w:val="样式1"/>
    <w:basedOn w:val="a"/>
    <w:next w:val="ad"/>
    <w:qFormat/>
    <w:pPr>
      <w:ind w:firstLine="462"/>
    </w:pPr>
    <w:rPr>
      <w:rFonts w:ascii="宋体"/>
      <w:color w:val="000000"/>
    </w:rPr>
  </w:style>
  <w:style w:type="paragraph" w:customStyle="1" w:styleId="12">
    <w:name w:val="正文1"/>
    <w:basedOn w:val="a"/>
    <w:qFormat/>
    <w:pPr>
      <w:autoSpaceDE w:val="0"/>
      <w:autoSpaceDN w:val="0"/>
      <w:adjustRightInd w:val="0"/>
      <w:snapToGrid w:val="0"/>
      <w:ind w:firstLineChars="200" w:firstLine="480"/>
    </w:pPr>
    <w:rPr>
      <w:kern w:val="0"/>
    </w:rPr>
  </w:style>
  <w:style w:type="character" w:customStyle="1" w:styleId="font51">
    <w:name w:val="font51"/>
    <w:basedOn w:val="a1"/>
    <w:qFormat/>
    <w:rPr>
      <w:rFonts w:ascii="Times New Roman" w:hAnsi="Times New Roman" w:cs="Times New Roman" w:hint="default"/>
      <w:color w:val="000000"/>
      <w:sz w:val="21"/>
      <w:szCs w:val="21"/>
      <w:u w:val="none"/>
      <w:vertAlign w:val="subscript"/>
    </w:rPr>
  </w:style>
  <w:style w:type="character" w:customStyle="1" w:styleId="font41">
    <w:name w:val="font41"/>
    <w:basedOn w:val="a1"/>
    <w:qFormat/>
    <w:rPr>
      <w:rFonts w:ascii="Times New Roman" w:hAnsi="Times New Roman" w:cs="Times New Roman" w:hint="default"/>
      <w:b/>
      <w:bCs/>
      <w:color w:val="000000"/>
      <w:sz w:val="21"/>
      <w:szCs w:val="21"/>
      <w:u w:val="none"/>
    </w:rPr>
  </w:style>
  <w:style w:type="character" w:customStyle="1" w:styleId="font31">
    <w:name w:val="font31"/>
    <w:basedOn w:val="a1"/>
    <w:qFormat/>
    <w:rPr>
      <w:rFonts w:ascii="Times New Roman" w:hAnsi="Times New Roman" w:cs="Times New Roman" w:hint="default"/>
      <w:color w:val="000000"/>
      <w:sz w:val="21"/>
      <w:szCs w:val="21"/>
      <w:u w:val="none"/>
    </w:rPr>
  </w:style>
  <w:style w:type="paragraph" w:customStyle="1" w:styleId="afa">
    <w:name w:val="环评表格标题"/>
    <w:basedOn w:val="ae"/>
    <w:qFormat/>
    <w:pPr>
      <w:adjustRightInd w:val="0"/>
      <w:spacing w:line="240" w:lineRule="auto"/>
      <w:ind w:firstLine="0"/>
      <w:jc w:val="center"/>
    </w:pPr>
    <w:rPr>
      <w:b/>
      <w:szCs w:val="21"/>
    </w:rPr>
  </w:style>
  <w:style w:type="paragraph" w:customStyle="1" w:styleId="afb">
    <w:name w:val="报告表格"/>
    <w:basedOn w:val="a"/>
    <w:qFormat/>
    <w:pPr>
      <w:autoSpaceDE w:val="0"/>
      <w:autoSpaceDN w:val="0"/>
      <w:adjustRightInd w:val="0"/>
      <w:spacing w:before="40" w:after="40"/>
      <w:ind w:firstLineChars="200" w:firstLine="200"/>
      <w:jc w:val="center"/>
      <w:textAlignment w:val="bottom"/>
    </w:pPr>
    <w:rPr>
      <w:kern w:val="0"/>
      <w:szCs w:val="20"/>
      <w:lang w:val="en-GB" w:eastAsia="zh-TW"/>
    </w:rPr>
  </w:style>
  <w:style w:type="character" w:styleId="afc">
    <w:name w:val="annotation reference"/>
    <w:basedOn w:val="a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0.jpeg"/><Relationship Id="rId27"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0df4740b-638d-4041-b3a0-ecc5a07389f1</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7C7E9988</paraID>
      <start>0</start>
      <end>3</end>
      <status>ignored</status>
      <modifiedWord/>
      <trackRevisions>false</trackRevisions>
    </reviewItem>
    <reviewItem>
      <errorID>3b3c4559-c104-4f5a-809c-821eb047e037</errorID>
      <errorWord>-</errorWord>
      <group>L1_Format</group>
      <groupName>格式问题</groupName>
      <ability>L2_HalfPunc</ability>
      <abilityName>全半角检查</abilityName>
      <candidateList>
        <item>－</item>
      </candidateList>
      <explain>文本全半角错误。</explain>
      <paraID>7C7E9988</paraID>
      <start>11</start>
      <end>12</end>
      <status>unmodified</status>
      <modifiedWord/>
      <trackRevisions>false</trackRevisions>
    </reviewItem>
    <reviewItem>
      <errorID>5087193e-8572-4176-bc13-822d473a4cc3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2A7A063</paraID>
      <start>26</start>
      <end>27</end>
      <status>unmodified</status>
      <modifiedWord/>
      <trackRevisions>false</trackRevisions>
    </reviewItem>
    <reviewItem>
      <errorID>f8abe5e5-e723-4e48-b10c-71726c8af0ef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7E515069</paraID>
      <start>45</start>
      <end>46</end>
      <status>unmodified</status>
      <modifiedWord/>
      <trackRevisions>false</trackRevisions>
    </reviewItem>
    <reviewItem>
      <errorID>b9e795ad-3cf8-48b2-bb25-d146ad9e8c33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5CE1FB64</paraID>
      <start>21</start>
      <end>22</end>
      <status>unmodified</status>
      <modifiedWord/>
      <trackRevisions>false</trackRevisions>
    </reviewItem>
    <reviewItem>
      <errorID>989b3331-fb53-4b28-8c8e-69575f7d4ce1</errorID>
      <errorWord>小</errorWord>
      <group>L1_Word</group>
      <groupName>字词问题</groupName>
      <ability>L2_Typo</ability>
      <abilityName>字词错误</abilityName>
      <candidateList>
        <item>少</item>
      </candidateList>
      <explain/>
      <paraID>53A29F7D</paraID>
      <start>24</start>
      <end>25</end>
      <status>unmodified</status>
      <modifiedWord/>
      <trackRevisions>false</trackRevisions>
    </reviewItem>
    <reviewItem>
      <errorID>a6d77bca-2e38-4993-8db8-d5154fd03979</errorID>
      <errorWord>版块</errorWord>
      <group>L1_Word</group>
      <groupName>字词问题</groupName>
      <ability>L2_Typo</ability>
      <abilityName>字词错误</abilityName>
      <candidateList>
        <item>板块</item>
      </candidateList>
      <explain>存在发音相同字词的误用。</explain>
      <paraID>39F2C635</paraID>
      <start>21</start>
      <end>23</end>
      <status>unmodified</status>
      <modifiedWord/>
      <trackRevisions>false</trackRevisions>
    </reviewItem>
    <reviewItem>
      <errorID>3ab900fe-5977-4f88-b3fc-004148a4b98d</errorID>
      <errorWord>版块</errorWord>
      <group>L1_Word</group>
      <groupName>字词问题</groupName>
      <ability>L2_Typo</ability>
      <abilityName>字词错误</abilityName>
      <candidateList>
        <item>板块</item>
      </candidateList>
      <explain>存在发音相同字词的误用。</explain>
      <paraID>39F2C635</paraID>
      <start>29</start>
      <end>31</end>
      <status>unmodified</status>
      <modifiedWord/>
      <trackRevisions>false</trackRevisions>
    </reviewItem>
    <reviewItem>
      <errorID>93c1b564-67f9-4181-8bfa-d2b6b300b631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5CCDBD43</paraID>
      <start>0</start>
      <end>2</end>
      <status>unmodified</status>
      <modifiedWord/>
      <trackRevisions>false</trackRevisions>
    </reviewItem>
    <reviewItem>
      <errorID>fa259e6b-8469-4096-89e7-1fd29625ae6f</errorID>
      <errorWord>(</errorWord>
      <group>L1_Format</group>
      <groupName>格式问题</groupName>
      <ability>L2_HalfPunc</ability>
      <abilityName>全半角检查</abilityName>
      <candidateList>
        <item>（</item>
      </candidateList>
      <explain>文本全半角错误。</explain>
      <paraID> AF28F1A</paraID>
      <start>13</start>
      <end>14</end>
      <status>unmodified</status>
      <modifiedWord/>
      <trackRevisions>false</trackRevisions>
    </reviewItem>
    <reviewItem>
      <errorID>399e0ed9-ad75-4a25-a818-e764c7e29105</errorID>
      <errorWord>)</errorWord>
      <group>L1_Format</group>
      <groupName>格式问题</groupName>
      <ability>L2_HalfPunc</ability>
      <abilityName>全半角检查</abilityName>
      <candidateList>
        <item>）</item>
      </candidateList>
      <explain>文本全半角错误。</explain>
      <paraID> AF28F1A</paraID>
      <start>20</start>
      <end>21</end>
      <status>unmodified</status>
      <modifiedWord/>
      <trackRevisions>false</trackRevisions>
    </reviewItem>
    <reviewItem>
      <errorID>e419a804-a2fd-464a-a70c-38675d12d518</errorID>
      <errorWord>(</errorWord>
      <group>L1_Format</group>
      <groupName>格式问题</groupName>
      <ability>L2_HalfPunc</ability>
      <abilityName>全半角检查</abilityName>
      <candidateList>
        <item>（</item>
      </candidateList>
      <explain>文本全半角错误。</explain>
      <paraID> AF28F1A</paraID>
      <start>63</start>
      <end>64</end>
      <status>unmodified</status>
      <modifiedWord/>
      <trackRevisions>false</trackRevisions>
    </reviewItem>
    <reviewItem>
      <errorID>f57730f1-ac37-4359-b0a9-fdcde062ff22</errorID>
      <errorWord>)</errorWord>
      <group>L1_Format</group>
      <groupName>格式问题</groupName>
      <ability>L2_HalfPunc</ability>
      <abilityName>全半角检查</abilityName>
      <candidateList>
        <item>）</item>
      </candidateList>
      <explain>文本全半角错误。</explain>
      <paraID> AF28F1A</paraID>
      <start>70</start>
      <end>71</end>
      <status>unmodified</status>
      <modifiedWord/>
      <trackRevisions>false</trackRevisions>
    </reviewItem>
    <reviewItem>
      <errorID>6a92538e-a657-4e8d-b235-44a544f8d892</errorID>
      <errorWord>(</errorWord>
      <group>L1_Format</group>
      <groupName>格式问题</groupName>
      <ability>L2_HalfPunc</ability>
      <abilityName>全半角检查</abilityName>
      <candidateList>
        <item>（</item>
      </candidateList>
      <explain>文本全半角错误。</explain>
      <paraID>35EC1433</paraID>
      <start>39</start>
      <end>40</end>
      <status>unmodified</status>
      <modifiedWord/>
      <trackRevisions>false</trackRevisions>
    </reviewItem>
    <reviewItem>
      <errorID>dda8ab2c-a832-4879-b0a5-873edc318cd5</errorID>
      <errorWord>)</errorWord>
      <group>L1_Format</group>
      <groupName>格式问题</groupName>
      <ability>L2_HalfPunc</ability>
      <abilityName>全半角检查</abilityName>
      <candidateList>
        <item>）</item>
      </candidateList>
      <explain>文本全半角错误。</explain>
      <paraID>35EC1433</paraID>
      <start>69</start>
      <end>70</end>
      <status>unmodified</status>
      <modifiedWord/>
      <trackRevisions>false</trackRevisions>
    </reviewItem>
    <reviewItem>
      <errorID>e21488aa-fd0f-4faf-b194-9f72af0229d2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5E695433</paraID>
      <start>0</start>
      <end>2</end>
      <status>unmodified</status>
      <modifiedWord/>
      <trackRevisions>false</trackRevisions>
    </reviewItem>
    <reviewItem>
      <errorID>fb085024-f3e6-4f90-8a61-6544ffdb4305</errorID>
      <errorWord>上线</errorWord>
      <group>L1_Word</group>
      <groupName>字词问题</groupName>
      <ability>L2_Typo</ability>
      <abilityName>字词错误</abilityName>
      <candidateList>
        <item>上限</item>
      </candidateList>
      <explain>存在发音相同字词的误用。</explain>
      <paraID>3265E390</paraID>
      <start>8</start>
      <end>10</end>
      <status>unmodified</status>
      <modifiedWord/>
      <trackRevisions>false</trackRevisions>
    </reviewItem>
    <reviewItem>
      <errorID>f5d5a0c6-f3a8-4559-b844-82d19e2b36c0</errorID>
      <errorWord>上线</errorWord>
      <group>L1_Word</group>
      <groupName>字词问题</groupName>
      <ability>L2_Typo</ability>
      <abilityName>字词错误</abilityName>
      <candidateList>
        <item>上限</item>
      </candidateList>
      <explain/>
      <paraID>1B113698</paraID>
      <start>29</start>
      <end>31</end>
      <status>unmodified</status>
      <modifiedWord/>
      <trackRevisions>false</trackRevisions>
    </reviewItem>
    <reviewItem>
      <errorID>a9a9b6d1-edc8-4d27-9e43-74e3d427f4d1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7415567</paraID>
      <start>0</start>
      <end>2</end>
      <status>unmodified</status>
      <modifiedWord/>
      <trackRevisions>false</trackRevisions>
    </reviewItem>
    <reviewItem>
      <errorID>4daeff1b-262d-40c3-89f3-76dc1a0a55c2</errorID>
      <errorWord>(</errorWord>
      <group>L1_Format</group>
      <groupName>格式问题</groupName>
      <ability>L2_HalfPunc</ability>
      <abilityName>全半角检查</abilityName>
      <candidateList>
        <item>（</item>
      </candidateList>
      <explain>文本全半角错误。</explain>
      <paraID> B967B1F</paraID>
      <start>13</start>
      <end>14</end>
      <status>unmodified</status>
      <modifiedWord/>
      <trackRevisions>false</trackRevisions>
    </reviewItem>
    <reviewItem>
      <errorID>78848e90-69d8-4d36-a275-f6e05c682909</errorID>
      <errorWord>)</errorWord>
      <group>L1_Format</group>
      <groupName>格式问题</groupName>
      <ability>L2_HalfPunc</ability>
      <abilityName>全半角检查</abilityName>
      <candidateList>
        <item>）</item>
      </candidateList>
      <explain>文本全半角错误。</explain>
      <paraID> B967B1F</paraID>
      <start>18</start>
      <end>19</end>
      <status>unmodified</status>
      <modifiedWord/>
      <trackRevisions>false</trackRevisions>
    </reviewItem>
    <reviewItem>
      <errorID>d610d0c0-6635-491e-914a-29f6fa52ccf7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3F9CE16</paraID>
      <start>12</start>
      <end>15</end>
      <status>unmodified</status>
      <modifiedWord/>
      <trackRevisions>false</trackRevisions>
    </reviewItem>
    <reviewItem>
      <errorID>ee4a9154-300c-4140-81e5-f8e39f63a5f4</errorID>
      <errorWord>.</errorWord>
      <group>L1_Punc</group>
      <groupName>标点问题</groupName>
      <ability>L2_Punc</ability>
      <abilityName>标点符号检查</abilityName>
      <candidateList/>
      <explain/>
      <paraID>68719D6E</paraID>
      <start>0</start>
      <end>1</end>
      <status>unmodified</status>
      <modifiedWord/>
      <trackRevisions>false</trackRevisions>
    </reviewItem>
    <reviewItem>
      <errorID>ad678cc5-207c-4540-8987-35632f266d86</errorID>
      <errorWord>*</errorWord>
      <group>L1_Punc</group>
      <groupName>标点问题</groupName>
      <ability>L2_Punc</ability>
      <abilityName>标点符号检查</abilityName>
      <candidateList/>
      <explain/>
      <paraID>18D861A0</paraID>
      <start>0</start>
      <end>1</end>
      <status>unmodified</status>
      <modifiedWord/>
      <trackRevisions>false</trackRevisions>
    </reviewItem>
    <reviewItem>
      <errorID>69a940cf-5111-4a53-8e91-b22546de6a4b</errorID>
      <errorWord>&lt;</errorWord>
      <group>L1_Format</group>
      <groupName>格式问题</groupName>
      <ability>L2_HalfPunc</ability>
      <abilityName>全半角检查</abilityName>
      <candidateList>
        <item>〈</item>
      </candidateList>
      <explain>文本全半角错误。</explain>
      <paraID>5CB9AFCF</paraID>
      <start>57</start>
      <end>58</end>
      <status>unmodified</status>
      <modifiedWord/>
      <trackRevisions>false</trackRevisions>
    </reviewItem>
    <reviewItem>
      <errorID>76acc81c-1e8f-41b2-b949-4f66936221b9</errorID>
      <errorWord>&gt;</errorWord>
      <group>L1_Format</group>
      <groupName>格式问题</groupName>
      <ability>L2_HalfPunc</ability>
      <abilityName>全半角检查</abilityName>
      <candidateList>
        <item>〉</item>
      </candidateList>
      <explain>文本全半角错误。</explain>
      <paraID>5CB9AFCF</paraID>
      <start>77</start>
      <end>78</end>
      <status>unmodified</status>
      <modifiedWord/>
      <trackRevisions>false</trackRevisions>
    </reviewItem>
    <reviewItem>
      <errorID>d27ed5fe-5794-455b-8265-bb4f52984af8</errorID>
      <errorWord>(</errorWord>
      <group>L1_Format</group>
      <groupName>格式问题</groupName>
      <ability>L2_HalfPunc</ability>
      <abilityName>全半角检查</abilityName>
      <candidateList>
        <item>（</item>
      </candidateList>
      <explain>文本全半角错误。</explain>
      <paraID>53CB6E5D</paraID>
      <start>13</start>
      <end>14</end>
      <status>unmodified</status>
      <modifiedWord/>
      <trackRevisions>false</trackRevisions>
    </reviewItem>
    <reviewItem>
      <errorID>32510802-43db-4237-bc09-473749be1b23</errorID>
      <errorWord>)</errorWord>
      <group>L1_Format</group>
      <groupName>格式问题</groupName>
      <ability>L2_HalfPunc</ability>
      <abilityName>全半角检查</abilityName>
      <candidateList>
        <item>）</item>
      </candidateList>
      <explain>文本全半角错误。</explain>
      <paraID>53CB6E5D</paraID>
      <start>20</start>
      <end>21</end>
      <status>unmodified</status>
      <modifiedWord/>
      <trackRevisions>false</trackRevisions>
    </reviewItem>
    <reviewItem>
      <errorID>658280f0-da6b-4768-94e3-09334e776148</errorID>
      <errorWord>(</errorWord>
      <group>L1_Format</group>
      <groupName>格式问题</groupName>
      <ability>L2_HalfPunc</ability>
      <abilityName>全半角检查</abilityName>
      <candidateList>
        <item>（</item>
      </candidateList>
      <explain>文本全半角错误。</explain>
      <paraID>53CB6E5D</paraID>
      <start>63</start>
      <end>64</end>
      <status>unmodified</status>
      <modifiedWord/>
      <trackRevisions>false</trackRevisions>
    </reviewItem>
    <reviewItem>
      <errorID>52c39f35-2c14-484f-b877-1dc9f21a3bbe</errorID>
      <errorWord>)</errorWord>
      <group>L1_Format</group>
      <groupName>格式问题</groupName>
      <ability>L2_HalfPunc</ability>
      <abilityName>全半角检查</abilityName>
      <candidateList>
        <item>）</item>
      </candidateList>
      <explain>文本全半角错误。</explain>
      <paraID>53CB6E5D</paraID>
      <start>70</start>
      <end>71</end>
      <status>unmodified</status>
      <modifiedWord/>
      <trackRevisions>false</trackRevisions>
    </reviewItem>
    <reviewItem>
      <errorID>9b3d7271-4a26-45c4-a4c9-3b6444231b9e</errorID>
      <errorWord>治理能力和治理体系现代化</errorWord>
      <group>L1_Word</group>
      <groupName>字词问题</groupName>
      <ability>L2_Typo</ability>
      <abilityName>字词错误</abilityName>
      <candidateList>
        <item>治理体系和治理能力现代化</item>
      </candidateList>
      <explain/>
      <paraID> DFBE94D</paraID>
      <start>97</start>
      <end>109</end>
      <status>unmodified</status>
      <modifiedWord/>
      <trackRevisions>false</trackRevisions>
    </reviewItem>
    <reviewItem>
      <errorID>8e9583bd-8ac7-47fb-9497-f07c774215e5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34C818F0</paraID>
      <start>0</start>
      <end>2</end>
      <status>unmodified</status>
      <modifiedWord/>
      <trackRevisions>false</trackRevisions>
    </reviewItem>
    <reviewItem>
      <errorID>a03ee8dc-129b-46c3-9f10-c36df0f25ba2</errorID>
      <errorWord>(</errorWord>
      <group>L1_Format</group>
      <groupName>格式问题</groupName>
      <ability>L2_HalfPunc</ability>
      <abilityName>全半角检查</abilityName>
      <candidateList>
        <item>（</item>
      </candidateList>
      <explain>文本全半角错误。</explain>
      <paraID> 8AC6AFB</paraID>
      <start>46</start>
      <end>47</end>
      <status>unmodified</status>
      <modifiedWord/>
      <trackRevisions>false</trackRevisions>
    </reviewItem>
    <reviewItem>
      <errorID>0f496f0c-5512-452e-8a88-3987c5255ff4</errorID>
      <errorWord>)</errorWord>
      <group>L1_Format</group>
      <groupName>格式问题</groupName>
      <ability>L2_HalfPunc</ability>
      <abilityName>全半角检查</abilityName>
      <candidateList>
        <item>）</item>
      </candidateList>
      <explain>文本全半角错误。</explain>
      <paraID> 8AC6AFB</paraID>
      <start>48</start>
      <end>49</end>
      <status>unmodified</status>
      <modifiedWord/>
      <trackRevisions>false</trackRevisions>
    </reviewItem>
    <reviewItem>
      <errorID>37c3a1f0-3332-47b7-91b3-565b17412210</errorID>
      <errorWord>(</errorWord>
      <group>L1_Format</group>
      <groupName>格式问题</groupName>
      <ability>L2_HalfPunc</ability>
      <abilityName>全半角检查</abilityName>
      <candidateList>
        <item>（</item>
      </candidateList>
      <explain>文本全半角错误。</explain>
      <paraID>5852B826</paraID>
      <start>23</start>
      <end>24</end>
      <status>unmodified</status>
      <modifiedWord/>
      <trackRevisions>false</trackRevisions>
    </reviewItem>
    <reviewItem>
      <errorID>1deb035a-380d-4bdd-9c9d-a80fc6d2aaea</errorID>
      <errorWord>)</errorWord>
      <group>L1_Format</group>
      <groupName>格式问题</groupName>
      <ability>L2_HalfPunc</ability>
      <abilityName>全半角检查</abilityName>
      <candidateList>
        <item>）</item>
      </candidateList>
      <explain>文本全半角错误。</explain>
      <paraID>5852B826</paraID>
      <start>30</start>
      <end>31</end>
      <status>unmodified</status>
      <modifiedWord/>
      <trackRevisions>false</trackRevisions>
    </reviewItem>
    <reviewItem>
      <errorID>fd9f0780-e48f-44b2-bfc8-6252dadc2f5f</errorID>
      <errorWord>(</errorWord>
      <group>L1_Format</group>
      <groupName>格式问题</groupName>
      <ability>L2_HalfPunc</ability>
      <abilityName>全半角检查</abilityName>
      <candidateList>
        <item>（</item>
      </candidateList>
      <explain>文本全半角错误。</explain>
      <paraID>2EDAAA78</paraID>
      <start>28</start>
      <end>29</end>
      <status>unmodified</status>
      <modifiedWord/>
      <trackRevisions>false</trackRevisions>
    </reviewItem>
    <reviewItem>
      <errorID>5cd36677-4c0c-4184-9d76-71eacb4d0d3b</errorID>
      <errorWord>)</errorWord>
      <group>L1_Format</group>
      <groupName>格式问题</groupName>
      <ability>L2_HalfPunc</ability>
      <abilityName>全半角检查</abilityName>
      <candidateList>
        <item>）</item>
      </candidateList>
      <explain>文本全半角错误。</explain>
      <paraID>2EDAAA78</paraID>
      <start>30</start>
      <end>31</end>
      <status>unmodified</status>
      <modifiedWord/>
      <trackRevisions>false</trackRevisions>
    </reviewItem>
    <reviewItem>
      <errorID>b0bea470-b7bb-4b97-ba3b-7abb665792bd</errorID>
      <errorWord>(</errorWord>
      <group>L1_Format</group>
      <groupName>格式问题</groupName>
      <ability>L2_HalfPunc</ability>
      <abilityName>全半角检查</abilityName>
      <candidateList>
        <item>（</item>
      </candidateList>
      <explain>文本全半角错误。</explain>
      <paraID>2EDAAA78</paraID>
      <start>72</start>
      <end>73</end>
      <status>unmodified</status>
      <modifiedWord/>
      <trackRevisions>false</trackRevisions>
    </reviewItem>
    <reviewItem>
      <errorID>2bcfb297-5f92-4539-95f3-63e067516707</errorID>
      <errorWord>)</errorWord>
      <group>L1_Format</group>
      <groupName>格式问题</groupName>
      <ability>L2_HalfPunc</ability>
      <abilityName>全半角检查</abilityName>
      <candidateList>
        <item>）</item>
      </candidateList>
      <explain>文本全半角错误。</explain>
      <paraID>2EDAAA78</paraID>
      <start>77</start>
      <end>78</end>
      <status>unmodified</status>
      <modifiedWord/>
      <trackRevisions>false</trackRevisions>
    </reviewItem>
    <reviewItem>
      <errorID>f703af82-757f-4dd0-9b5b-cdf316fa0b94</errorID>
      <errorWord>制定计划</errorWord>
      <group>L1_Word</group>
      <groupName>字词问题</groupName>
      <ability>L2_Typo</ability>
      <abilityName>字词错误</abilityName>
      <candidateList>
        <item>制订计划</item>
      </candidateList>
      <explain/>
      <paraID>23D587B8</paraID>
      <start>25</start>
      <end>29</end>
      <status>unmodified</status>
      <modifiedWord/>
      <trackRevisions>false</trackRevisions>
    </reviewItem>
    <reviewItem>
      <errorID>64c290cc-8627-4884-ad44-e49bb9e4934f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5678AC7A</paraID>
      <start>4</start>
      <end>5</end>
      <status>unmodified</status>
      <modifiedWord/>
      <trackRevisions>false</trackRevisions>
    </reviewItem>
    <reviewItem>
      <errorID>4be09214-b942-45b0-86b3-d1a75b7d744b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5678AC7A</paraID>
      <start>25</start>
      <end>26</end>
      <status>unmodified</status>
      <modifiedWord/>
      <trackRevisions>false</trackRevisions>
    </reviewItem>
    <reviewItem>
      <errorID>8e202a7d-05d2-439d-b323-13c1fbb596b6</errorID>
      <errorWord>-</errorWord>
      <group>L1_Format</group>
      <groupName>格式问题</groupName>
      <ability>L2_HalfPunc</ability>
      <abilityName>全半角检查</abilityName>
      <candidateList>
        <item>－</item>
      </candidateList>
      <explain>文本全半角错误。</explain>
      <paraID>7313DA35</paraID>
      <start>79</start>
      <end>80</end>
      <status>unmodified</status>
      <modifiedWord/>
      <trackRevisions>false</trackRevisions>
    </reviewItem>
    <reviewItem>
      <errorID>3a99a254-b722-4f92-8419-32d5004bef3e</errorID>
      <errorWord>(</errorWord>
      <group>L1_Format</group>
      <groupName>格式问题</groupName>
      <ability>L2_HalfPunc</ability>
      <abilityName>全半角检查</abilityName>
      <candidateList>
        <item>（</item>
      </candidateList>
      <explain>文本全半角错误。</explain>
      <paraID>7313DA35</paraID>
      <start>86</start>
      <end>87</end>
      <status>unmodified</status>
      <modifiedWord/>
      <trackRevisions>false</trackRevisions>
    </reviewItem>
    <reviewItem>
      <errorID>a5966dc5-56f0-4e07-8773-6822cabf19e0</errorID>
      <errorWord>)</errorWord>
      <group>L1_Format</group>
      <groupName>格式问题</groupName>
      <ability>L2_HalfPunc</ability>
      <abilityName>全半角检查</abilityName>
      <candidateList>
        <item>）</item>
      </candidateList>
      <explain>文本全半角错误。</explain>
      <paraID>7313DA35</paraID>
      <start>98</start>
      <end>99</end>
      <status>unmodified</status>
      <modifiedWord/>
      <trackRevisions>false</trackRevisions>
    </reviewItem>
    <reviewItem>
      <errorID>18405edd-087f-4636-87b9-567bee7a1d85</errorID>
      <errorWord>(</errorWord>
      <group>L1_Format</group>
      <groupName>格式问题</groupName>
      <ability>L2_HalfPunc</ability>
      <abilityName>全半角检查</abilityName>
      <candidateList>
        <item>（</item>
      </candidateList>
      <explain>文本全半角错误。</explain>
      <paraID> C842ED7</paraID>
      <start>119</start>
      <end>120</end>
      <status>unmodified</status>
      <modifiedWord/>
      <trackRevisions>false</trackRevisions>
    </reviewItem>
    <reviewItem>
      <errorID>44c9fe87-13ca-484b-82be-4132b68924b0</errorID>
      <errorWord>)</errorWord>
      <group>L1_Format</group>
      <groupName>格式问题</groupName>
      <ability>L2_HalfPunc</ability>
      <abilityName>全半角检查</abilityName>
      <candidateList>
        <item>）</item>
      </candidateList>
      <explain>文本全半角错误。</explain>
      <paraID> C842ED7</paraID>
      <start>128</start>
      <end>129</end>
      <status>unmodified</status>
      <modifiedWord/>
      <trackRevisions>false</trackRevisions>
    </reviewItem>
    <reviewItem>
      <errorID>fa04c2a8-0fa6-46b4-96bb-1ed4b27f6276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4E55C5A6</paraID>
      <start>25</start>
      <end>26</end>
      <status>unmodified</status>
      <modifiedWord/>
      <trackRevisions>false</trackRevisions>
    </reviewItem>
    <reviewItem>
      <errorID>9354c1eb-fc5e-4738-a143-325a44821633</errorID>
      <errorWord>-</errorWord>
      <group>L1_Format</group>
      <groupName>格式问题</groupName>
      <ability>L2_HalfPunc</ability>
      <abilityName>全半角检查</abilityName>
      <candidateList>
        <item>－</item>
      </candidateList>
      <explain>文本全半角错误。</explain>
      <paraID>6F579F5D</paraID>
      <start>63</start>
      <end>64</end>
      <status>unmodified</status>
      <modifiedWord/>
      <trackRevisions>false</trackRevisions>
    </reviewItem>
    <reviewItem>
      <errorID>2c8228ae-14c2-4675-92d1-972b12e69b8c</errorID>
      <errorWord>(</errorWord>
      <group>L1_Format</group>
      <groupName>格式问题</groupName>
      <ability>L2_HalfPunc</ability>
      <abilityName>全半角检查</abilityName>
      <candidateList>
        <item>（</item>
      </candidateList>
      <explain>文本全半角错误。</explain>
      <paraID>6F579F5D</paraID>
      <start>70</start>
      <end>71</end>
      <status>unmodified</status>
      <modifiedWord/>
      <trackRevisions>false</trackRevisions>
    </reviewItem>
    <reviewItem>
      <errorID>dad61fce-cb8d-42fc-b2a4-d5bafcb55e0b</errorID>
      <errorWord>)</errorWord>
      <group>L1_Format</group>
      <groupName>格式问题</groupName>
      <ability>L2_HalfPunc</ability>
      <abilityName>全半角检查</abilityName>
      <candidateList>
        <item>）</item>
      </candidateList>
      <explain>文本全半角错误。</explain>
      <paraID>6F579F5D</paraID>
      <start>82</start>
      <end>83</end>
      <status>unmodified</status>
      <modifiedWord/>
      <trackRevisions>false</trackRevisions>
    </reviewItem>
    <reviewItem>
      <errorID>a4899594-000b-49dd-8143-ee3ef38ebc69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47E2CCB3</paraID>
      <start>0</start>
      <end>2</end>
      <status>unmodified</status>
      <modifiedWord/>
      <trackRevisions>false</trackRevisions>
    </reviewItem>
    <reviewItem>
      <errorID>d8013326-17c7-4da5-a6b4-7968d940598c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4F86A5D8</paraID>
      <start>69</start>
      <end>70</end>
      <status>unmodified</status>
      <modifiedWord/>
      <trackRevisions>false</trackRevisions>
    </reviewItem>
    <reviewItem>
      <errorID>8afe173a-9b98-47e7-bc35-fb5b80c5cd6f</errorID>
      <errorWord>到达</errorWord>
      <group>L1_Word</group>
      <groupName>字词问题</groupName>
      <ability>L2_Typo</ability>
      <abilityName>字词错误</abilityName>
      <candidateList>
        <item>到位</item>
      </candidateList>
      <explain/>
      <paraID>79B776C2</paraID>
      <start>64</start>
      <end>66</end>
      <status>unmodified</status>
      <modifiedWord/>
      <trackRevisions>false</trackRevisions>
    </reviewItem>
    <reviewItem>
      <errorID>72d515c3-fc29-4d56-87e6-2fa823f070a1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4BBA90BA</paraID>
      <start>0</start>
      <end>2</end>
      <status>unmodified</status>
      <modifiedWord/>
      <trackRevisions>false</trackRevisions>
    </reviewItem>
    <reviewItem>
      <errorID>bf6facf4-7d77-428f-a9a7-740d2acb1f99</errorID>
      <errorWord>-</errorWord>
      <group>L1_Format</group>
      <groupName>格式问题</groupName>
      <ability>L2_HalfPunc</ability>
      <abilityName>全半角检查</abilityName>
      <candidateList>
        <item>－</item>
      </candidateList>
      <explain>文本全半角错误。</explain>
      <paraID>2BAF9EB4</paraID>
      <start>146</start>
      <end>147</end>
      <status>unmodified</status>
      <modifiedWord/>
      <trackRevisions>false</trackRevisions>
    </reviewItem>
    <reviewItem>
      <errorID>74659ddf-105b-4211-8d49-5f9bccf5e0d4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196201EF</paraID>
      <start>0</start>
      <end>2</end>
      <status>unmodified</status>
      <modifiedWord/>
      <trackRevisions>false</trackRevisions>
    </reviewItem>
    <reviewItem>
      <errorID>323687b7-950b-4145-a04c-7644d8610172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402D80C9</paraID>
      <start>0</start>
      <end>2</end>
      <status>unmodified</status>
      <modifiedWord/>
      <trackRevisions>false</trackRevisions>
    </reviewItem>
    <reviewItem>
      <errorID>7f8aab8e-96e0-4cad-8cf0-230fbca9c521</errorID>
      <errorWord>减震</errorWord>
      <group>L1_Word</group>
      <groupName>字词问题</groupName>
      <ability>L2_Typo</ability>
      <abilityName>字词错误</abilityName>
      <candidateList>
        <item>减振</item>
      </candidateList>
      <explain>存在发音相同字词的误用。</explain>
      <paraID>2F6E31D0</paraID>
      <start>10</start>
      <end>12</end>
      <status>unmodified</status>
      <modifiedWord/>
      <trackRevisions>false</trackRevisions>
    </reviewItem>
    <reviewItem>
      <errorID>1ef3e31c-9477-4de4-84f0-629732560de2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3BA603BF</paraID>
      <start>0</start>
      <end>2</end>
      <status>unmodified</status>
      <modifiedWord/>
      <trackRevisions>false</trackRevisions>
    </reviewItem>
    <reviewItem>
      <errorID>58c17a19-ec9f-4bad-b95b-1646c94f022b</errorID>
      <errorWord>~</errorWord>
      <group>L1_Format</group>
      <groupName>格式问题</groupName>
      <ability>L2_HalfPunc</ability>
      <abilityName>全半角检查</abilityName>
      <candidateList>
        <item>～</item>
      </candidateList>
      <explain>文本全半角错误。</explain>
      <paraID>65DF5988</paraID>
      <start>10</start>
      <end>11</end>
      <status>unmodified</status>
      <modifiedWord/>
      <trackRevisions>false</trackRevisions>
    </reviewItem>
    <reviewItem>
      <errorID>0c872541-0809-48bf-b93f-43598e182e13</errorID>
      <errorWord>(</errorWord>
      <group>L1_Format</group>
      <groupName>格式问题</groupName>
      <ability>L2_HalfPunc</ability>
      <abilityName>全半角检查</abilityName>
      <candidateList>
        <item>（</item>
      </candidateList>
      <explain>文本全半角错误。</explain>
      <paraID>7E95C759</paraID>
      <start>57</start>
      <end>58</end>
      <status>unmodified</status>
      <modifiedWord/>
      <trackRevisions>false</trackRevisions>
    </reviewItem>
    <reviewItem>
      <errorID>85e8d841-0789-46b6-8c13-56c3627202ce</errorID>
      <errorWord>)</errorWord>
      <group>L1_Format</group>
      <groupName>格式问题</groupName>
      <ability>L2_HalfPunc</ability>
      <abilityName>全半角检查</abilityName>
      <candidateList>
        <item>）</item>
      </candidateList>
      <explain>文本全半角错误。</explain>
      <paraID>7E95C759</paraID>
      <start>65</start>
      <end>66</end>
      <status>unmodified</status>
      <modifiedWord/>
      <trackRevisions>false</trackRevisions>
    </reviewItem>
    <reviewItem>
      <errorID>73e40024-5646-4e2d-8c43-a90626f0d98d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5442D17B</paraID>
      <start>0</start>
      <end>2</end>
      <status>unmodified</status>
      <modifiedWord/>
      <trackRevisions>false</trackRevisions>
    </reviewItem>
    <reviewItem>
      <errorID>6df9e355-ee62-4af1-99d7-2f9ffb677dc5</errorID>
      <errorWord>kw</errorWord>
      <group>L1_Word</group>
      <groupName>字词问题</groupName>
      <ability>L2_Typo</ability>
      <abilityName>字词错误</abilityName>
      <candidateList>
        <item>kW</item>
      </candidateList>
      <explain/>
      <paraID>3C1DFBAB</paraID>
      <start>2</start>
      <end>4</end>
      <status>unmodified</status>
      <modifiedWord/>
      <trackRevisions>false</trackRevisions>
    </reviewItem>
    <reviewItem>
      <errorID>0292f6ce-ffe7-4690-be33-006bdd95c794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4F7EC80B</paraID>
      <start>0</start>
      <end>2</end>
      <status>unmodified</status>
      <modifiedWord/>
      <trackRevisions>false</trackRevisions>
    </reviewItem>
    <reviewItem>
      <errorID>4c8bb7dc-399b-4df3-9aef-9890950f1396</errorID>
      <errorWord>(</errorWord>
      <group>L1_Format</group>
      <groupName>格式问题</groupName>
      <ability>L2_HalfPunc</ability>
      <abilityName>全半角检查</abilityName>
      <candidateList>
        <item>（</item>
      </candidateList>
      <explain>文本全半角错误。</explain>
      <paraID>317E1565</paraID>
      <start>42</start>
      <end>43</end>
      <status>unmodified</status>
      <modifiedWord/>
      <trackRevisions>false</trackRevisions>
    </reviewItem>
    <reviewItem>
      <errorID>d1f3680a-fb45-4448-a8ff-72251ac5e290</errorID>
      <errorWord>)</errorWord>
      <group>L1_Format</group>
      <groupName>格式问题</groupName>
      <ability>L2_HalfPunc</ability>
      <abilityName>全半角检查</abilityName>
      <candidateList>
        <item>）</item>
      </candidateList>
      <explain>文本全半角错误。</explain>
      <paraID>317E1565</paraID>
      <start>55</start>
      <end>56</end>
      <status>unmodified</status>
      <modifiedWord/>
      <trackRevisions>false</trackRevisions>
    </reviewItem>
    <reviewItem>
      <errorID>d2d5c41e-a7d2-4567-b590-4efd5d7789dc</errorID>
      <errorWord>(</errorWord>
      <group>L1_Format</group>
      <groupName>格式问题</groupName>
      <ability>L2_HalfPunc</ability>
      <abilityName>全半角检查</abilityName>
      <candidateList>
        <item>（</item>
      </candidateList>
      <explain>文本全半角错误。</explain>
      <paraID>317E1565</paraID>
      <start>69</start>
      <end>70</end>
      <status>unmodified</status>
      <modifiedWord/>
      <trackRevisions>false</trackRevisions>
    </reviewItem>
    <reviewItem>
      <errorID>7a2a3f23-2d7f-4f9b-a1c1-1a2fa2d2c8ca</errorID>
      <errorWord>)</errorWord>
      <group>L1_Format</group>
      <groupName>格式问题</groupName>
      <ability>L2_HalfPunc</ability>
      <abilityName>全半角检查</abilityName>
      <candidateList>
        <item>）</item>
      </candidateList>
      <explain>文本全半角错误。</explain>
      <paraID>317E1565</paraID>
      <start>85</start>
      <end>86</end>
      <status>unmodified</status>
      <modifiedWord/>
      <trackRevisions>false</trackRevisions>
    </reviewItem>
    <reviewItem>
      <errorID>f6cad1ae-0a20-4379-a229-91e62d7f3e6d</errorID>
      <errorWord>~</errorWord>
      <group>L1_Format</group>
      <groupName>格式问题</groupName>
      <ability>L2_HalfPunc</ability>
      <abilityName>全半角检查</abilityName>
      <candidateList>
        <item>～</item>
      </candidateList>
      <explain>文本全半角错误。</explain>
      <paraID>6919F3F9</paraID>
      <start>13</start>
      <end>14</end>
      <status>unmodified</status>
      <modifiedWord/>
      <trackRevisions>false</trackRevisions>
    </reviewItem>
    <reviewItem>
      <errorID>1ac6236d-5fe6-42d4-b62b-5c79f0890960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2D5EE131</paraID>
      <start>0</start>
      <end>2</end>
      <status>unmodified</status>
      <modifiedWord/>
      <trackRevisions>false</trackRevisions>
    </reviewItem>
    <reviewItem>
      <errorID>370e78a9-cb92-4246-872f-459bae7f75c5</errorID>
      <errorWord>)</errorWord>
      <group>L1_Format</group>
      <groupName>格式问题</groupName>
      <ability>L2_HalfPunc</ability>
      <abilityName>全半角检查</abilityName>
      <candidateList>
        <item>）</item>
      </candidateList>
      <explain>文本全半角错误。</explain>
      <paraID> 1BA45B0</paraID>
      <start>143</start>
      <end>144</end>
      <status>unmodified</status>
      <modifiedWord/>
      <trackRevisions>false</trackRevisions>
    </reviewItem>
    <reviewItem>
      <errorID>92090b5b-f385-46f2-914a-6ac73da80953</errorID>
      <errorWord>三</errorWord>
      <group>L1_Word</group>
      <groupName>字词问题</groupName>
      <ability>L2_Typo</ability>
      <abilityName>字词错误</abilityName>
      <candidateList>
        <item>三个</item>
      </candidateList>
      <explain/>
      <paraID>72B7169C</paraID>
      <start>8</start>
      <end>9</end>
      <status>unmodified</status>
      <modifiedWord/>
      <trackRevisions>false</trackRevisions>
    </reviewItem>
    <reviewItem>
      <errorID>0af0c496-be55-4ccf-840f-c5dbaf32ef0c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511C48FC</paraID>
      <start>0</start>
      <end>2</end>
      <status>unmodified</status>
      <modifiedWord/>
      <trackRevisions>false</trackRevisions>
    </reviewItem>
    <reviewItem>
      <errorID>b5182f24-e429-4dd0-a975-5780247e052f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73CA747D</paraID>
      <start>0</start>
      <end>2</end>
      <status>unmodified</status>
      <modifiedWord/>
      <trackRevisions>false</trackRevisions>
    </reviewItem>
    <reviewItem>
      <errorID>d96cb7dd-1ee1-48c4-9719-eb5a5daa15aa</errorID>
      <errorWord>三套</errorWord>
      <group>L1_Word</group>
      <groupName>字词问题</groupName>
      <ability>L2_Typo</ability>
      <abilityName>字词错误</abilityName>
      <candidateList>
        <item>三条</item>
      </candidateList>
      <explain/>
      <paraID>24D19593</paraID>
      <start>67</start>
      <end>69</end>
      <status>unmodified</status>
      <modifiedWord/>
      <trackRevisions>false</trackRevisions>
    </reviewItem>
    <reviewItem>
      <errorID>aabed18e-dc22-418e-a590-a6ed6ff97895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28692319</paraID>
      <start>0</start>
      <end>2</end>
      <status>unmodified</status>
      <modifiedWord/>
      <trackRevisions>false</trackRevisions>
    </reviewItem>
    <reviewItem>
      <errorID>f84422a2-cda4-4656-bc8f-fc07d99c0301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2E66A70B</paraID>
      <start>0</start>
      <end>2</end>
      <status>unmodified</status>
      <modifiedWord/>
      <trackRevisions>false</trackRevisions>
    </reviewItem>
    <reviewItem>
      <errorID>1889b86d-38a2-48b6-b406-d4d515b3e05e</errorID>
      <errorWord>~</errorWord>
      <group>L1_Format</group>
      <groupName>格式问题</groupName>
      <ability>L2_HalfPunc</ability>
      <abilityName>全半角检查</abilityName>
      <candidateList>
        <item>～</item>
      </candidateList>
      <explain>文本全半角错误。</explain>
      <paraID>43194BBD</paraID>
      <start>90</start>
      <end>91</end>
      <status>unmodified</status>
      <modifiedWord/>
      <trackRevisions>false</trackRevisions>
    </reviewItem>
    <reviewItem>
      <errorID>4504717f-b73d-40d5-a4d1-820687889fee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58F416F5</paraID>
      <start>0</start>
      <end>2</end>
      <status>unmodified</status>
      <modifiedWord/>
      <trackRevisions>false</trackRevisions>
    </reviewItem>
    <reviewItem>
      <errorID>047028f7-e80b-42e0-a196-aa55a1ca0b4c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1C6AF67F</paraID>
      <start>136</start>
      <end>137</end>
      <status>unmodified</status>
      <modifiedWord/>
      <trackRevisions>false</trackRevisions>
    </reviewItem>
    <reviewItem>
      <errorID>010b1179-3f18-4872-8a6d-70bf5b200434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2EE93A40</paraID>
      <start>141</start>
      <end>142</end>
      <status>unmodified</status>
      <modifiedWord/>
      <trackRevisions>false</trackRevisions>
    </reviewItem>
    <reviewItem>
      <errorID>47bcacf5-f8a3-47f7-b7fb-1bc6c0fd1b18</errorID>
      <errorWord>~</errorWord>
      <group>L1_Format</group>
      <groupName>格式问题</groupName>
      <ability>L2_HalfPunc</ability>
      <abilityName>全半角检查</abilityName>
      <candidateList>
        <item>～</item>
      </candidateList>
      <explain>文本全半角错误。</explain>
      <paraID>12AAB9E8</paraID>
      <start>4</start>
      <end>5</end>
      <status>unmodified</status>
      <modifiedWord/>
      <trackRevisions>false</trackRevisions>
    </reviewItem>
    <reviewItem>
      <errorID>0c37a2cd-33be-4825-aa61-00c92edadc2f</errorID>
      <errorWord>(</errorWord>
      <group>L1_Format</group>
      <groupName>格式问题</groupName>
      <ability>L2_HalfPunc</ability>
      <abilityName>全半角检查</abilityName>
      <candidateList>
        <item>（</item>
      </candidateList>
      <explain>文本全半角错误。</explain>
      <paraID>33CAEA2D</paraID>
      <start>77</start>
      <end>78</end>
      <status>unmodified</status>
      <modifiedWord/>
      <trackRevisions>false</trackRevisions>
    </reviewItem>
    <reviewItem>
      <errorID>b7cc096d-f452-4727-b8e5-a91d27a05625</errorID>
      <errorWord>)</errorWord>
      <group>L1_Format</group>
      <groupName>格式问题</groupName>
      <ability>L2_HalfPunc</ability>
      <abilityName>全半角检查</abilityName>
      <candidateList>
        <item>）</item>
      </candidateList>
      <explain>文本全半角错误。</explain>
      <paraID>33CAEA2D</paraID>
      <start>88</start>
      <end>89</end>
      <status>unmodified</status>
      <modifiedWord/>
      <trackRevisions>false</trackRevisions>
    </reviewItem>
    <reviewItem>
      <errorID>2b95420b-e986-4341-8ab6-4566f5e228e6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4B9501FE</paraID>
      <start>0</start>
      <end>2</end>
      <status>unmodified</status>
      <modifiedWord/>
      <trackRevisions>false</trackRevisions>
    </reviewItem>
    <reviewItem>
      <errorID>e36896e0-fac5-477e-b01d-1afbe392a5b6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1819BE98</paraID>
      <start>0</start>
      <end>2</end>
      <status>unmodified</status>
      <modifiedWord/>
      <trackRevisions>false</trackRevisions>
    </reviewItem>
    <reviewItem>
      <errorID>c61802b1-bbf9-49db-9065-88fe3e11d054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1517081B</paraID>
      <start>0</start>
      <end>2</end>
      <status>unmodified</status>
      <modifiedWord/>
      <trackRevisions>false</trackRevisions>
    </reviewItem>
    <reviewItem>
      <errorID>a1a2c055-a9e3-4499-9c66-3247359e6c6a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2F4F9898</paraID>
      <start>0</start>
      <end>2</end>
      <status>unmodified</status>
      <modifiedWord/>
      <trackRevisions>false</trackRevisions>
    </reviewItem>
    <reviewItem>
      <errorID>fc1a5826-422b-4f45-9964-613e01df502b</errorID>
      <errorWord>(</errorWord>
      <group>L1_Format</group>
      <groupName>格式问题</groupName>
      <ability>L2_HalfPunc</ability>
      <abilityName>全半角检查</abilityName>
      <candidateList>
        <item>（</item>
      </candidateList>
      <explain>文本全半角错误。</explain>
      <paraID>5A60C2C3</paraID>
      <start>37</start>
      <end>38</end>
      <status>unmodified</status>
      <modifiedWord/>
      <trackRevisions>false</trackRevisions>
    </reviewItem>
    <reviewItem>
      <errorID>5bb87a80-ec0a-45a1-9a4e-27b171847019</errorID>
      <errorWord>)</errorWord>
      <group>L1_Format</group>
      <groupName>格式问题</groupName>
      <ability>L2_HalfPunc</ability>
      <abilityName>全半角检查</abilityName>
      <candidateList>
        <item>）</item>
      </candidateList>
      <explain>文本全半角错误。</explain>
      <paraID>5A60C2C3</paraID>
      <start>52</start>
      <end>53</end>
      <status>unmodified</status>
      <modifiedWord/>
      <trackRevisions>false</trackRevisions>
    </reviewItem>
    <reviewItem>
      <errorID>7a69ea0d-0742-4658-be12-a87127b9c1ab</errorID>
      <errorWord>(</errorWord>
      <group>L1_Format</group>
      <groupName>格式问题</groupName>
      <ability>L2_HalfPunc</ability>
      <abilityName>全半角检查</abilityName>
      <candidateList>
        <item>（</item>
      </candidateList>
      <explain>文本全半角错误。</explain>
      <paraID>5A60C2C3</paraID>
      <start>82</start>
      <end>83</end>
      <status>unmodified</status>
      <modifiedWord/>
      <trackRevisions>false</trackRevisions>
    </reviewItem>
    <reviewItem>
      <errorID>4e72903e-cffa-4c76-bf73-e277163b6330</errorID>
      <errorWord>)</errorWord>
      <group>L1_Format</group>
      <groupName>格式问题</groupName>
      <ability>L2_HalfPunc</ability>
      <abilityName>全半角检查</abilityName>
      <candidateList>
        <item>）</item>
      </candidateList>
      <explain>文本全半角错误。</explain>
      <paraID>5A60C2C3</paraID>
      <start>95</start>
      <end>96</end>
      <status>unmodified</status>
      <modifiedWord/>
      <trackRevisions>false</trackRevisions>
    </reviewItem>
    <reviewItem>
      <errorID>86401be1-364a-4569-b151-fc20bd186897</errorID>
      <errorWord>(</errorWord>
      <group>L1_Format</group>
      <groupName>格式问题</groupName>
      <ability>L2_HalfPunc</ability>
      <abilityName>全半角检查</abilityName>
      <candidateList>
        <item>（</item>
      </candidateList>
      <explain>文本全半角错误。</explain>
      <paraID>5A60C2C3</paraID>
      <start>194</start>
      <end>195</end>
      <status>unmodified</status>
      <modifiedWord/>
      <trackRevisions>false</trackRevisions>
    </reviewItem>
    <reviewItem>
      <errorID>70b7d470-7f77-48b9-8966-fa3e84520890</errorID>
      <errorWord>)</errorWord>
      <group>L1_Format</group>
      <groupName>格式问题</groupName>
      <ability>L2_HalfPunc</ability>
      <abilityName>全半角检查</abilityName>
      <candidateList>
        <item>）</item>
      </candidateList>
      <explain>文本全半角错误。</explain>
      <paraID>5A60C2C3</paraID>
      <start>207</start>
      <end>208</end>
      <status>unmodified</status>
      <modifiedWord/>
      <trackRevisions>false</trackRevisions>
    </reviewItem>
    <reviewItem>
      <errorID>3ed9f161-c33f-4b2a-8fc4-9e6a7d64967f</errorID>
      <errorWord>(</errorWord>
      <group>L1_Format</group>
      <groupName>格式问题</groupName>
      <ability>L2_HalfPunc</ability>
      <abilityName>全半角检查</abilityName>
      <candidateList>
        <item>（</item>
      </candidateList>
      <explain>文本全半角错误。</explain>
      <paraID>5A60C2C3</paraID>
      <start>237</start>
      <end>238</end>
      <status>unmodified</status>
      <modifiedWord/>
      <trackRevisions>false</trackRevisions>
    </reviewItem>
    <reviewItem>
      <errorID>64142e83-4d6e-41dc-aa37-1862ac14efc8</errorID>
      <errorWord>)</errorWord>
      <group>L1_Format</group>
      <groupName>格式问题</groupName>
      <ability>L2_HalfPunc</ability>
      <abilityName>全半角检查</abilityName>
      <candidateList>
        <item>）</item>
      </candidateList>
      <explain>文本全半角错误。</explain>
      <paraID>5A60C2C3</paraID>
      <start>253</start>
      <end>254</end>
      <status>unmodified</status>
      <modifiedWord/>
      <trackRevisions>false</trackRevisions>
    </reviewItem>
    <reviewItem>
      <errorID>dec55ee4-e1c3-457d-b4e9-21d69b6bbb1f</errorID>
      <errorWord>(</errorWord>
      <group>L1_Format</group>
      <groupName>格式问题</groupName>
      <ability>L2_HalfPunc</ability>
      <abilityName>全半角检查</abilityName>
      <candidateList>
        <item>（</item>
      </candidateList>
      <explain>文本全半角错误。</explain>
      <paraID>5A60C2C3</paraID>
      <start>281</start>
      <end>282</end>
      <status>unmodified</status>
      <modifiedWord/>
      <trackRevisions>false</trackRevisions>
    </reviewItem>
    <reviewItem>
      <errorID>c599a5de-2ff2-4097-a1dc-ee602ccfcbab</errorID>
      <errorWord>)</errorWord>
      <group>L1_Format</group>
      <groupName>格式问题</groupName>
      <ability>L2_HalfPunc</ability>
      <abilityName>全半角检查</abilityName>
      <candidateList>
        <item>）</item>
      </candidateList>
      <explain>文本全半角错误。</explain>
      <paraID>5A60C2C3</paraID>
      <start>294</start>
      <end>295</end>
      <status>unmodified</status>
      <modifiedWord/>
      <trackRevisions>false</trackRevisions>
    </reviewItem>
    <reviewItem>
      <errorID>da9d2351-f5cb-4cff-9a52-c1ad7ea51316</errorID>
      <errorWord>(</errorWord>
      <group>L1_Format</group>
      <groupName>格式问题</groupName>
      <ability>L2_HalfPunc</ability>
      <abilityName>全半角检查</abilityName>
      <candidateList>
        <item>（</item>
      </candidateList>
      <explain>文本全半角错误。</explain>
      <paraID> 7DEAF4A</paraID>
      <start>19</start>
      <end>20</end>
      <status>unmodified</status>
      <modifiedWord/>
      <trackRevisions>false</trackRevisions>
    </reviewItem>
    <reviewItem>
      <errorID>782e3eb1-c1cd-4a57-9b4e-49f958599c93</errorID>
      <errorWord>)</errorWord>
      <group>L1_Format</group>
      <groupName>格式问题</groupName>
      <ability>L2_HalfPunc</ability>
      <abilityName>全半角检查</abilityName>
      <candidateList>
        <item>）</item>
      </candidateList>
      <explain>文本全半角错误。</explain>
      <paraID> 7DEAF4A</paraID>
      <start>32</start>
      <end>33</end>
      <status>unmodified</status>
      <modifiedWord/>
      <trackRevisions>false</trackRevisions>
    </reviewItem>
    <reviewItem>
      <errorID>6b603ec1-0203-4231-83f0-db55ce6ef057</errorID>
      <errorWord>(</errorWord>
      <group>L1_Format</group>
      <groupName>格式问题</groupName>
      <ability>L2_HalfPunc</ability>
      <abilityName>全半角检查</abilityName>
      <candidateList>
        <item>（</item>
      </candidateList>
      <explain>文本全半角错误。</explain>
      <paraID>36DA3E3C</paraID>
      <start>13</start>
      <end>14</end>
      <status>unmodified</status>
      <modifiedWord/>
      <trackRevisions>false</trackRevisions>
    </reviewItem>
    <reviewItem>
      <errorID>63bf1482-e05f-40dc-b01b-df12dbc72fc6</errorID>
      <errorWord>（</errorWord>
      <group>L1_Format</group>
      <groupName>格式问题</groupName>
      <ability>L2_HalfPunc</ability>
      <abilityName>全半角检查</abilityName>
      <candidateList>
        <item>(</item>
      </candidateList>
      <explain>文本全半角错误。</explain>
      <paraID>2152BA5B</paraID>
      <start>9</start>
      <end>10</end>
      <status>unmodified</status>
      <modifiedWord/>
      <trackRevisions>false</trackRevisions>
    </reviewItem>
    <reviewItem>
      <errorID>b8e56d79-89f9-4952-ab4b-138b6763a364</errorID>
      <errorWord>(</errorWord>
      <group>L1_Format</group>
      <groupName>格式问题</groupName>
      <ability>L2_HalfPunc</ability>
      <abilityName>全半角检查</abilityName>
      <candidateList>
        <item>（</item>
      </candidateList>
      <explain>文本全半角错误。</explain>
      <paraID>3279002B</paraID>
      <start>14</start>
      <end>15</end>
      <status>unmodified</status>
      <modifiedWord/>
      <trackRevisions>false</trackRevisions>
    </reviewItem>
    <reviewItem>
      <errorID>a4f67ba2-0a8b-4e39-a9b8-8a95362e5518</errorID>
      <errorWord>)</errorWord>
      <group>L1_Format</group>
      <groupName>格式问题</groupName>
      <ability>L2_HalfPunc</ability>
      <abilityName>全半角检查</abilityName>
      <candidateList>
        <item>）</item>
      </candidateList>
      <explain>文本全半角错误。</explain>
      <paraID>3279002B</paraID>
      <start>30</start>
      <end>31</end>
      <status>unmodified</status>
      <modifiedWord/>
      <trackRevisions>false</trackRevisions>
    </reviewItem>
    <reviewItem>
      <errorID>456e97cb-f08a-4d18-9748-318bac15f241</errorID>
      <errorWord>(</errorWord>
      <group>L1_Format</group>
      <groupName>格式问题</groupName>
      <ability>L2_HalfPunc</ability>
      <abilityName>全半角检查</abilityName>
      <candidateList>
        <item>（</item>
      </candidateList>
      <explain>文本全半角错误。</explain>
      <paraID>6CAD03DC</paraID>
      <start>17</start>
      <end>18</end>
      <status>unmodified</status>
      <modifiedWord/>
      <trackRevisions>false</trackRevisions>
    </reviewItem>
    <reviewItem>
      <errorID>c474a842-3216-4f10-b5e7-6bd044c5c054</errorID>
      <errorWord>(</errorWord>
      <group>L1_Format</group>
      <groupName>格式问题</groupName>
      <ability>L2_HalfPunc</ability>
      <abilityName>全半角检查</abilityName>
      <candidateList>
        <item>（</item>
      </candidateList>
      <explain>文本全半角错误。</explain>
      <paraID>7323C042</paraID>
      <start>21</start>
      <end>22</end>
      <status>unmodified</status>
      <modifiedWord/>
      <trackRevisions>false</trackRevisions>
    </reviewItem>
    <reviewItem>
      <errorID>f6ec37c6-8b78-4576-af07-e9ae0768d75e</errorID>
      <errorWord>)</errorWord>
      <group>L1_Format</group>
      <groupName>格式问题</groupName>
      <ability>L2_HalfPunc</ability>
      <abilityName>全半角检查</abilityName>
      <candidateList>
        <item>）</item>
      </candidateList>
      <explain>文本全半角错误。</explain>
      <paraID>7323C042</paraID>
      <start>37</start>
      <end>38</end>
      <status>unmodified</status>
      <modifiedWord/>
      <trackRevisions>false</trackRevisions>
    </reviewItem>
    <reviewItem>
      <errorID>e384fe9e-64af-4086-b22b-053892971e57</errorID>
      <errorWord>则</errorWord>
      <group>L1_Word</group>
      <groupName>字词问题</groupName>
      <ability>L2_Typo</ability>
      <abilityName>字词错误</abilityName>
      <candidateList>
        <item>则上</item>
      </candidateList>
      <explain/>
      <paraID>7323C042</paraID>
      <start>50</start>
      <end>51</end>
      <status>unmodified</status>
      <modifiedWord/>
      <trackRevisions>false</trackRevisions>
    </reviewItem>
    <reviewItem>
      <errorID>3e3fe27b-8d7d-4bfa-8d1e-8058cf44c04c</errorID>
      <errorWord>(</errorWord>
      <group>L1_Format</group>
      <groupName>格式问题</groupName>
      <ability>L2_HalfPunc</ability>
      <abilityName>全半角检查</abilityName>
      <candidateList>
        <item>（</item>
      </candidateList>
      <explain>文本全半角错误。</explain>
      <paraID>7323C042</paraID>
      <start>71</start>
      <end>72</end>
      <status>unmodified</status>
      <modifiedWord/>
      <trackRevisions>false</trackRevisions>
    </reviewItem>
    <reviewItem>
      <errorID>653eced0-df6f-42db-b955-02f8baaa5a83</errorID>
      <errorWord>)</errorWord>
      <group>L1_Format</group>
      <groupName>格式问题</groupName>
      <ability>L2_HalfPunc</ability>
      <abilityName>全半角检查</abilityName>
      <candidateList>
        <item>）</item>
      </candidateList>
      <explain>文本全半角错误。</explain>
      <paraID>7323C042</paraID>
      <start>84</start>
      <end>85</end>
      <status>unmodified</status>
      <modifiedWord/>
      <trackRevisions>false</trackRevisions>
    </reviewItem>
    <reviewItem>
      <errorID>f66f0a99-59e6-44b8-88ae-0d102381bf20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70E508F7</paraID>
      <start>0</start>
      <end>2</end>
      <status>unmodified</status>
      <modifiedWord/>
      <trackRevisions>false</trackRevisions>
    </reviewItem>
    <reviewItem>
      <errorID>755f28e7-ffc4-4edd-9f36-172c6adfe4ae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7E951F36</paraID>
      <start>0</start>
      <end>2</end>
      <status>unmodified</status>
      <modifiedWord/>
      <trackRevisions>false</trackRevisions>
    </reviewItem>
    <reviewItem>
      <errorID>3c22c18c-1cbb-4f3a-9703-0f23086f833b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45BE2F6A</paraID>
      <start>0</start>
      <end>2</end>
      <status>unmodified</status>
      <modifiedWord/>
      <trackRevisions>false</trackRevisions>
    </reviewItem>
    <reviewItem>
      <errorID>179516e9-377a-4381-912d-bd1ef2a38930</errorID>
      <errorWord>(</errorWord>
      <group>L1_Format</group>
      <groupName>格式问题</groupName>
      <ability>L2_HalfPunc</ability>
      <abilityName>全半角检查</abilityName>
      <candidateList>
        <item>（</item>
      </candidateList>
      <explain>文本全半角错误。</explain>
      <paraID>6E780849</paraID>
      <start>20</start>
      <end>21</end>
      <status>unmodified</status>
      <modifiedWord/>
      <trackRevisions>false</trackRevisions>
    </reviewItem>
    <reviewItem>
      <errorID>a5169eb0-e7ac-4dfc-abef-2932259db0bf</errorID>
      <errorWord>)</errorWord>
      <group>L1_Format</group>
      <groupName>格式问题</groupName>
      <ability>L2_HalfPunc</ability>
      <abilityName>全半角检查</abilityName>
      <candidateList>
        <item>）</item>
      </candidateList>
      <explain>文本全半角错误。</explain>
      <paraID>6E780849</paraID>
      <start>34</start>
      <end>35</end>
      <status>unmodified</status>
      <modifiedWord/>
      <trackRevisions>false</trackRevisions>
    </reviewItem>
    <reviewItem>
      <errorID>e057140e-c1cb-40d5-b09d-c6202e34fe2e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6D6D2C9C</paraID>
      <start>0</start>
      <end>2</end>
      <status>unmodified</status>
      <modifiedWord/>
      <trackRevisions>false</trackRevisions>
    </reviewItem>
    <reviewItem>
      <errorID>e376e845-f799-419b-93e9-cd936d9b79b4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3271D63C</paraID>
      <start>0</start>
      <end>2</end>
      <status>unmodified</status>
      <modifiedWord/>
      <trackRevisions>false</trackRevisions>
    </reviewItem>
    <reviewItem>
      <errorID>be9029f3-3dcb-4746-8582-728985de4329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7DB41E89</paraID>
      <start>0</start>
      <end>2</end>
      <status>unmodified</status>
      <modifiedWord/>
      <trackRevisions>false</trackRevisions>
    </reviewItem>
    <reviewItem>
      <errorID>22f17bed-d0d2-4a4e-b1f6-9415cbf9a52a</errorID>
      <errorWord>程</errorWord>
      <group>L1_Word</group>
      <groupName>字词问题</groupName>
      <ability>L2_Typo</ability>
      <abilityName>字词错误</abilityName>
      <candidateList>
        <item>程中</item>
      </candidateList>
      <explain/>
      <paraID> 20458C5</paraID>
      <start>44</start>
      <end>45</end>
      <status>unmodified</status>
      <modifiedWord/>
      <trackRevisions>false</trackRevisions>
    </reviewItem>
    <reviewItem>
      <errorID>e5b2fa36-34f2-4e76-98ca-f118eae41f36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6DD933C4</paraID>
      <start>0</start>
      <end>2</end>
      <status>unmodified</status>
      <modifiedWord/>
      <trackRevisions>false</trackRevisions>
    </reviewItem>
    <reviewItem>
      <errorID>a1a2c055-a9e3-4499-9c66-3247359e6c6a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77FB94EA</paraID>
      <start>0</start>
      <end>2</end>
      <status>unmodified</status>
      <modifiedWord/>
      <trackRevisions>false</trackRevisions>
    </reviewItem>
    <reviewItem>
      <errorID>344404c9-6831-49ab-be8d-9a58b9b9a54a</errorID>
      <errorWord>(</errorWord>
      <group>L1_Format</group>
      <groupName>格式问题</groupName>
      <ability>L2_HalfPunc</ability>
      <abilityName>全半角检查</abilityName>
      <candidateList>
        <item>（</item>
      </candidateList>
      <explain>文本全半角错误。</explain>
      <paraID>5A2E53F0</paraID>
      <start>48</start>
      <end>49</end>
      <status>unmodified</status>
      <modifiedWord/>
      <trackRevisions>false</trackRevisions>
    </reviewItem>
    <reviewItem>
      <errorID>0074cfb1-d3da-4cc4-8d58-e68cc7126f54</errorID>
      <errorWord>)</errorWord>
      <group>L1_Format</group>
      <groupName>格式问题</groupName>
      <ability>L2_HalfPunc</ability>
      <abilityName>全半角检查</abilityName>
      <candidateList>
        <item>）</item>
      </candidateList>
      <explain>文本全半角错误。</explain>
      <paraID>5A2E53F0</paraID>
      <start>54</start>
      <end>55</end>
      <status>unmodified</status>
      <modifiedWord/>
      <trackRevisions>false</trackRevisions>
    </reviewItem>
    <reviewItem>
      <errorID>c58ed192-1da0-40af-aff2-22c3079700fc</errorID>
      <errorWord>(</errorWord>
      <group>L1_Format</group>
      <groupName>格式问题</groupName>
      <ability>L2_HalfPunc</ability>
      <abilityName>全半角检查</abilityName>
      <candidateList>
        <item>（</item>
      </candidateList>
      <explain>文本全半角错误。</explain>
      <paraID> 1DAE33C</paraID>
      <start>15</start>
      <end>16</end>
      <status>unmodified</status>
      <modifiedWord/>
      <trackRevisions>false</trackRevisions>
    </reviewItem>
    <reviewItem>
      <errorID>9fafed84-4c02-4417-a03c-961451f020e1</errorID>
      <errorWord>)</errorWord>
      <group>L1_Format</group>
      <groupName>格式问题</groupName>
      <ability>L2_HalfPunc</ability>
      <abilityName>全半角检查</abilityName>
      <candidateList>
        <item>）</item>
      </candidateList>
      <explain>文本全半角错误。</explain>
      <paraID> 1DAE33C</paraID>
      <start>32</start>
      <end>33</end>
      <status>unmodified</status>
      <modifiedWord/>
      <trackRevisions>false</trackRevisions>
    </reviewItem>
    <reviewItem>
      <errorID>5d87ee70-64a4-4fb9-9042-67b67a7f072b</errorID>
      <errorWord>(</errorWord>
      <group>L1_Format</group>
      <groupName>格式问题</groupName>
      <ability>L2_HalfPunc</ability>
      <abilityName>全半角检查</abilityName>
      <candidateList>
        <item>（</item>
      </candidateList>
      <explain>文本全半角错误。</explain>
      <paraID> 1DAE33C</paraID>
      <start>40</start>
      <end>41</end>
      <status>unmodified</status>
      <modifiedWord/>
      <trackRevisions>false</trackRevisions>
    </reviewItem>
    <reviewItem>
      <errorID>2fd48ee0-d585-4702-bd2f-eaf1fe1d28bf</errorID>
      <errorWord>)</errorWord>
      <group>L1_Format</group>
      <groupName>格式问题</groupName>
      <ability>L2_HalfPunc</ability>
      <abilityName>全半角检查</abilityName>
      <candidateList>
        <item>）</item>
      </candidateList>
      <explain>文本全半角错误。</explain>
      <paraID> 1DAE33C</paraID>
      <start>49</start>
      <end>50</end>
      <status>unmodified</status>
      <modifiedWord/>
      <trackRevisions>false</trackRevisions>
    </reviewItem>
    <reviewItem>
      <errorID>a03c5b90-8af5-409d-80c8-11b69791a61b</errorID>
      <errorWord>(</errorWord>
      <group>L1_Format</group>
      <groupName>格式问题</groupName>
      <ability>L2_HalfPunc</ability>
      <abilityName>全半角检查</abilityName>
      <candidateList>
        <item>（</item>
      </candidateList>
      <explain>文本全半角错误。</explain>
      <paraID>7F543089</paraID>
      <start>97</start>
      <end>98</end>
      <status>unmodified</status>
      <modifiedWord/>
      <trackRevisions>false</trackRevisions>
    </reviewItem>
    <reviewItem>
      <errorID>781350f6-0cdb-4d44-ad04-102c5645aa22</errorID>
      <errorWord>)</errorWord>
      <group>L1_Format</group>
      <groupName>格式问题</groupName>
      <ability>L2_HalfPunc</ability>
      <abilityName>全半角检查</abilityName>
      <candidateList>
        <item>）</item>
      </candidateList>
      <explain>文本全半角错误。</explain>
      <paraID>7F543089</paraID>
      <start>110</start>
      <end>111</end>
      <status>unmodified</status>
      <modifiedWord/>
      <trackRevisions>false</trackRevisions>
    </reviewItem>
    <reviewItem>
      <errorID>c9897f0b-d270-4586-b8dc-87dd41985884</errorID>
      <errorWord>(</errorWord>
      <group>L1_Format</group>
      <groupName>格式问题</groupName>
      <ability>L2_HalfPunc</ability>
      <abilityName>全半角检查</abilityName>
      <candidateList>
        <item>（</item>
      </candidateList>
      <explain>文本全半角错误。</explain>
      <paraID>221D8634</paraID>
      <start>13</start>
      <end>14</end>
      <status>unmodified</status>
      <modifiedWord/>
      <trackRevisions>false</trackRevisions>
    </reviewItem>
    <reviewItem>
      <errorID>f66f0a99-59e6-44b8-88ae-0d102381bf20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3303C99D</paraID>
      <start>0</start>
      <end>2</end>
      <status>unmodified</status>
      <modifiedWord/>
      <trackRevisions>false</trackRevisions>
    </reviewItem>
    <reviewItem>
      <errorID>b62d111d-5311-4717-9ebe-9ea85f3c6809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2AA32BE3</paraID>
      <start>0</start>
      <end>2</end>
      <status>unmodified</status>
      <modifiedWord/>
      <trackRevisions>false</trackRevisions>
    </reviewItem>
    <reviewItem>
      <errorID>cbe6d3a5-a2ac-49b0-b81b-43ca0c722b75</errorID>
      <errorWord>)</errorWord>
      <group>L1_Format</group>
      <groupName>格式问题</groupName>
      <ability>L2_HalfPunc</ability>
      <abilityName>全半角检查</abilityName>
      <candidateList>
        <item>）</item>
      </candidateList>
      <explain>文本全半角错误。</explain>
      <paraID>7B631D89</paraID>
      <start>56</start>
      <end>57</end>
      <status>unmodified</status>
      <modifiedWord/>
      <trackRevisions>false</trackRevisions>
    </reviewItem>
    <reviewItem>
      <errorID>5d93b552-9d40-4777-8787-31b4fe28447d</errorID>
      <errorWord>、</errorWord>
      <group>L1_Punc</group>
      <groupName>标点问题</groupName>
      <ability>L2_Punc</ability>
      <abilityName>标点符号检查</abilityName>
      <candidateList>
        <item>.</item>
      </candidateList>
      <explain/>
      <paraID>1CEDB09A</paraID>
      <start>1</start>
      <end>2</end>
      <status>unmodified</status>
      <modifiedWord/>
      <trackRevisions>false</trackRevisions>
    </reviewItem>
    <reviewItem>
      <errorID>5a97a6b0-a537-448b-be10-f22048e88bd7</errorID>
      <errorWord>、</errorWord>
      <group>L1_Punc</group>
      <groupName>标点问题</groupName>
      <ability>L2_Punc</ability>
      <abilityName>标点符号检查</abilityName>
      <candidateList>
        <item>.</item>
      </candidateList>
      <explain/>
      <paraID>34DD6DD3</paraID>
      <start>1</start>
      <end>2</end>
      <status>unmodified</status>
      <modifiedWord/>
      <trackRevisions>false</trackRevisions>
    </reviewItem>
    <reviewItem>
      <errorID>ac735318-611b-4c55-b51c-8bea9da1caf7</errorID>
      <errorWord>、</errorWord>
      <group>L1_Punc</group>
      <groupName>标点问题</groupName>
      <ability>L2_Punc</ability>
      <abilityName>标点符号检查</abilityName>
      <candidateList>
        <item>.</item>
      </candidateList>
      <explain/>
      <paraID>376460C1</paraID>
      <start>1</start>
      <end>2</end>
      <status>unmodified</status>
      <modifiedWord/>
      <trackRevisions>false</trackRevisions>
    </reviewItem>
    <reviewItem>
      <errorID>16df58bb-4193-4857-8ea5-e7a5fe844656</errorID>
      <errorWord>)</errorWord>
      <group>L1_Format</group>
      <groupName>格式问题</groupName>
      <ability>L2_HalfPunc</ability>
      <abilityName>全半角检查</abilityName>
      <candidateList>
        <item>）</item>
      </candidateList>
      <explain>文本全半角错误。</explain>
      <paraID>376460C1</paraID>
      <start>12</start>
      <end>13</end>
      <status>unmodified</status>
      <modifiedWord/>
      <trackRevisions>false</trackRevisions>
    </reviewItem>
    <reviewItem>
      <errorID>fdaae652-a3b2-475b-a4b3-aab5a0e2543e</errorID>
      <errorWord>、</errorWord>
      <group>L1_Punc</group>
      <groupName>标点问题</groupName>
      <ability>L2_Punc</ability>
      <abilityName>标点符号检查</abilityName>
      <candidateList>
        <item>.</item>
      </candidateList>
      <explain/>
      <paraID>71AEB180</paraID>
      <start>1</start>
      <end>2</end>
      <status>unmodified</status>
      <modifiedWord/>
      <trackRevisions>false</trackRevisions>
    </reviewItem>
    <reviewItem>
      <errorID>3c22c18c-1cbb-4f3a-9703-0f23086f833b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199B6963</paraID>
      <start>0</start>
      <end>2</end>
      <status>unmodified</status>
      <modifiedWord/>
      <trackRevisions>false</trackRevisions>
    </reviewItem>
    <reviewItem>
      <errorID>040c0f5e-24c5-451e-bb68-71a5cb884ef9</errorID>
      <errorWord>(</errorWord>
      <group>L1_Format</group>
      <groupName>格式问题</groupName>
      <ability>L2_HalfPunc</ability>
      <abilityName>全半角检查</abilityName>
      <candidateList>
        <item>（</item>
      </candidateList>
      <explain>文本全半角错误。</explain>
      <paraID>6F074BBC</paraID>
      <start>76</start>
      <end>77</end>
      <status>unmodified</status>
      <modifiedWord/>
      <trackRevisions>false</trackRevisions>
    </reviewItem>
    <reviewItem>
      <errorID>82f8fda8-0767-41f2-8f3b-6e0c92dc7a55</errorID>
      <errorWord>)</errorWord>
      <group>L1_Format</group>
      <groupName>格式问题</groupName>
      <ability>L2_HalfPunc</ability>
      <abilityName>全半角检查</abilityName>
      <candidateList>
        <item>）</item>
      </candidateList>
      <explain>文本全半角错误。</explain>
      <paraID>6F074BBC</paraID>
      <start>97</start>
      <end>98</end>
      <status>unmodified</status>
      <modifiedWord/>
      <trackRevisions>false</trackRevisions>
    </reviewItem>
    <reviewItem>
      <errorID>70652240-e41d-464b-a091-9e1f92839705</errorID>
      <errorWord>(</errorWord>
      <group>L1_Format</group>
      <groupName>格式问题</groupName>
      <ability>L2_HalfPunc</ability>
      <abilityName>全半角检查</abilityName>
      <candidateList>
        <item>（</item>
      </candidateList>
      <explain>文本全半角错误。</explain>
      <paraID>27873947</paraID>
      <start>79</start>
      <end>80</end>
      <status>unmodified</status>
      <modifiedWord/>
      <trackRevisions>false</trackRevisions>
    </reviewItem>
    <reviewItem>
      <errorID>b6d04c99-95a5-4b10-8a31-bb274b058e3b</errorID>
      <errorWord>)</errorWord>
      <group>L1_Format</group>
      <groupName>格式问题</groupName>
      <ability>L2_HalfPunc</ability>
      <abilityName>全半角检查</abilityName>
      <candidateList>
        <item>）</item>
      </candidateList>
      <explain>文本全半角错误。</explain>
      <paraID>27873947</paraID>
      <start>100</start>
      <end>101</end>
      <status>unmodified</status>
      <modifiedWord/>
      <trackRevisions>false</trackRevisions>
    </reviewItem>
    <reviewItem>
      <errorID>7065df82-becc-4c0b-8d25-3612faf4504c</errorID>
      <errorWord>(</errorWord>
      <group>L1_Format</group>
      <groupName>格式问题</groupName>
      <ability>L2_HalfPunc</ability>
      <abilityName>全半角检查</abilityName>
      <candidateList>
        <item>（</item>
      </candidateList>
      <explain>文本全半角错误。</explain>
      <paraID>5434C853</paraID>
      <start>101</start>
      <end>102</end>
      <status>unmodified</status>
      <modifiedWord/>
      <trackRevisions>false</trackRevisions>
    </reviewItem>
    <reviewItem>
      <errorID>01bfee8d-11a7-481d-ba4d-4ce05307218e</errorID>
      <errorWord>)</errorWord>
      <group>L1_Format</group>
      <groupName>格式问题</groupName>
      <ability>L2_HalfPunc</ability>
      <abilityName>全半角检查</abilityName>
      <candidateList>
        <item>）</item>
      </candidateList>
      <explain>文本全半角错误。</explain>
      <paraID>5434C853</paraID>
      <start>122</start>
      <end>123</end>
      <status>unmodified</status>
      <modifiedWord/>
      <trackRevisions>false</trackRevisions>
    </reviewItem>
    <reviewItem>
      <errorID>364573f1-fcaf-4b5d-941b-82da0c71b2eb</errorID>
      <errorWord>(</errorWord>
      <group>L1_Format</group>
      <groupName>格式问题</groupName>
      <ability>L2_HalfPunc</ability>
      <abilityName>全半角检查</abilityName>
      <candidateList>
        <item>（</item>
      </candidateList>
      <explain>文本全半角错误。</explain>
      <paraID>759AD193</paraID>
      <start>75</start>
      <end>76</end>
      <status>unmodified</status>
      <modifiedWord/>
      <trackRevisions>false</trackRevisions>
    </reviewItem>
    <reviewItem>
      <errorID>bfc5f5cf-90c4-400b-bc83-00f382e9e142</errorID>
      <errorWord>)</errorWord>
      <group>L1_Format</group>
      <groupName>格式问题</groupName>
      <ability>L2_HalfPunc</ability>
      <abilityName>全半角检查</abilityName>
      <candidateList>
        <item>）</item>
      </candidateList>
      <explain>文本全半角错误。</explain>
      <paraID>759AD193</paraID>
      <start>88</start>
      <end>89</end>
      <status>unmodified</status>
      <modifiedWord/>
      <trackRevisions>false</trackRevisions>
    </reviewItem>
    <reviewItem>
      <errorID>ac9589fa-2434-46be-8eba-738cc4f3eec0</errorID>
      <errorWord>(</errorWord>
      <group>L1_Format</group>
      <groupName>格式问题</groupName>
      <ability>L2_HalfPunc</ability>
      <abilityName>全半角检查</abilityName>
      <candidateList>
        <item>（</item>
      </candidateList>
      <explain>文本全半角错误。</explain>
      <paraID>475B5251</paraID>
      <start>62</start>
      <end>63</end>
      <status>unmodified</status>
      <modifiedWord/>
      <trackRevisions>false</trackRevisions>
    </reviewItem>
    <reviewItem>
      <errorID>d6cb11ef-5950-4a75-a490-468fae24b811</errorID>
      <errorWord>)</errorWord>
      <group>L1_Format</group>
      <groupName>格式问题</groupName>
      <ability>L2_HalfPunc</ability>
      <abilityName>全半角检查</abilityName>
      <candidateList>
        <item>）</item>
      </candidateList>
      <explain>文本全半角错误。</explain>
      <paraID>475B5251</paraID>
      <start>69</start>
      <end>70</end>
      <status>unmodified</status>
      <modifiedWord/>
      <trackRevisions>false</trackRevisions>
    </reviewItem>
    <reviewItem>
      <errorID>e30e7f2b-2389-41b5-a430-c9fb839df2fc</errorID>
      <errorWord>(</errorWord>
      <group>L1_Format</group>
      <groupName>格式问题</groupName>
      <ability>L2_HalfPunc</ability>
      <abilityName>全半角检查</abilityName>
      <candidateList>
        <item>（</item>
      </candidateList>
      <explain>文本全半角错误。</explain>
      <paraID>1C198C5B</paraID>
      <start>48</start>
      <end>49</end>
      <status>unmodified</status>
      <modifiedWord/>
      <trackRevisions>false</trackRevisions>
    </reviewItem>
    <reviewItem>
      <errorID>f845d402-9fd3-4c45-90ed-b1bcde5e1821</errorID>
      <errorWord>)</errorWord>
      <group>L1_Format</group>
      <groupName>格式问题</groupName>
      <ability>L2_HalfPunc</ability>
      <abilityName>全半角检查</abilityName>
      <candidateList>
        <item>）</item>
      </candidateList>
      <explain>文本全半角错误。</explain>
      <paraID>1C198C5B</paraID>
      <start>55</start>
      <end>56</end>
      <status>unmodified</status>
      <modifiedWord/>
      <trackRevisions>false</trackRevisions>
    </reviewItem>
    <reviewItem>
      <errorID>bed74021-4d96-4412-b3ba-66dab95e9e90</errorID>
      <errorWord>(</errorWord>
      <group>L1_Format</group>
      <groupName>格式问题</groupName>
      <ability>L2_HalfPunc</ability>
      <abilityName>全半角检查</abilityName>
      <candidateList>
        <item>（</item>
      </candidateList>
      <explain>文本全半角错误。</explain>
      <paraID>1C198C5B</paraID>
      <start>61</start>
      <end>62</end>
      <status>unmodified</status>
      <modifiedWord/>
      <trackRevisions>false</trackRevisions>
    </reviewItem>
    <reviewItem>
      <errorID>0caf9538-356c-4406-b591-5212f72ba831</errorID>
      <errorWord>)</errorWord>
      <group>L1_Format</group>
      <groupName>格式问题</groupName>
      <ability>L2_HalfPunc</ability>
      <abilityName>全半角检查</abilityName>
      <candidateList>
        <item>）</item>
      </candidateList>
      <explain>文本全半角错误。</explain>
      <paraID>1C198C5B</paraID>
      <start>98</start>
      <end>99</end>
      <status>unmodified</status>
      <modifiedWord/>
      <trackRevisions>false</trackRevisions>
    </reviewItem>
    <reviewItem>
      <errorID>fcc08e00-d392-4e2a-9df1-628f35868bc9</errorID>
      <errorWord>(</errorWord>
      <group>L1_Format</group>
      <groupName>格式问题</groupName>
      <ability>L2_HalfPunc</ability>
      <abilityName>全半角检查</abilityName>
      <candidateList>
        <item>（</item>
      </candidateList>
      <explain>文本全半角错误。</explain>
      <paraID>49480A2C</paraID>
      <start>45</start>
      <end>46</end>
      <status>unmodified</status>
      <modifiedWord/>
      <trackRevisions>false</trackRevisions>
    </reviewItem>
    <reviewItem>
      <errorID>813d6317-4293-415b-962b-b279f65c17d5</errorID>
      <errorWord>)</errorWord>
      <group>L1_Format</group>
      <groupName>格式问题</groupName>
      <ability>L2_HalfPunc</ability>
      <abilityName>全半角检查</abilityName>
      <candidateList>
        <item>）</item>
      </candidateList>
      <explain>文本全半角错误。</explain>
      <paraID>49480A2C</paraID>
      <start>52</start>
      <end>53</end>
      <status>unmodified</status>
      <modifiedWord/>
      <trackRevisions>false</trackRevisions>
    </reviewItem>
    <reviewItem>
      <errorID>8fced916-f96c-41c8-b109-fb399f055ce5</errorID>
      <errorWord>(</errorWord>
      <group>L1_Format</group>
      <groupName>格式问题</groupName>
      <ability>L2_HalfPunc</ability>
      <abilityName>全半角检查</abilityName>
      <candidateList>
        <item>（</item>
      </candidateList>
      <explain>文本全半角错误。</explain>
      <paraID>49480A2C</paraID>
      <start>57</start>
      <end>58</end>
      <status>unmodified</status>
      <modifiedWord/>
      <trackRevisions>false</trackRevisions>
    </reviewItem>
    <reviewItem>
      <errorID>189263ce-f0a5-4817-be02-74e53782998c</errorID>
      <errorWord>)</errorWord>
      <group>L1_Format</group>
      <groupName>格式问题</groupName>
      <ability>L2_HalfPunc</ability>
      <abilityName>全半角检查</abilityName>
      <candidateList>
        <item>）</item>
      </candidateList>
      <explain>文本全半角错误。</explain>
      <paraID>49480A2C</paraID>
      <start>78</start>
      <end>79</end>
      <status>unmodified</status>
      <modifiedWord/>
      <trackRevisions>false</trackRevisions>
    </reviewItem>
    <reviewItem>
      <errorID>4cc1bc98-bdb3-4001-b957-a47d8e6c38df</errorID>
      <errorWord>(</errorWord>
      <group>L1_Format</group>
      <groupName>格式问题</groupName>
      <ability>L2_HalfPunc</ability>
      <abilityName>全半角检查</abilityName>
      <candidateList>
        <item>（</item>
      </candidateList>
      <explain>文本全半角错误。</explain>
      <paraID>754443CB</paraID>
      <start>46</start>
      <end>47</end>
      <status>unmodified</status>
      <modifiedWord/>
      <trackRevisions>false</trackRevisions>
    </reviewItem>
    <reviewItem>
      <errorID>40df1538-9279-48a4-b51b-5bbe5177ad56</errorID>
      <errorWord>)</errorWord>
      <group>L1_Format</group>
      <groupName>格式问题</groupName>
      <ability>L2_HalfPunc</ability>
      <abilityName>全半角检查</abilityName>
      <candidateList>
        <item>）</item>
      </candidateList>
      <explain>文本全半角错误。</explain>
      <paraID>754443CB</paraID>
      <start>53</start>
      <end>54</end>
      <status>unmodified</status>
      <modifiedWord/>
      <trackRevisions>false</trackRevisions>
    </reviewItem>
    <reviewItem>
      <errorID>dbaadd4a-a610-4cab-bf1a-8dd3276254ce</errorID>
      <errorWord>(</errorWord>
      <group>L1_Format</group>
      <groupName>格式问题</groupName>
      <ability>L2_HalfPunc</ability>
      <abilityName>全半角检查</abilityName>
      <candidateList>
        <item>（</item>
      </candidateList>
      <explain>文本全半角错误。</explain>
      <paraID>754443CB</paraID>
      <start>58</start>
      <end>59</end>
      <status>unmodified</status>
      <modifiedWord/>
      <trackRevisions>false</trackRevisions>
    </reviewItem>
    <reviewItem>
      <errorID>e9da63f8-3524-4f3d-a497-917a6d18dcf3</errorID>
      <errorWord>)</errorWord>
      <group>L1_Format</group>
      <groupName>格式问题</groupName>
      <ability>L2_HalfPunc</ability>
      <abilityName>全半角检查</abilityName>
      <candidateList>
        <item>）</item>
      </candidateList>
      <explain>文本全半角错误。</explain>
      <paraID>754443CB</paraID>
      <start>79</start>
      <end>80</end>
      <status>unmodified</status>
      <modifiedWord/>
      <trackRevisions>false</trackRevisions>
    </reviewItem>
    <reviewItem>
      <errorID>0a9f1535-e6b6-4e0b-922a-7391e07272fc</errorID>
      <errorWord>-</errorWord>
      <group>L1_Format</group>
      <groupName>格式问题</groupName>
      <ability>L2_HalfPunc</ability>
      <abilityName>全半角检查</abilityName>
      <candidateList>
        <item>－</item>
      </candidateList>
      <explain>文本全半角错误。</explain>
      <paraID>22FDE5AE</paraID>
      <start>17</start>
      <end>18</end>
      <status>unmodified</status>
      <modifiedWord/>
      <trackRevisions>false</trackRevisions>
    </reviewItem>
    <reviewItem>
      <errorID>a0c6e923-7baf-474d-8626-5fa60d9045f9</errorID>
      <errorWord>法律、法规</errorWord>
      <group>L1_Word</group>
      <groupName>字词问题</groupName>
      <ability>L2_Typo</ability>
      <abilityName>字词错误</abilityName>
      <candidateList>
        <item>法律法规</item>
      </candidateList>
      <explain/>
      <paraID>5F784428</paraID>
      <start>22</start>
      <end>27</end>
      <status>unmodified</status>
      <modifiedWord/>
      <trackRevisions>false</trackRevisions>
    </reviewItem>
    <reviewItem>
      <errorID>aae2d9e8-ff9b-42b0-9b5a-176da75ad0b4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45CDAA92</paraID>
      <start>126</start>
      <end>127</end>
      <status>unmodified</status>
      <modifiedWord/>
      <trackRevisions>false</trackRevisions>
    </reviewItem>
    <reviewItem>
      <errorID>acf3ec0b-a12b-4e54-aded-3c5c8cf30c0a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45CDAA92</paraID>
      <start>165</start>
      <end>166</end>
      <status>unmodified</status>
      <modifiedWord/>
      <trackRevisions>false</trackRevisions>
    </reviewItem>
    <reviewItem>
      <errorID>5ebc4eea-282b-4fcb-85ee-90d21acfca54</errorID>
      <errorWord>合理地</errorWord>
      <group>L1_Word</group>
      <groupName>字词问题</groupName>
      <ability>L2_Typo</ability>
      <abilityName>字词错误</abilityName>
      <candidateList>
        <item>合理</item>
      </candidateList>
      <explain/>
      <paraID> 5BE780E</paraID>
      <start>19</start>
      <end>22</end>
      <status>unmodified</status>
      <modifiedWord/>
      <trackRevisions>false</trackRevisions>
    </reviewItem>
    <reviewItem>
      <errorID>dc019d3f-22c7-4c30-9c07-bc9711a6f673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3D1D250</paraID>
      <start>0</start>
      <end>2</end>
      <status>unmodified</status>
      <modifiedWord/>
      <trackRevisions>false</trackRevisions>
    </reviewItem>
    <reviewItem>
      <errorID>39b2de59-b802-4f24-9fb9-1c88b5bcfbd0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66C9303B</paraID>
      <start>59</start>
      <end>60</end>
      <status>unmodified</status>
      <modifiedWord/>
      <trackRevisions>false</trackRevisions>
    </reviewItem>
    <reviewItem>
      <errorID>6e6a648c-907b-48a9-913a-a9856b24fdd0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30CD072B</paraID>
      <start>0</start>
      <end>2</end>
      <status>unmodified</status>
      <modifiedWord/>
      <trackRevisions>false</trackRevisions>
    </reviewItem>
    <reviewItem>
      <errorID>90d833fd-f8f6-4ff1-a131-8bf8a9f60b12</errorID>
      <errorWord>(</errorWord>
      <group>L1_Format</group>
      <groupName>格式问题</groupName>
      <ability>L2_HalfPunc</ability>
      <abilityName>全半角检查</abilityName>
      <candidateList>
        <item>（</item>
      </candidateList>
      <explain>文本全半角错误。</explain>
      <paraID>55D3C89B</paraID>
      <start>32</start>
      <end>33</end>
      <status>unmodified</status>
      <modifiedWord/>
      <trackRevisions>false</trackRevisions>
    </reviewItem>
    <reviewItem>
      <errorID>e24c8004-9817-4e69-8c3e-f924cf104258</errorID>
      <errorWord>)</errorWord>
      <group>L1_Format</group>
      <groupName>格式问题</groupName>
      <ability>L2_HalfPunc</ability>
      <abilityName>全半角检查</abilityName>
      <candidateList>
        <item>）</item>
      </candidateList>
      <explain>文本全半角错误。</explain>
      <paraID>55D3C89B</paraID>
      <start>46</start>
      <end>47</end>
      <status>unmodified</status>
      <modifiedWord/>
      <trackRevisions>false</trackRevisions>
    </reviewItem>
    <reviewItem>
      <errorID>0a309797-07cc-46b4-b3d5-3295a1b19bd0</errorID>
      <errorWord>(</errorWord>
      <group>L1_Format</group>
      <groupName>格式问题</groupName>
      <ability>L2_HalfPunc</ability>
      <abilityName>全半角检查</abilityName>
      <candidateList>
        <item>（</item>
      </candidateList>
      <explain>文本全半角错误。</explain>
      <paraID> E0E8CD3</paraID>
      <start>21</start>
      <end>22</end>
      <status>unmodified</status>
      <modifiedWord/>
      <trackRevisions>false</trackRevisions>
    </reviewItem>
    <reviewItem>
      <errorID>b8efae84-5a41-408f-b660-05a3fd3b0484</errorID>
      <errorWord>)</errorWord>
      <group>L1_Format</group>
      <groupName>格式问题</groupName>
      <ability>L2_HalfPunc</ability>
      <abilityName>全半角检查</abilityName>
      <candidateList>
        <item>）</item>
      </candidateList>
      <explain>文本全半角错误。</explain>
      <paraID> E0E8CD3</paraID>
      <start>35</start>
      <end>36</end>
      <status>unmodified</status>
      <modifiedWord/>
      <trackRevisions>false</trackRevisions>
    </reviewItem>
    <reviewItem>
      <errorID>1f5693f1-2b01-482d-aa7c-c62b1e7a6014</errorID>
      <errorWord>经</errorWord>
      <group>L1_Word</group>
      <groupName>字词问题</groupName>
      <ability>L2_Typo</ability>
      <abilityName>字词错误</abilityName>
      <candidateList>
        <item>将</item>
      </candidateList>
      <explain>存在发音相近字词的误用。</explain>
      <paraID> 90001BD</paraID>
      <start>8</start>
      <end>9</end>
      <status>unmodified</status>
      <modifiedWord/>
      <trackRevisions>false</trackRevisions>
    </reviewItem>
    <reviewItem>
      <errorID>4db19035-488b-4bb5-9f33-37c2d10c4c18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56231382</paraID>
      <start>0</start>
      <end>2</end>
      <status>unmodified</status>
      <modifiedWord/>
      <trackRevisions>false</trackRevisions>
    </reviewItem>
    <reviewItem>
      <errorID>f39a3912-2dca-4bd9-924e-eab8a709da4f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57EC59EC</paraID>
      <start>0</start>
      <end>2</end>
      <status>unmodified</status>
      <modifiedWord/>
      <trackRevisions>false</trackRevisions>
    </reviewItem>
    <reviewItem>
      <errorID>d9efce03-143d-4117-9fdd-65f0e9eb7f62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B17D99</paraID>
      <start>0</start>
      <end>2</end>
      <status>unmodified</status>
      <modifiedWord/>
      <trackRevisions>false</trackRevisions>
    </reviewItem>
    <reviewItem>
      <errorID>b3c80dea-08cb-4777-add5-2c3b4f47e4ff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7645A052</paraID>
      <start>0</start>
      <end>2</end>
      <status>unmodified</status>
      <modifiedWord/>
      <trackRevisions>false</trackRevisions>
    </reviewItem>
    <reviewItem>
      <errorID>a6af2de7-e176-40c1-b5d3-c1077ce5d88d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7B6A2FA5</paraID>
      <start>0</start>
      <end>2</end>
      <status>unmodified</status>
      <modifiedWord/>
      <trackRevisions>false</trackRevisions>
    </reviewItem>
    <reviewItem>
      <errorID>1b9b1886-0de8-4637-9fad-d3efae65687d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5B2164AE</paraID>
      <start>0</start>
      <end>2</end>
      <status>unmodified</status>
      <modifiedWord/>
      <trackRevisions>false</trackRevisions>
    </reviewItem>
    <reviewItem>
      <errorID>eed0e846-d08d-460a-b2aa-eb6a752b9f6b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23DF6A21</paraID>
      <start>0</start>
      <end>2</end>
      <status>unmodified</status>
      <modifiedWord/>
      <trackRevisions>false</trackRevisions>
    </reviewItem>
    <reviewItem>
      <errorID>6f20b71e-ac32-40bc-b3a1-8c54250f9e4d</errorID>
      <errorWord>(</errorWord>
      <group>L1_Format</group>
      <groupName>格式问题</groupName>
      <ability>L2_HalfPunc</ability>
      <abilityName>全半角检查</abilityName>
      <candidateList>
        <item>（</item>
      </candidateList>
      <explain>文本全半角错误。</explain>
      <paraID>23DF6A21</paraID>
      <start>15</start>
      <end>16</end>
      <status>unmodified</status>
      <modifiedWord/>
      <trackRevisions>false</trackRevisions>
    </reviewItem>
    <reviewItem>
      <errorID>c84096be-7971-41c8-b482-46cbde318ede</errorID>
      <errorWord>)</errorWord>
      <group>L1_Format</group>
      <groupName>格式问题</groupName>
      <ability>L2_HalfPunc</ability>
      <abilityName>全半角检查</abilityName>
      <candidateList>
        <item>）</item>
      </candidateList>
      <explain>文本全半角错误。</explain>
      <paraID>23DF6A21</paraID>
      <start>17</start>
      <end>18</end>
      <status>unmodified</status>
      <modifiedWord/>
      <trackRevisions>false</trackRevisions>
    </reviewItem>
    <reviewItem>
      <errorID>e9b171fc-9547-46c0-9f36-554af8d92fd9</errorID>
      <errorWord>(</errorWord>
      <group>L1_Format</group>
      <groupName>格式问题</groupName>
      <ability>L2_HalfPunc</ability>
      <abilityName>全半角检查</abilityName>
      <candidateList>
        <item>（</item>
      </candidateList>
      <explain>文本全半角错误。</explain>
      <paraID>21C52E6D</paraID>
      <start>42</start>
      <end>43</end>
      <status>unmodified</status>
      <modifiedWord/>
      <trackRevisions>false</trackRevisions>
    </reviewItem>
    <reviewItem>
      <errorID>59609edd-054f-4a8e-ad9b-1b71409ea900</errorID>
      <errorWord>)</errorWord>
      <group>L1_Format</group>
      <groupName>格式问题</groupName>
      <ability>L2_HalfPunc</ability>
      <abilityName>全半角检查</abilityName>
      <candidateList>
        <item>）</item>
      </candidateList>
      <explain>文本全半角错误。</explain>
      <paraID>21C52E6D</paraID>
      <start>44</start>
      <end>45</end>
      <status>unmodified</status>
      <modifiedWord/>
      <trackRevisions>false</trackRevisions>
    </reviewItem>
    <reviewItem>
      <errorID>5550ffcf-4ec9-4867-99ac-dfa28c7a22d6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736CBB8B</paraID>
      <start>0</start>
      <end>2</end>
      <status>unmodified</status>
      <modifiedWord/>
      <trackRevisions>false</trackRevisions>
    </reviewItem>
    <reviewItem>
      <errorID>6e9413fb-bc4b-4ae2-ab33-9fb22ecf895f</errorID>
      <errorWord>(</errorWord>
      <group>L1_Format</group>
      <groupName>格式问题</groupName>
      <ability>L2_HalfPunc</ability>
      <abilityName>全半角检查</abilityName>
      <candidateList>
        <item>（</item>
      </candidateList>
      <explain>文本全半角错误。</explain>
      <paraID>736CBB8B</paraID>
      <start>25</start>
      <end>26</end>
      <status>unmodified</status>
      <modifiedWord/>
      <trackRevisions>false</trackRevisions>
    </reviewItem>
    <reviewItem>
      <errorID>362d55d2-d948-461a-8699-a1871b2324dc</errorID>
      <errorWord>)</errorWord>
      <group>L1_Format</group>
      <groupName>格式问题</groupName>
      <ability>L2_HalfPunc</ability>
      <abilityName>全半角检查</abilityName>
      <candidateList>
        <item>）</item>
      </candidateList>
      <explain>文本全半角错误。</explain>
      <paraID>736CBB8B</paraID>
      <start>35</start>
      <end>36</end>
      <status>unmodified</status>
      <modifiedWord/>
      <trackRevisions>false</trackRevisions>
    </reviewItem>
    <reviewItem>
      <errorID>cc1725f8-455d-42c4-98ff-a1f2fbb620e9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3D313E78</paraID>
      <start>0</start>
      <end>2</end>
      <status>unmodified</status>
      <modifiedWord/>
      <trackRevisions>false</trackRevisions>
    </reviewItem>
    <reviewItem>
      <errorID>ef2cf962-3a5d-4c3c-8fa0-15d1f1ab59bf</errorID>
      <errorWord>(</errorWord>
      <group>L1_Format</group>
      <groupName>格式问题</groupName>
      <ability>L2_HalfPunc</ability>
      <abilityName>全半角检查</abilityName>
      <candidateList>
        <item>（</item>
      </candidateList>
      <explain>文本全半角错误。</explain>
      <paraID>3D313E78</paraID>
      <start>21</start>
      <end>22</end>
      <status>unmodified</status>
      <modifiedWord/>
      <trackRevisions>false</trackRevisions>
    </reviewItem>
    <reviewItem>
      <errorID>51d30ce9-d4d8-44b6-8535-0e714527fb26</errorID>
      <errorWord>)</errorWord>
      <group>L1_Format</group>
      <groupName>格式问题</groupName>
      <ability>L2_HalfPunc</ability>
      <abilityName>全半角检查</abilityName>
      <candidateList>
        <item>）</item>
      </candidateList>
      <explain>文本全半角错误。</explain>
      <paraID>3D313E78</paraID>
      <start>31</start>
      <end>32</end>
      <status>unmodified</status>
      <modifiedWord/>
      <trackRevisions>false</trackRevisions>
    </reviewItem>
    <reviewItem>
      <errorID>dedb9d3f-e000-4ba8-9d4a-29b07c724106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7D7A3F81</paraID>
      <start>0</start>
      <end>2</end>
      <status>unmodified</status>
      <modifiedWord/>
      <trackRevisions>false</trackRevisions>
    </reviewItem>
    <reviewItem>
      <errorID>22ad48e1-d8b2-4bc9-9c85-602d3099f18f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3B542F16</paraID>
      <start>0</start>
      <end>2</end>
      <status>unmodified</status>
      <modifiedWord/>
      <trackRevisions>false</trackRevisions>
    </reviewItem>
    <reviewItem>
      <errorID>ad4351cc-b266-4d10-a532-ab3f0c201095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7E777070</paraID>
      <start>0</start>
      <end>2</end>
      <status>unmodified</status>
      <modifiedWord/>
      <trackRevisions>false</trackRevisions>
    </reviewItem>
    <reviewItem>
      <errorID>1bf08cac-9de5-40d2-8a66-103246f2c1ed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101915CF</paraID>
      <start>0</start>
      <end>2</end>
      <status>unmodified</status>
      <modifiedWord/>
      <trackRevisions>false</trackRevisions>
    </reviewItem>
    <reviewItem>
      <errorID>0ac6adf9-4c2b-47d0-b8fb-4caf0c3a9ebd</errorID>
      <errorWord>(</errorWord>
      <group>L1_Format</group>
      <groupName>格式问题</groupName>
      <ability>L2_HalfPunc</ability>
      <abilityName>全半角检查</abilityName>
      <candidateList>
        <item>（</item>
      </candidateList>
      <explain>文本全半角错误。</explain>
      <paraID>101915CF</paraID>
      <start>30</start>
      <end>31</end>
      <status>unmodified</status>
      <modifiedWord/>
      <trackRevisions>false</trackRevisions>
    </reviewItem>
    <reviewItem>
      <errorID>47768578-f432-45ab-ad39-9f129fd7faa2</errorID>
      <errorWord>)</errorWord>
      <group>L1_Format</group>
      <groupName>格式问题</groupName>
      <ability>L2_HalfPunc</ability>
      <abilityName>全半角检查</abilityName>
      <candidateList>
        <item>）</item>
      </candidateList>
      <explain>文本全半角错误。</explain>
      <paraID>101915CF</paraID>
      <start>41</start>
      <end>42</end>
      <status>unmodified</status>
      <modifiedWord/>
      <trackRevisions>false</trackRevisions>
    </reviewItem>
    <reviewItem>
      <errorID>6c3d59aa-be8a-4350-bfd4-2de161d5218e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3E1F9EC6</paraID>
      <start>0</start>
      <end>2</end>
      <status>unmodified</status>
      <modifiedWord/>
      <trackRevisions>false</trackRevisions>
    </reviewItem>
    <reviewItem>
      <errorID>d4b907ae-3557-4656-9551-0b55b4451110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693542C2</paraID>
      <start>0</start>
      <end>2</end>
      <status>unmodified</status>
      <modifiedWord/>
      <trackRevisions>false</trackRevisions>
    </reviewItem>
    <reviewItem>
      <errorID>d8939dc9-3afc-4bcb-84ad-938b3ba3b4ff</errorID>
      <errorWord>散状</errorWord>
      <group>L1_Word</group>
      <groupName>字词问题</groupName>
      <ability>L2_Typo</ability>
      <abilityName>字词错误</abilityName>
      <candidateList>
        <item>散装</item>
      </candidateList>
      <explain/>
      <paraID>4C84BFC0</paraID>
      <start>6</start>
      <end>8</end>
      <status>unmodified</status>
      <modifiedWord/>
      <trackRevisions>false</trackRevisions>
    </reviewItem>
    <reviewItem>
      <errorID>cd0a8fa8-2a8e-4257-b397-818231fdd45a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5B88938C</paraID>
      <start>0</start>
      <end>2</end>
      <status>unmodified</status>
      <modifiedWord/>
      <trackRevisions>false</trackRevisions>
    </reviewItem>
    <reviewItem>
      <errorID>2d83cc82-d7e1-490f-904e-f8a5fce94574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7CE1833D</paraID>
      <start>0</start>
      <end>2</end>
      <status>unmodified</status>
      <modifiedWord/>
      <trackRevisions>false</trackRevisions>
    </reviewItem>
    <reviewItem>
      <errorID>f9dc1163-6438-42bf-bc6b-654a3f69a6bd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28A9D992</paraID>
      <start>0</start>
      <end>2</end>
      <status>unmodified</status>
      <modifiedWord/>
      <trackRevisions>false</trackRevisions>
    </reviewItem>
    <reviewItem>
      <errorID>d4b0b687-3161-4809-bd61-545718d536e2</errorID>
      <errorWord>(</errorWord>
      <group>L1_Format</group>
      <groupName>格式问题</groupName>
      <ability>L2_HalfPunc</ability>
      <abilityName>全半角检查</abilityName>
      <candidateList>
        <item>（</item>
      </candidateList>
      <explain>文本全半角错误。</explain>
      <paraID>42A36E14</paraID>
      <start>43</start>
      <end>44</end>
      <status>unmodified</status>
      <modifiedWord/>
      <trackRevisions>false</trackRevisions>
    </reviewItem>
    <reviewItem>
      <errorID>a350b7e5-3dc1-4c84-ab60-0cd38f51c78c</errorID>
      <errorWord>)</errorWord>
      <group>L1_Format</group>
      <groupName>格式问题</groupName>
      <ability>L2_HalfPunc</ability>
      <abilityName>全半角检查</abilityName>
      <candidateList>
        <item>）</item>
      </candidateList>
      <explain>文本全半角错误。</explain>
      <paraID>42A36E14</paraID>
      <start>56</start>
      <end>57</end>
      <status>unmodified</status>
      <modifiedWord/>
      <trackRevisions>false</trackRevisions>
    </reviewItem>
    <reviewItem>
      <errorID>9b8a22a0-7706-443e-a41b-764c4f4d8bbf</errorID>
      <errorWord>(</errorWord>
      <group>L1_Format</group>
      <groupName>格式问题</groupName>
      <ability>L2_HalfPunc</ability>
      <abilityName>全半角检查</abilityName>
      <candidateList>
        <item>（</item>
      </candidateList>
      <explain>文本全半角错误。</explain>
      <paraID>42A36E14</paraID>
      <start>73</start>
      <end>74</end>
      <status>unmodified</status>
      <modifiedWord/>
      <trackRevisions>false</trackRevisions>
    </reviewItem>
    <reviewItem>
      <errorID>96e55ffb-d25f-496f-acb4-343d84777b51</errorID>
      <errorWord>)</errorWord>
      <group>L1_Format</group>
      <groupName>格式问题</groupName>
      <ability>L2_HalfPunc</ability>
      <abilityName>全半角检查</abilityName>
      <candidateList>
        <item>）</item>
      </candidateList>
      <explain>文本全半角错误。</explain>
      <paraID>42A36E14</paraID>
      <start>89</start>
      <end>90</end>
      <status>unmodified</status>
      <modifiedWord/>
      <trackRevisions>false</trackRevisions>
    </reviewItem>
    <reviewItem>
      <errorID>127bbd06-67a2-4296-bf81-d8cea13be810</errorID>
      <errorWord>(</errorWord>
      <group>L1_Format</group>
      <groupName>格式问题</groupName>
      <ability>L2_HalfPunc</ability>
      <abilityName>全半角检查</abilityName>
      <candidateList>
        <item>（</item>
      </candidateList>
      <explain>文本全半角错误。</explain>
      <paraID>33C5EFB8</paraID>
      <start>39</start>
      <end>40</end>
      <status>unmodified</status>
      <modifiedWord/>
      <trackRevisions>false</trackRevisions>
    </reviewItem>
    <reviewItem>
      <errorID>f951e0b3-d9c1-42db-9d3a-eacdd5dcfa66</errorID>
      <errorWord>)</errorWord>
      <group>L1_Format</group>
      <groupName>格式问题</groupName>
      <ability>L2_HalfPunc</ability>
      <abilityName>全半角检查</abilityName>
      <candidateList>
        <item>）</item>
      </candidateList>
      <explain>文本全半角错误。</explain>
      <paraID>33C5EFB8</paraID>
      <start>52</start>
      <end>53</end>
      <status>unmodified</status>
      <modifiedWord/>
      <trackRevisions>false</trackRevisions>
    </reviewItem>
    <reviewItem>
      <errorID>f8ce56e8-6475-4719-9e1d-6f3e5bdb8528</errorID>
      <errorWord>(</errorWord>
      <group>L1_Format</group>
      <groupName>格式问题</groupName>
      <ability>L2_HalfPunc</ability>
      <abilityName>全半角检查</abilityName>
      <candidateList>
        <item>（</item>
      </candidateList>
      <explain>文本全半角错误。</explain>
      <paraID>33C5EFB8</paraID>
      <start>69</start>
      <end>70</end>
      <status>unmodified</status>
      <modifiedWord/>
      <trackRevisions>false</trackRevisions>
    </reviewItem>
    <reviewItem>
      <errorID>fb21ca8f-8120-4010-814c-be03b17ee14c</errorID>
      <errorWord>)</errorWord>
      <group>L1_Format</group>
      <groupName>格式问题</groupName>
      <ability>L2_HalfPunc</ability>
      <abilityName>全半角检查</abilityName>
      <candidateList>
        <item>）</item>
      </candidateList>
      <explain>文本全半角错误。</explain>
      <paraID>33C5EFB8</paraID>
      <start>85</start>
      <end>86</end>
      <status>unmodified</status>
      <modifiedWord/>
      <trackRevisions>false</trackRevisions>
    </reviewItem>
    <reviewItem>
      <errorID>b5807223-1640-4987-b13c-b7a467c471b8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5D307EFB</paraID>
      <start>0</start>
      <end>2</end>
      <status>unmodified</status>
      <modifiedWord/>
      <trackRevisions>false</trackRevisions>
    </reviewItem>
    <reviewItem>
      <errorID>d1e2c4a3-a7e9-4522-8a39-c5d479f0d714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14614AC8</paraID>
      <start>0</start>
      <end>2</end>
      <status>unmodified</status>
      <modifiedWord/>
      <trackRevisions>false</trackRevisions>
    </reviewItem>
    <reviewItem>
      <errorID>afafef56-f3a2-4a56-b9f7-2fdab7c1d672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641105D3</paraID>
      <start>0</start>
      <end>2</end>
      <status>unmodified</status>
      <modifiedWord/>
      <trackRevisions>false</trackRevisions>
    </reviewItem>
    <reviewItem>
      <errorID>7fd5fbc9-5ecf-45f2-88da-22033b2d7339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34E52CF</paraID>
      <start>0</start>
      <end>2</end>
      <status>unmodified</status>
      <modifiedWord/>
      <trackRevisions>false</trackRevisions>
    </reviewItem>
    <reviewItem>
      <errorID>371d8cd8-51ac-4d45-828c-4512adb4ba98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14390DC7</paraID>
      <start>0</start>
      <end>2</end>
      <status>unmodified</status>
      <modifiedWord/>
      <trackRevisions>false</trackRevisions>
    </reviewItem>
    <reviewItem>
      <errorID>3b0501e6-fbb8-4aee-8697-843f42cb43a3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374CEAE7</paraID>
      <start>0</start>
      <end>2</end>
      <status>unmodified</status>
      <modifiedWord/>
      <trackRevisions>false</trackRevisions>
    </reviewItem>
    <reviewItem>
      <errorID>06995df6-11cc-4da6-af54-8576ce058b7c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17CC86AB</paraID>
      <start>0</start>
      <end>2</end>
      <status>unmodified</status>
      <modifiedWord/>
      <trackRevisions>false</trackRevisions>
    </reviewItem>
    <reviewItem>
      <errorID>4a2b146f-250f-45c1-a9b5-6bb53902dd5d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6D644B25</paraID>
      <start>0</start>
      <end>2</end>
      <status>unmodified</status>
      <modifiedWord/>
      <trackRevisions>false</trackRevisions>
    </reviewItem>
    <reviewItem>
      <errorID>ca37dc10-7238-417f-a145-40b175614764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6BAEEB6D</paraID>
      <start>0</start>
      <end>2</end>
      <status>unmodified</status>
      <modifiedWord/>
      <trackRevisions>false</trackRevisions>
    </reviewItem>
    <reviewItem>
      <errorID>f9347ce2-1953-4e7c-bd48-6183c0d6d6b2</errorID>
      <errorWord>(</errorWord>
      <group>L1_Format</group>
      <groupName>格式问题</groupName>
      <ability>L2_HalfPunc</ability>
      <abilityName>全半角检查</abilityName>
      <candidateList>
        <item>（</item>
      </candidateList>
      <explain>文本全半角错误。</explain>
      <paraID>6BAEEB6D</paraID>
      <start>12</start>
      <end>13</end>
      <status>unmodified</status>
      <modifiedWord/>
      <trackRevisions>false</trackRevisions>
    </reviewItem>
    <reviewItem>
      <errorID>75153377-df93-4e1a-b4f3-6155f3bf1b76</errorID>
      <errorWord>)</errorWord>
      <group>L1_Format</group>
      <groupName>格式问题</groupName>
      <ability>L2_HalfPunc</ability>
      <abilityName>全半角检查</abilityName>
      <candidateList>
        <item>）</item>
      </candidateList>
      <explain>文本全半角错误。</explain>
      <paraID>6BAEEB6D</paraID>
      <start>28</start>
      <end>29</end>
      <status>unmodified</status>
      <modifiedWord/>
      <trackRevisions>false</trackRevisions>
    </reviewItem>
    <reviewItem>
      <errorID>e758ad2e-0ebc-4841-9bdf-ea73da466383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79A0D2CC</paraID>
      <start>0</start>
      <end>2</end>
      <status>unmodified</status>
      <modifiedWord/>
      <trackRevisions>false</trackRevisions>
    </reviewItem>
    <reviewItem>
      <errorID>ed581d2d-1c54-4d67-a317-77b32f2f1e6f</errorID>
      <errorWord>(</errorWord>
      <group>L1_Format</group>
      <groupName>格式问题</groupName>
      <ability>L2_HalfPunc</ability>
      <abilityName>全半角检查</abilityName>
      <candidateList>
        <item>（</item>
      </candidateList>
      <explain>文本全半角错误。</explain>
      <paraID>79A0D2CC</paraID>
      <start>16</start>
      <end>17</end>
      <status>unmodified</status>
      <modifiedWord/>
      <trackRevisions>false</trackRevisions>
    </reviewItem>
    <reviewItem>
      <errorID>6b4f9c64-c199-40a6-a6de-e7cb1299982f</errorID>
      <errorWord>)</errorWord>
      <group>L1_Format</group>
      <groupName>格式问题</groupName>
      <ability>L2_HalfPunc</ability>
      <abilityName>全半角检查</abilityName>
      <candidateList>
        <item>）</item>
      </candidateList>
      <explain>文本全半角错误。</explain>
      <paraID>79A0D2CC</paraID>
      <start>54</start>
      <end>55</end>
      <status>unmodified</status>
      <modifiedWord/>
      <trackRevisions>false</trackRevisions>
    </reviewItem>
    <reviewItem>
      <errorID>bf308f60-9088-4a1d-9c21-00ab160f9bbc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2D30437B</paraID>
      <start>0</start>
      <end>2</end>
      <status>unmodified</status>
      <modifiedWord/>
      <trackRevisions>false</trackRevisions>
    </reviewItem>
    <reviewItem>
      <errorID>8615adfb-36ae-445a-b20f-72c4933dec15</errorID>
      <errorWord>(</errorWord>
      <group>L1_Format</group>
      <groupName>格式问题</groupName>
      <ability>L2_HalfPunc</ability>
      <abilityName>全半角检查</abilityName>
      <candidateList>
        <item>（</item>
      </candidateList>
      <explain>文本全半角错误。</explain>
      <paraID>2D30437B</paraID>
      <start>8</start>
      <end>9</end>
      <status>unmodified</status>
      <modifiedWord/>
      <trackRevisions>false</trackRevisions>
    </reviewItem>
    <reviewItem>
      <errorID>04b01754-9a26-499e-982e-22b03cdc6a8c</errorID>
      <errorWord>)</errorWord>
      <group>L1_Format</group>
      <groupName>格式问题</groupName>
      <ability>L2_HalfPunc</ability>
      <abilityName>全半角检查</abilityName>
      <candidateList>
        <item>）</item>
      </candidateList>
      <explain>文本全半角错误。</explain>
      <paraID>2D30437B</paraID>
      <start>30</start>
      <end>31</end>
      <status>unmodified</status>
      <modifiedWord/>
      <trackRevisions>false</trackRevisions>
    </reviewItem>
    <reviewItem>
      <errorID>1905642c-f04e-4561-903b-c9d40b30f9a9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6FF80D19</paraID>
      <start>0</start>
      <end>2</end>
      <status>unmodified</status>
      <modifiedWord/>
      <trackRevisions>false</trackRevisions>
    </reviewItem>
    <reviewItem>
      <errorID>92c90607-b21f-4ad7-b571-330a132fa700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9903B4</paraID>
      <start>0</start>
      <end>2</end>
      <status>unmodified</status>
      <modifiedWord/>
      <trackRevisions>false</trackRevisions>
    </reviewItem>
    <reviewItem>
      <errorID>cdb4cafc-c9b1-424d-a607-36c02be546b2</errorID>
      <errorWord>(</errorWord>
      <group>L1_Format</group>
      <groupName>格式问题</groupName>
      <ability>L2_HalfPunc</ability>
      <abilityName>全半角检查</abilityName>
      <candidateList>
        <item>（</item>
      </candidateList>
      <explain>文本全半角错误。</explain>
      <paraID>  9903B4</paraID>
      <start>4</start>
      <end>5</end>
      <status>unmodified</status>
      <modifiedWord/>
      <trackRevisions>false</trackRevisions>
    </reviewItem>
    <reviewItem>
      <errorID>427a0248-7d15-434b-ac59-a46d270340c6</errorID>
      <errorWord>)</errorWord>
      <group>L1_Format</group>
      <groupName>格式问题</groupName>
      <ability>L2_HalfPunc</ability>
      <abilityName>全半角检查</abilityName>
      <candidateList>
        <item>）</item>
      </candidateList>
      <explain>文本全半角错误。</explain>
      <paraID>  9903B4</paraID>
      <start>9</start>
      <end>10</end>
      <status>unmodified</status>
      <modifiedWord/>
      <trackRevisions>false</trackRevisions>
    </reviewItem>
    <reviewItem>
      <errorID>24b06e11-d5ab-477d-b97f-f18cde69a5de</errorID>
      <errorWord>作出</errorWord>
      <group>L1_Word</group>
      <groupName>字词问题</groupName>
      <ability>L2_Typo</ability>
      <abilityName>字词错误</abilityName>
      <candidateList>
        <item>做出</item>
      </candidateList>
      <explain/>
      <paraID>4AD51A57</paraID>
      <start>8</start>
      <end>10</end>
      <status>unmodified</status>
      <modifiedWord/>
      <trackRevisions>false</trackRevisions>
    </reviewItem>
    <reviewItem>
      <errorID>fb8a6d19-336a-49dd-86fe-44d454990586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37E1BAA6</paraID>
      <start>0</start>
      <end>2</end>
      <status>unmodified</status>
      <modifiedWord/>
      <trackRevisions>false</trackRevisions>
    </reviewItem>
    <reviewItem>
      <errorID>ebcad7cb-4be2-4123-b883-bfa675a366cb</errorID>
      <errorWord>(</errorWord>
      <group>L1_Format</group>
      <groupName>格式问题</groupName>
      <ability>L2_HalfPunc</ability>
      <abilityName>全半角检查</abilityName>
      <candidateList>
        <item>（</item>
      </candidateList>
      <explain>文本全半角错误。</explain>
      <paraID>37E1BAA6</paraID>
      <start>30</start>
      <end>31</end>
      <status>unmodified</status>
      <modifiedWord/>
      <trackRevisions>false</trackRevisions>
    </reviewItem>
    <reviewItem>
      <errorID>b59f5e26-7234-4a19-8e51-7ecce19431ca</errorID>
      <errorWord>)</errorWord>
      <group>L1_Format</group>
      <groupName>格式问题</groupName>
      <ability>L2_HalfPunc</ability>
      <abilityName>全半角检查</abilityName>
      <candidateList>
        <item>）</item>
      </candidateList>
      <explain>文本全半角错误。</explain>
      <paraID>37E1BAA6</paraID>
      <start>34</start>
      <end>35</end>
      <status>unmodified</status>
      <modifiedWord/>
      <trackRevisions>false</trackRevisions>
    </reviewItem>
    <reviewItem>
      <errorID>20161c42-3b08-409b-a4a6-78827fa00325</errorID>
      <errorWord>(</errorWord>
      <group>L1_Format</group>
      <groupName>格式问题</groupName>
      <ability>L2_HalfPunc</ability>
      <abilityName>全半角检查</abilityName>
      <candidateList>
        <item>（</item>
      </candidateList>
      <explain>文本全半角错误。</explain>
      <paraID>62DA91E0</paraID>
      <start>29</start>
      <end>30</end>
      <status>unmodified</status>
      <modifiedWord/>
      <trackRevisions>false</trackRevisions>
    </reviewItem>
    <reviewItem>
      <errorID>c893c822-2843-422a-80b0-308115311ba3</errorID>
      <errorWord>)</errorWord>
      <group>L1_Format</group>
      <groupName>格式问题</groupName>
      <ability>L2_HalfPunc</ability>
      <abilityName>全半角检查</abilityName>
      <candidateList>
        <item>）</item>
      </candidateList>
      <explain>文本全半角错误。</explain>
      <paraID>62DA91E0</paraID>
      <start>33</start>
      <end>34</end>
      <status>unmodified</status>
      <modifiedWord/>
      <trackRevisions>false</trackRevisions>
    </reviewItem>
    <reviewItem>
      <errorID>fec8a018-f915-4709-9f4f-10408c00e98d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35600F82</paraID>
      <start>0</start>
      <end>2</end>
      <status>unmodified</status>
      <modifiedWord/>
      <trackRevisions>false</trackRevisions>
    </reviewItem>
    <reviewItem>
      <errorID>7a36f334-7bef-4fe5-a6fd-00393ff159d8</errorID>
      <errorWord>(</errorWord>
      <group>L1_Format</group>
      <groupName>格式问题</groupName>
      <ability>L2_HalfPunc</ability>
      <abilityName>全半角检查</abilityName>
      <candidateList>
        <item>（</item>
      </candidateList>
      <explain>文本全半角错误。</explain>
      <paraID>35600F82</paraID>
      <start>21</start>
      <end>22</end>
      <status>unmodified</status>
      <modifiedWord/>
      <trackRevisions>false</trackRevisions>
    </reviewItem>
    <reviewItem>
      <errorID>a9965d2f-8aa8-44bc-bbb4-aeac73321616</errorID>
      <errorWord>)</errorWord>
      <group>L1_Format</group>
      <groupName>格式问题</groupName>
      <ability>L2_HalfPunc</ability>
      <abilityName>全半角检查</abilityName>
      <candidateList>
        <item>）</item>
      </candidateList>
      <explain>文本全半角错误。</explain>
      <paraID>35600F82</paraID>
      <start>25</start>
      <end>26</end>
      <status>unmodified</status>
      <modifiedWord/>
      <trackRevisions>false</trackRevisions>
    </reviewItem>
    <reviewItem>
      <errorID>aa26b61c-9b74-4912-866d-78676798280e</errorID>
      <errorWord>(</errorWord>
      <group>L1_Format</group>
      <groupName>格式问题</groupName>
      <ability>L2_HalfPunc</ability>
      <abilityName>全半角检查</abilityName>
      <candidateList>
        <item>（</item>
      </candidateList>
      <explain>文本全半角错误。</explain>
      <paraID>26B94E5E</paraID>
      <start>22</start>
      <end>23</end>
      <status>unmodified</status>
      <modifiedWord/>
      <trackRevisions>false</trackRevisions>
    </reviewItem>
    <reviewItem>
      <errorID>b9aff1b2-51bc-4752-bcb6-3ae20448424a</errorID>
      <errorWord>)</errorWord>
      <group>L1_Format</group>
      <groupName>格式问题</groupName>
      <ability>L2_HalfPunc</ability>
      <abilityName>全半角检查</abilityName>
      <candidateList>
        <item>）</item>
      </candidateList>
      <explain>文本全半角错误。</explain>
      <paraID>26B94E5E</paraID>
      <start>26</start>
      <end>27</end>
      <status>unmodified</status>
      <modifiedWord/>
      <trackRevisions>false</trackRevisions>
    </reviewItem>
    <reviewItem>
      <errorID>0128917c-8c4c-44f6-8f74-d44aa599fd36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6E350CF</paraID>
      <start>0</start>
      <end>2</end>
      <status>unmodified</status>
      <modifiedWord/>
      <trackRevisions>false</trackRevisions>
    </reviewItem>
    <reviewItem>
      <errorID>ff5f59fb-ef27-4c74-ae5a-6379e669bf9e</errorID>
      <errorWord>III</errorWord>
      <group>L1_Knowledge</group>
      <groupName>知识性问题</groupName>
      <ability>L2_Knowledge</ability>
      <abilityName>其他知识</abilityName>
      <candidateList>
        <item>Ⅲ</item>
      </candidateList>
      <explain/>
      <paraID>4B6FD5CD</paraID>
      <start>17</start>
      <end>20</end>
      <status>unmodified</status>
      <modifiedWord/>
      <trackRevisions>false</trackRevisions>
    </reviewItem>
    <reviewItem>
      <errorID>94621fa6-96f3-4aa5-9b0d-d0a72ef7bd2b</errorID>
      <errorWord>(</errorWord>
      <group>L1_Format</group>
      <groupName>格式问题</groupName>
      <ability>L2_HalfPunc</ability>
      <abilityName>全半角检查</abilityName>
      <candidateList>
        <item>（</item>
      </candidateList>
      <explain>文本全半角错误。</explain>
      <paraID>259C9A84</paraID>
      <start>3</start>
      <end>4</end>
      <status>unmodified</status>
      <modifiedWord/>
      <trackRevisions>false</trackRevisions>
    </reviewItem>
    <reviewItem>
      <errorID>066c9552-ceef-4db6-bf2f-10ef98065981</errorID>
      <errorWord>)</errorWord>
      <group>L1_Format</group>
      <groupName>格式问题</groupName>
      <ability>L2_HalfPunc</ability>
      <abilityName>全半角检查</abilityName>
      <candidateList>
        <item>）</item>
      </candidateList>
      <explain>文本全半角错误。</explain>
      <paraID>259C9A84</paraID>
      <start>9</start>
      <end>10</end>
      <status>unmodified</status>
      <modifiedWord/>
      <trackRevisions>false</trackRevisions>
    </reviewItem>
    <reviewItem>
      <errorID>e5ff8032-5d6c-4d42-9748-b51c670d7662</errorID>
      <errorWord>(</errorWord>
      <group>L1_Format</group>
      <groupName>格式问题</groupName>
      <ability>L2_HalfPunc</ability>
      <abilityName>全半角检查</abilityName>
      <candidateList>
        <item>（</item>
      </candidateList>
      <explain>文本全半角错误。</explain>
      <paraID>58574332</paraID>
      <start>13</start>
      <end>14</end>
      <status>unmodified</status>
      <modifiedWord/>
      <trackRevisions>false</trackRevisions>
    </reviewItem>
    <reviewItem>
      <errorID>364da38c-0434-4066-a505-d3d586b2682e</errorID>
      <errorWord>)</errorWord>
      <group>L1_Format</group>
      <groupName>格式问题</groupName>
      <ability>L2_HalfPunc</ability>
      <abilityName>全半角检查</abilityName>
      <candidateList>
        <item>）</item>
      </candidateList>
      <explain>文本全半角错误。</explain>
      <paraID>58574332</paraID>
      <start>28</start>
      <end>29</end>
      <status>unmodified</status>
      <modifiedWord/>
      <trackRevisions>false</trackRevisions>
    </reviewItem>
    <reviewItem>
      <errorID>c83be141-fb83-4ed9-b4ec-39e4d698944d</errorID>
      <errorWord>(</errorWord>
      <group>L1_Format</group>
      <groupName>格式问题</groupName>
      <ability>L2_HalfPunc</ability>
      <abilityName>全半角检查</abilityName>
      <candidateList>
        <item>（</item>
      </candidateList>
      <explain>文本全半角错误。</explain>
      <paraID>2C59BFD1</paraID>
      <start>13</start>
      <end>14</end>
      <status>unmodified</status>
      <modifiedWord/>
      <trackRevisions>false</trackRevisions>
    </reviewItem>
    <reviewItem>
      <errorID>50eec60b-a9a3-4ba4-823f-f41911c30d33</errorID>
      <errorWord>)</errorWord>
      <group>L1_Format</group>
      <groupName>格式问题</groupName>
      <ability>L2_HalfPunc</ability>
      <abilityName>全半角检查</abilityName>
      <candidateList>
        <item>）</item>
      </candidateList>
      <explain>文本全半角错误。</explain>
      <paraID>2C59BFD1</paraID>
      <start>26</start>
      <end>27</end>
      <status>unmodified</status>
      <modifiedWord/>
      <trackRevisions>false</trackRevisions>
    </reviewItem>
    <reviewItem>
      <errorID>0332bf8f-a15c-4450-ad12-f9e45a2a0c4a</errorID>
      <errorWord>(</errorWord>
      <group>L1_Format</group>
      <groupName>格式问题</groupName>
      <ability>L2_HalfPunc</ability>
      <abilityName>全半角检查</abilityName>
      <candidateList>
        <item>（</item>
      </candidateList>
      <explain>文本全半角错误。</explain>
      <paraID>2A64F5AE</paraID>
      <start>13</start>
      <end>14</end>
      <status>unmodified</status>
      <modifiedWord/>
      <trackRevisions>false</trackRevisions>
    </reviewItem>
    <reviewItem>
      <errorID>884f6f46-83ce-4e75-8643-2a2d7cb0498d</errorID>
      <errorWord>(</errorWord>
      <group>L1_Format</group>
      <groupName>格式问题</groupName>
      <ability>L2_HalfPunc</ability>
      <abilityName>全半角检查</abilityName>
      <candidateList>
        <item>（</item>
      </candidateList>
      <explain>文本全半角错误。</explain>
      <paraID> A028E33</paraID>
      <start>14</start>
      <end>15</end>
      <status>unmodified</status>
      <modifiedWord/>
      <trackRevisions>false</trackRevisions>
    </reviewItem>
    <reviewItem>
      <errorID>2de6552b-c4bc-4b19-881c-d847f3d25fa3</errorID>
      <errorWord>)</errorWord>
      <group>L1_Format</group>
      <groupName>格式问题</groupName>
      <ability>L2_HalfPunc</ability>
      <abilityName>全半角检查</abilityName>
      <candidateList>
        <item>）</item>
      </candidateList>
      <explain>文本全半角错误。</explain>
      <paraID> A028E33</paraID>
      <start>30</start>
      <end>31</end>
      <status>unmodified</status>
      <modifiedWord/>
      <trackRevisions>false</trackRevisions>
    </reviewItem>
    <reviewItem>
      <errorID>3e7a29df-3dc5-4520-bec6-9fa2c94f4679</errorID>
      <errorWord>(</errorWord>
      <group>L1_Format</group>
      <groupName>格式问题</groupName>
      <ability>L2_HalfPunc</ability>
      <abilityName>全半角检查</abilityName>
      <candidateList>
        <item>（</item>
      </candidateList>
      <explain>文本全半角错误。</explain>
      <paraID>5F7CEB10</paraID>
      <start>13</start>
      <end>14</end>
      <status>unmodified</status>
      <modifiedWord/>
      <trackRevisions>false</trackRevisions>
    </reviewItem>
    <reviewItem>
      <errorID>52c19117-a1ce-4912-8377-5601b3ed48c8</errorID>
      <errorWord>(</errorWord>
      <group>L1_Format</group>
      <groupName>格式问题</groupName>
      <ability>L2_HalfPunc</ability>
      <abilityName>全半角检查</abilityName>
      <candidateList>
        <item>（</item>
      </candidateList>
      <explain>文本全半角错误。</explain>
      <paraID>112F616C</paraID>
      <start>14</start>
      <end>15</end>
      <status>unmodified</status>
      <modifiedWord/>
      <trackRevisions>false</trackRevisions>
    </reviewItem>
    <reviewItem>
      <errorID>7dd69bef-3f36-4e4b-bae9-33cbf6345080</errorID>
      <errorWord>)</errorWord>
      <group>L1_Format</group>
      <groupName>格式问题</groupName>
      <ability>L2_HalfPunc</ability>
      <abilityName>全半角检查</abilityName>
      <candidateList>
        <item>）</item>
      </candidateList>
      <explain>文本全半角错误。</explain>
      <paraID>112F616C</paraID>
      <start>30</start>
      <end>31</end>
      <status>unmodified</status>
      <modifiedWord/>
      <trackRevisions>false</trackRevisions>
    </reviewItem>
    <reviewItem>
      <errorID>06edcf2b-55b4-4d86-a556-cf67622b7405</errorID>
      <errorWord>(</errorWord>
      <group>L1_Format</group>
      <groupName>格式问题</groupName>
      <ability>L2_HalfPunc</ability>
      <abilityName>全半角检查</abilityName>
      <candidateList>
        <item>（</item>
      </candidateList>
      <explain>文本全半角错误。</explain>
      <paraID> 75F2BBB</paraID>
      <start>17</start>
      <end>18</end>
      <status>unmodified</status>
      <modifiedWord/>
      <trackRevisions>false</trackRevisions>
    </reviewItem>
    <reviewItem>
      <errorID>07671d18-9760-4f3b-97ba-9c5f8b91fdd9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1F78C392</paraID>
      <start>0</start>
      <end>2</end>
      <status>unmodified</status>
      <modifiedWord/>
      <trackRevisions>false</trackRevisions>
    </reviewItem>
    <reviewItem>
      <errorID>daf74eda-7aeb-4fec-898c-6c7c54f5f8d6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2C0DBF31</paraID>
      <start>0</start>
      <end>2</end>
      <status>unmodified</status>
      <modifiedWord/>
      <trackRevisions>false</trackRevisions>
    </reviewItem>
    <reviewItem>
      <errorID>c9f746ad-770f-4f87-b3d1-384e7a0247fc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A5F25F4</paraID>
      <start>0</start>
      <end>2</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extobjs>
    <extobj name="F360BE8B-6686-4F3D-AEAF-501FE73E4058-2">
      <extobjdata type="F360BE8B-6686-4F3D-AEAF-501FE73E4058" data="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"/>
    </extobj>
  </extobjs>
</s:customData>
</file>

<file path=customXml/itemProps1.xml><?xml version="1.0" encoding="utf-8"?>
<ds:datastoreItem xmlns:ds="http://schemas.openxmlformats.org/officeDocument/2006/customXml" ds:itemID="{0B3DC608-9603-4AD3-B813-D84B55DEA274}">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TotalTime>1</TotalTime>
  <Pages>1</Pages>
  <Words>6933</Words>
  <Characters>39519</Characters>
  <Application>Microsoft Office Word</Application>
  <DocSecurity>0</DocSecurity>
  <Lines>329</Lines>
  <Paragraphs>92</Paragraphs>
  <ScaleCrop>false</ScaleCrop>
  <Company>微软中国</Company>
  <LinksUpToDate>false</LinksUpToDate>
  <CharactersWithSpaces>46360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CF H</cp:lastModifiedBy>
  <cp:revision>39</cp:revision>
  <cp:lastPrinted>2020-12-29T02:43:00Z</cp:lastPrinted>
  <dcterms:created xsi:type="dcterms:W3CDTF">2020-12-24T01:29:00Z</dcterms:created>
  <dcterms:modified xsi:type="dcterms:W3CDTF">2026-02-09T09:06:00Z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58DD23370ABA487CBADE00FE2647DE39_13</vt:lpwstr>
  </property>
  <property fmtid="{D5CDD505-2E9C-101B-9397-08002B2CF9AE}" pid="4" name="KSOTemplateDocerSaveRecord">
    <vt:lpwstr>eyJoZGlkIjoiODg3YjIxOTdhYWVhMDk0ODU4NWJlNjI2YzE4ZDEwN2QiLCJ1c2VySWQiOiI0MzE5MDM1OTMifQ==</vt:lpwstr>
  </property>
</Properties>
</file>