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附件 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vertAlign w:val="baseline"/>
          <w:lang w:val="en-US" w:eastAsia="zh-CN"/>
        </w:rPr>
        <w:t>政府采购支持中小企业政策执行情况统计表</w:t>
      </w:r>
    </w:p>
    <w:p>
      <w:pPr>
        <w:jc w:val="both"/>
        <w:rPr>
          <w:rFonts w:hint="eastAsia" w:ascii="楷体_GB2312" w:hAnsi="楷体_GB2312" w:eastAsia="楷体_GB2312" w:cs="楷体_GB2312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  <w:vertAlign w:val="baseline"/>
          <w:lang w:val="en-US" w:eastAsia="zh-CN"/>
        </w:rPr>
        <w:t>填报单位：（加盖单位公章）                                                                 填报时间：2022年  月  日</w:t>
      </w:r>
    </w:p>
    <w:tbl>
      <w:tblPr>
        <w:tblStyle w:val="3"/>
        <w:tblpPr w:leftFromText="180" w:rightFromText="180" w:vertAnchor="text" w:horzAnchor="page" w:tblpX="1636" w:tblpY="86"/>
        <w:tblOverlap w:val="never"/>
        <w:tblW w:w="140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080"/>
        <w:gridCol w:w="930"/>
        <w:gridCol w:w="1350"/>
        <w:gridCol w:w="1425"/>
        <w:gridCol w:w="1425"/>
        <w:gridCol w:w="1185"/>
        <w:gridCol w:w="2430"/>
        <w:gridCol w:w="3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预算单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位名称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项目类别（货物、工程、服务）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中标（成交）供应商名称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供应商规模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（中型、小微企业）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中标（成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交）时间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专门面向中小企业预留项目中标（成交）金额。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单位：万元</w:t>
            </w: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未专门面向中小企业项目执行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价格扣除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或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价格加分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情况（填写价格扣除、价格加分百分比）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8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填报说明：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对于专门面向中小企业预留采购份额的项目，各代理机构需要填报第一至八列内容。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对于未专门面向中小企业采购项目，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各采购代理机构需要填报除第八列以外的内容。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 xml:space="preserve">               </w:t>
      </w:r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U1MjAxYTM4N2M0YWJmODgxZmE1YWUzMDQyNzQifQ=="/>
  </w:docVars>
  <w:rsids>
    <w:rsidRoot w:val="147A3B9D"/>
    <w:rsid w:val="147A3B9D"/>
    <w:rsid w:val="597F34D6"/>
    <w:rsid w:val="6B38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2022-06-10T07:29:00Z</dcterms:created>
  <dc:creator>168的脸～</dc:creator>
  <cp:lastModifiedBy>admin</cp:lastModifiedBy>
  <dcterms:modified xsi:type="dcterms:W3CDTF">2022-06-17T08:03:54Z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D19AD542FB554F4596C7E17A9F706EBA</vt:lpwstr>
  </property>
</Properties>
</file>