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1219"/>
          <w:tab w:val="left" w:pos="12759"/>
          <w:tab w:val="left" w:pos="13309"/>
          <w:tab w:val="left" w:pos="138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right="0"/>
        <w:jc w:val="left"/>
        <w:textAlignment w:val="auto"/>
        <w:rPr>
          <w:rFonts w:hint="eastAsia"/>
          <w:spacing w:val="-3"/>
          <w:sz w:val="28"/>
          <w:szCs w:val="28"/>
          <w:lang w:val="en-US" w:eastAsia="zh-CN"/>
        </w:rPr>
      </w:pPr>
      <w:r>
        <w:rPr>
          <w:rFonts w:hint="eastAsia"/>
          <w:spacing w:val="-3"/>
          <w:sz w:val="28"/>
          <w:szCs w:val="28"/>
          <w:lang w:val="en-US" w:eastAsia="zh-CN"/>
        </w:rPr>
        <w:t>附件2：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520" w:lineRule="exact"/>
        <w:ind w:left="0" w:leftChars="0" w:right="0" w:rightChars="0" w:firstLine="0" w:firstLineChars="0"/>
        <w:jc w:val="center"/>
        <w:textAlignment w:val="auto"/>
        <w:rPr>
          <w:rFonts w:ascii="宋体"/>
          <w:b/>
          <w:sz w:val="23"/>
        </w:rPr>
      </w:pPr>
      <w:r>
        <w:rPr>
          <w:rFonts w:hint="eastAsia" w:ascii="宋体" w:hAnsi="宋体" w:eastAsia="宋体" w:cs="宋体"/>
          <w:b/>
          <w:bCs/>
          <w:kern w:val="2"/>
          <w:sz w:val="40"/>
          <w:szCs w:val="40"/>
          <w:lang w:val="en-US" w:eastAsia="zh-CN" w:bidi="ar-SA"/>
        </w:rPr>
        <w:t>征收评估机构选定表</w:t>
      </w:r>
    </w:p>
    <w:tbl>
      <w:tblPr>
        <w:tblStyle w:val="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2445"/>
        <w:gridCol w:w="1722"/>
        <w:gridCol w:w="7289"/>
        <w:gridCol w:w="19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731" w:type="dxa"/>
            <w:vAlign w:val="center"/>
          </w:tcPr>
          <w:p>
            <w:pPr>
              <w:pStyle w:val="7"/>
              <w:spacing w:before="149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2445" w:type="dxa"/>
            <w:vAlign w:val="center"/>
          </w:tcPr>
          <w:p>
            <w:pPr>
              <w:pStyle w:val="7"/>
              <w:spacing w:before="149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评估机构名称</w:t>
            </w:r>
          </w:p>
        </w:tc>
        <w:tc>
          <w:tcPr>
            <w:tcW w:w="1722" w:type="dxa"/>
            <w:vAlign w:val="center"/>
          </w:tcPr>
          <w:p>
            <w:pPr>
              <w:pStyle w:val="7"/>
              <w:spacing w:before="149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法定代表人</w:t>
            </w:r>
          </w:p>
        </w:tc>
        <w:tc>
          <w:tcPr>
            <w:tcW w:w="7289" w:type="dxa"/>
            <w:vAlign w:val="center"/>
          </w:tcPr>
          <w:p>
            <w:pPr>
              <w:pStyle w:val="7"/>
              <w:spacing w:before="149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资质等级</w:t>
            </w:r>
          </w:p>
        </w:tc>
        <w:tc>
          <w:tcPr>
            <w:tcW w:w="1987" w:type="dxa"/>
            <w:vAlign w:val="center"/>
          </w:tcPr>
          <w:p>
            <w:pPr>
              <w:pStyle w:val="7"/>
              <w:spacing w:before="149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选择意见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731" w:type="dxa"/>
            <w:vAlign w:val="center"/>
          </w:tcPr>
          <w:p>
            <w:pPr>
              <w:pStyle w:val="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45" w:type="dxa"/>
            <w:vAlign w:val="center"/>
          </w:tcPr>
          <w:p>
            <w:pPr>
              <w:pStyle w:val="7"/>
              <w:spacing w:line="242" w:lineRule="auto"/>
              <w:ind w:right="9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正衡房地产资产评估有限公司</w:t>
            </w:r>
          </w:p>
        </w:tc>
        <w:tc>
          <w:tcPr>
            <w:tcW w:w="1722" w:type="dxa"/>
            <w:vAlign w:val="center"/>
          </w:tcPr>
          <w:p>
            <w:pPr>
              <w:pStyle w:val="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张黎</w:t>
            </w:r>
          </w:p>
        </w:tc>
        <w:tc>
          <w:tcPr>
            <w:tcW w:w="7289" w:type="dxa"/>
            <w:vAlign w:val="center"/>
          </w:tcPr>
          <w:p>
            <w:pPr>
              <w:pStyle w:val="7"/>
              <w:spacing w:line="242" w:lineRule="auto"/>
              <w:ind w:right="96"/>
              <w:jc w:val="both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 xml:space="preserve">公司成立于 </w:t>
            </w:r>
            <w:r>
              <w:rPr>
                <w:sz w:val="24"/>
                <w:szCs w:val="24"/>
              </w:rPr>
              <w:t>1993</w:t>
            </w:r>
            <w:r>
              <w:rPr>
                <w:spacing w:val="-40"/>
                <w:sz w:val="24"/>
                <w:szCs w:val="24"/>
              </w:rPr>
              <w:t xml:space="preserve"> 年 </w:t>
            </w:r>
            <w:r>
              <w:rPr>
                <w:sz w:val="24"/>
                <w:szCs w:val="24"/>
              </w:rPr>
              <w:t>8</w:t>
            </w:r>
            <w:r>
              <w:rPr>
                <w:spacing w:val="-40"/>
                <w:sz w:val="24"/>
                <w:szCs w:val="24"/>
              </w:rPr>
              <w:t xml:space="preserve"> 月 </w:t>
            </w:r>
            <w:r>
              <w:rPr>
                <w:sz w:val="24"/>
                <w:szCs w:val="24"/>
              </w:rPr>
              <w:t>16</w:t>
            </w:r>
            <w:r>
              <w:rPr>
                <w:spacing w:val="-12"/>
                <w:sz w:val="24"/>
                <w:szCs w:val="24"/>
              </w:rPr>
              <w:t xml:space="preserve"> 日,拟参与本项目房地产估价师 </w:t>
            </w:r>
            <w:r>
              <w:rPr>
                <w:sz w:val="24"/>
                <w:szCs w:val="24"/>
              </w:rPr>
              <w:t>5</w:t>
            </w:r>
            <w:r>
              <w:rPr>
                <w:spacing w:val="-22"/>
                <w:sz w:val="24"/>
                <w:szCs w:val="24"/>
              </w:rPr>
              <w:t xml:space="preserve"> 人，房</w:t>
            </w:r>
            <w:r>
              <w:rPr>
                <w:spacing w:val="-4"/>
                <w:sz w:val="24"/>
                <w:szCs w:val="24"/>
              </w:rPr>
              <w:t xml:space="preserve">地产估价资质备案等级为一级,信用等级为 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30"/>
                <w:sz w:val="24"/>
                <w:szCs w:val="24"/>
              </w:rPr>
              <w:t xml:space="preserve"> 级</w:t>
            </w:r>
          </w:p>
        </w:tc>
        <w:tc>
          <w:tcPr>
            <w:tcW w:w="1987" w:type="dxa"/>
            <w:vAlign w:val="center"/>
          </w:tcPr>
          <w:p>
            <w:pPr>
              <w:pStyle w:val="7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731" w:type="dxa"/>
            <w:vAlign w:val="center"/>
          </w:tcPr>
          <w:p>
            <w:pPr>
              <w:pStyle w:val="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45" w:type="dxa"/>
            <w:vAlign w:val="center"/>
          </w:tcPr>
          <w:p>
            <w:pPr>
              <w:pStyle w:val="7"/>
              <w:spacing w:line="242" w:lineRule="auto"/>
              <w:ind w:right="9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陕西珑淏房地产资产评估有限责任公司</w:t>
            </w:r>
          </w:p>
        </w:tc>
        <w:tc>
          <w:tcPr>
            <w:tcW w:w="1722" w:type="dxa"/>
            <w:vAlign w:val="center"/>
          </w:tcPr>
          <w:p>
            <w:pPr>
              <w:pStyle w:val="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杨志昕</w:t>
            </w:r>
          </w:p>
        </w:tc>
        <w:tc>
          <w:tcPr>
            <w:tcW w:w="7289" w:type="dxa"/>
            <w:vAlign w:val="center"/>
          </w:tcPr>
          <w:p>
            <w:pPr>
              <w:pStyle w:val="7"/>
              <w:spacing w:line="242" w:lineRule="auto"/>
              <w:ind w:right="98"/>
              <w:jc w:val="both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 xml:space="preserve">公司成立于 </w:t>
            </w:r>
            <w:r>
              <w:rPr>
                <w:sz w:val="24"/>
                <w:szCs w:val="24"/>
              </w:rPr>
              <w:t>2010</w:t>
            </w:r>
            <w:r>
              <w:rPr>
                <w:spacing w:val="-37"/>
                <w:sz w:val="24"/>
                <w:szCs w:val="24"/>
              </w:rPr>
              <w:t xml:space="preserve"> 年 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-38"/>
                <w:sz w:val="24"/>
                <w:szCs w:val="24"/>
              </w:rPr>
              <w:t xml:space="preserve"> 月 </w:t>
            </w:r>
            <w:r>
              <w:rPr>
                <w:sz w:val="24"/>
                <w:szCs w:val="24"/>
              </w:rPr>
              <w:t>2</w:t>
            </w:r>
            <w:r>
              <w:rPr>
                <w:spacing w:val="-9"/>
                <w:sz w:val="24"/>
                <w:szCs w:val="24"/>
              </w:rPr>
              <w:t xml:space="preserve"> 日,拟参与本项目房地产估价师 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14"/>
                <w:sz w:val="24"/>
                <w:szCs w:val="24"/>
              </w:rPr>
              <w:t xml:space="preserve"> 人，房</w:t>
            </w:r>
            <w:r>
              <w:rPr>
                <w:spacing w:val="-17"/>
                <w:sz w:val="24"/>
                <w:szCs w:val="24"/>
              </w:rPr>
              <w:t xml:space="preserve">地产估价资质备案等级为二级,信用等级为 </w:t>
            </w:r>
            <w:r>
              <w:rPr>
                <w:sz w:val="24"/>
                <w:szCs w:val="24"/>
              </w:rPr>
              <w:t>B</w:t>
            </w:r>
            <w:r>
              <w:rPr>
                <w:spacing w:val="-30"/>
                <w:sz w:val="24"/>
                <w:szCs w:val="24"/>
              </w:rPr>
              <w:t xml:space="preserve"> 级</w:t>
            </w:r>
          </w:p>
        </w:tc>
        <w:tc>
          <w:tcPr>
            <w:tcW w:w="1987" w:type="dxa"/>
            <w:vAlign w:val="center"/>
          </w:tcPr>
          <w:p>
            <w:pPr>
              <w:pStyle w:val="7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31" w:type="dxa"/>
            <w:vAlign w:val="center"/>
          </w:tcPr>
          <w:p>
            <w:pPr>
              <w:pStyle w:val="7"/>
              <w:spacing w:before="16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45" w:type="dxa"/>
            <w:vAlign w:val="center"/>
          </w:tcPr>
          <w:p>
            <w:pPr>
              <w:pStyle w:val="7"/>
              <w:spacing w:line="242" w:lineRule="auto"/>
              <w:ind w:right="9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西安天泽房地产土地资产评估有限公司</w:t>
            </w:r>
          </w:p>
        </w:tc>
        <w:tc>
          <w:tcPr>
            <w:tcW w:w="1722" w:type="dxa"/>
            <w:vAlign w:val="center"/>
          </w:tcPr>
          <w:p>
            <w:pPr>
              <w:pStyle w:val="7"/>
              <w:spacing w:before="167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鲁丹</w:t>
            </w:r>
          </w:p>
        </w:tc>
        <w:tc>
          <w:tcPr>
            <w:tcW w:w="7289" w:type="dxa"/>
            <w:vAlign w:val="center"/>
          </w:tcPr>
          <w:p>
            <w:pPr>
              <w:pStyle w:val="7"/>
              <w:spacing w:line="242" w:lineRule="auto"/>
              <w:ind w:right="96"/>
              <w:jc w:val="both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 xml:space="preserve">公司成立于 </w:t>
            </w:r>
            <w:r>
              <w:rPr>
                <w:sz w:val="24"/>
                <w:szCs w:val="24"/>
              </w:rPr>
              <w:t>2012</w:t>
            </w:r>
            <w:r>
              <w:rPr>
                <w:spacing w:val="-40"/>
                <w:sz w:val="24"/>
                <w:szCs w:val="24"/>
              </w:rPr>
              <w:t xml:space="preserve"> 年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40"/>
                <w:sz w:val="24"/>
                <w:szCs w:val="24"/>
              </w:rPr>
              <w:t xml:space="preserve"> 月 </w:t>
            </w:r>
            <w:r>
              <w:rPr>
                <w:sz w:val="24"/>
                <w:szCs w:val="24"/>
              </w:rPr>
              <w:t>31</w:t>
            </w:r>
            <w:r>
              <w:rPr>
                <w:spacing w:val="-12"/>
                <w:sz w:val="24"/>
                <w:szCs w:val="24"/>
              </w:rPr>
              <w:t xml:space="preserve"> 日,拟参与本项目房地产估价师 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22"/>
                <w:sz w:val="24"/>
                <w:szCs w:val="24"/>
              </w:rPr>
              <w:t xml:space="preserve"> 人，房</w:t>
            </w:r>
            <w:r>
              <w:rPr>
                <w:spacing w:val="-4"/>
                <w:sz w:val="24"/>
                <w:szCs w:val="24"/>
              </w:rPr>
              <w:t xml:space="preserve">地产估价资质备案等级为二级,信用等级为 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30"/>
                <w:sz w:val="24"/>
                <w:szCs w:val="24"/>
              </w:rPr>
              <w:t xml:space="preserve"> 级</w:t>
            </w:r>
          </w:p>
        </w:tc>
        <w:tc>
          <w:tcPr>
            <w:tcW w:w="1987" w:type="dxa"/>
            <w:vAlign w:val="center"/>
          </w:tcPr>
          <w:p>
            <w:pPr>
              <w:pStyle w:val="7"/>
              <w:jc w:val="both"/>
              <w:rPr>
                <w:rFonts w:ascii="Times New Roman"/>
                <w:sz w:val="24"/>
                <w:szCs w:val="24"/>
              </w:rPr>
            </w:pPr>
          </w:p>
        </w:tc>
      </w:tr>
    </w:tbl>
    <w:p>
      <w:pPr>
        <w:tabs>
          <w:tab w:val="left" w:pos="11219"/>
          <w:tab w:val="left" w:pos="12759"/>
          <w:tab w:val="left" w:pos="13309"/>
          <w:tab w:val="left" w:pos="13859"/>
        </w:tabs>
        <w:spacing w:before="173"/>
        <w:ind w:left="880" w:right="0" w:firstLine="0"/>
        <w:jc w:val="left"/>
        <w:rPr>
          <w:rFonts w:hint="default" w:eastAsia="仿宋"/>
          <w:sz w:val="22"/>
          <w:lang w:val="en-US" w:eastAsia="zh-CN"/>
        </w:rPr>
      </w:pPr>
      <w:r>
        <w:rPr>
          <w:sz w:val="22"/>
        </w:rPr>
        <w:t>被</w:t>
      </w:r>
      <w:r>
        <w:rPr>
          <w:spacing w:val="-3"/>
          <w:sz w:val="22"/>
        </w:rPr>
        <w:t>征</w:t>
      </w:r>
      <w:r>
        <w:rPr>
          <w:sz w:val="22"/>
        </w:rPr>
        <w:t>收人</w:t>
      </w:r>
      <w:r>
        <w:rPr>
          <w:spacing w:val="-3"/>
          <w:sz w:val="22"/>
        </w:rPr>
        <w:t>（</w:t>
      </w:r>
      <w:r>
        <w:rPr>
          <w:sz w:val="22"/>
        </w:rPr>
        <w:t>盖章）：</w:t>
      </w:r>
      <w:r>
        <w:rPr>
          <w:rFonts w:hint="eastAsia"/>
          <w:sz w:val="22"/>
          <w:lang w:val="en-US" w:eastAsia="zh-CN"/>
        </w:rPr>
        <w:t xml:space="preserve">                                                                         </w:t>
      </w:r>
      <w:r>
        <w:rPr>
          <w:sz w:val="22"/>
        </w:rPr>
        <w:t>填</w:t>
      </w:r>
      <w:r>
        <w:rPr>
          <w:spacing w:val="-3"/>
          <w:sz w:val="22"/>
        </w:rPr>
        <w:t>表</w:t>
      </w:r>
      <w:r>
        <w:rPr>
          <w:sz w:val="22"/>
        </w:rPr>
        <w:t>日期：</w:t>
      </w:r>
      <w:r>
        <w:rPr>
          <w:rFonts w:hint="eastAsia"/>
          <w:sz w:val="22"/>
          <w:lang w:val="en-US" w:eastAsia="zh-CN"/>
        </w:rPr>
        <w:t xml:space="preserve">     年   月   日</w:t>
      </w:r>
    </w:p>
    <w:p>
      <w:pPr>
        <w:pStyle w:val="2"/>
        <w:spacing w:before="191"/>
        <w:ind w:left="220"/>
      </w:pPr>
      <w:r>
        <w:t>说明：</w:t>
      </w:r>
    </w:p>
    <w:p>
      <w:pPr>
        <w:pStyle w:val="2"/>
        <w:spacing w:before="7"/>
        <w:rPr>
          <w:sz w:val="15"/>
        </w:rPr>
      </w:pPr>
    </w:p>
    <w:p>
      <w:pPr>
        <w:pStyle w:val="2"/>
        <w:ind w:left="220"/>
      </w:pPr>
      <w:r>
        <w:t>1、请在您选择的一家评估机构后面对应的“选择意见”栏中打“</w:t>
      </w:r>
      <w:r>
        <w:rPr>
          <w:rFonts w:ascii="Arial" w:hAnsi="Arial" w:eastAsia="Arial"/>
        </w:rPr>
        <w:t>√</w:t>
      </w:r>
      <w:r>
        <w:t>”，其余打“×”，并在“被征收人”处加盖公章，签署填表日期，涂改或多选无效。</w:t>
      </w:r>
    </w:p>
    <w:p>
      <w:pPr>
        <w:pStyle w:val="2"/>
        <w:spacing w:before="7"/>
        <w:rPr>
          <w:sz w:val="15"/>
        </w:rPr>
      </w:pPr>
    </w:p>
    <w:p>
      <w:pPr>
        <w:pStyle w:val="2"/>
        <w:ind w:left="220"/>
      </w:pPr>
      <w:r>
        <w:t>2、请被征收人在规定期限内主动向征收部门反馈，如逾期不反馈则视为放弃选择。</w:t>
      </w:r>
    </w:p>
    <w:sectPr>
      <w:type w:val="continuous"/>
      <w:pgSz w:w="16840" w:h="11910" w:orient="landscape"/>
      <w:pgMar w:top="1746" w:right="1440" w:bottom="1803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12F45E36"/>
    <w:rsid w:val="2D09157D"/>
    <w:rsid w:val="31F938DC"/>
    <w:rsid w:val="38F70E80"/>
    <w:rsid w:val="3E337AC5"/>
    <w:rsid w:val="552C4622"/>
    <w:rsid w:val="71D41A53"/>
    <w:rsid w:val="759D00B7"/>
    <w:rsid w:val="75B43D73"/>
    <w:rsid w:val="7BA13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1"/>
      <w:szCs w:val="21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ScaleCrop>false</ScaleCrop>
  <LinksUpToDate>false</LinksUpToDate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2022-01-15T15:19:00Z</dcterms:created>
  <dc:creator>宁儿</dc:creator>
  <cp:lastModifiedBy>糖糖love</cp:lastModifiedBy>
  <dcterms:modified xsi:type="dcterms:W3CDTF">2022-01-15T15:28:30Z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2022-01-15T00:00:00Z</vt:filetime>
  </property>
  <property fmtid="{D5CDD505-2E9C-101B-9397-08002B2CF9AE}" pid="5" name="KSOProductBuildVer">
    <vt:lpwstr>2052-11.1.0.11294</vt:lpwstr>
  </property>
  <property fmtid="{D5CDD505-2E9C-101B-9397-08002B2CF9AE}" pid="6" name="ICV">
    <vt:lpwstr>23546265E3F347BBA9AFE402E6EC3F1B</vt:lpwstr>
  </property>
</Properties>
</file>