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5BF" w:rsidRDefault="007F378A">
      <w:pPr>
        <w:pStyle w:val="Default"/>
        <w:spacing w:line="400" w:lineRule="exact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附件</w:t>
      </w:r>
      <w:r w:rsidR="00F10200">
        <w:rPr>
          <w:rFonts w:ascii="黑体" w:eastAsia="黑体" w:hAnsi="黑体" w:cs="黑体" w:hint="eastAsia"/>
          <w:color w:val="333333"/>
          <w:sz w:val="32"/>
          <w:szCs w:val="32"/>
        </w:rPr>
        <w:t>1</w:t>
      </w:r>
    </w:p>
    <w:p w:rsidR="00F005BF" w:rsidRDefault="007F378A">
      <w:pPr>
        <w:pStyle w:val="Default"/>
        <w:spacing w:line="520" w:lineRule="exact"/>
        <w:jc w:val="center"/>
        <w:rPr>
          <w:rFonts w:hAnsi="方正小标宋简体"/>
          <w:color w:val="333333"/>
          <w:sz w:val="44"/>
          <w:szCs w:val="44"/>
        </w:rPr>
      </w:pPr>
      <w:r>
        <w:rPr>
          <w:rFonts w:hAnsi="方正小标宋简体" w:hint="eastAsia"/>
          <w:color w:val="333333"/>
          <w:sz w:val="36"/>
          <w:szCs w:val="36"/>
        </w:rPr>
        <w:t>企业以工代训资格审核表</w:t>
      </w:r>
    </w:p>
    <w:tbl>
      <w:tblPr>
        <w:tblpPr w:leftFromText="180" w:rightFromText="180" w:vertAnchor="text" w:horzAnchor="page" w:tblpX="1710" w:tblpY="2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16"/>
        <w:gridCol w:w="1453"/>
        <w:gridCol w:w="1435"/>
        <w:gridCol w:w="1003"/>
        <w:gridCol w:w="347"/>
        <w:gridCol w:w="601"/>
        <w:gridCol w:w="880"/>
        <w:gridCol w:w="1600"/>
      </w:tblGrid>
      <w:tr w:rsidR="00F005BF">
        <w:trPr>
          <w:trHeight w:val="519"/>
        </w:trPr>
        <w:tc>
          <w:tcPr>
            <w:tcW w:w="15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企业名称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地址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仿宋_GB2312"/>
                <w:color w:val="auto"/>
              </w:rPr>
            </w:pPr>
          </w:p>
        </w:tc>
      </w:tr>
      <w:tr w:rsidR="00F005BF">
        <w:trPr>
          <w:trHeight w:val="562"/>
        </w:trPr>
        <w:tc>
          <w:tcPr>
            <w:tcW w:w="1516" w:type="dxa"/>
            <w:tcBorders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cs="Times New Roman" w:hint="eastAsia"/>
                <w:color w:val="auto"/>
              </w:rPr>
              <w:t>企业经营范围</w:t>
            </w:r>
          </w:p>
        </w:tc>
        <w:tc>
          <w:tcPr>
            <w:tcW w:w="7319" w:type="dxa"/>
            <w:gridSpan w:val="7"/>
            <w:tcBorders>
              <w:lef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rPr>
                <w:rFonts w:ascii="仿宋_GB2312" w:eastAsia="仿宋_GB2312" w:cs="Times New Roman"/>
                <w:color w:val="auto"/>
              </w:rPr>
            </w:pPr>
          </w:p>
        </w:tc>
      </w:tr>
      <w:tr w:rsidR="00F005BF">
        <w:trPr>
          <w:trHeight w:val="412"/>
        </w:trPr>
        <w:tc>
          <w:tcPr>
            <w:tcW w:w="1516" w:type="dxa"/>
            <w:tcBorders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企业层级</w:t>
            </w:r>
          </w:p>
        </w:tc>
        <w:tc>
          <w:tcPr>
            <w:tcW w:w="7319" w:type="dxa"/>
            <w:gridSpan w:val="7"/>
            <w:tcBorders>
              <w:lef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</w:rPr>
              <w:t>□</w:t>
            </w:r>
            <w:r>
              <w:rPr>
                <w:rFonts w:ascii="仿宋_GB2312" w:eastAsia="仿宋_GB2312" w:cs="Times New Roman" w:hint="eastAsia"/>
                <w:color w:val="auto"/>
              </w:rPr>
              <w:t>央企</w:t>
            </w:r>
            <w:r>
              <w:rPr>
                <w:rFonts w:ascii="仿宋_GB2312" w:eastAsia="仿宋_GB2312" w:hAnsi="Wingdings 2" w:cs="仿宋_GB2312" w:hint="eastAsia"/>
                <w:color w:val="auto"/>
              </w:rPr>
              <w:sym w:font="Wingdings 2" w:char="F0A3"/>
            </w:r>
            <w:r>
              <w:rPr>
                <w:rFonts w:ascii="仿宋_GB2312" w:eastAsia="仿宋_GB2312" w:cs="Times New Roman" w:hint="eastAsia"/>
                <w:color w:val="auto"/>
              </w:rPr>
              <w:t>省属企业</w:t>
            </w:r>
            <w:r>
              <w:rPr>
                <w:rFonts w:ascii="仿宋_GB2312" w:eastAsia="仿宋_GB2312" w:hAnsi="Wingdings 2" w:cs="仿宋_GB2312" w:hint="eastAsia"/>
                <w:color w:val="auto"/>
              </w:rPr>
              <w:sym w:font="Wingdings 2" w:char="F0A3"/>
            </w:r>
            <w:r>
              <w:rPr>
                <w:rFonts w:ascii="仿宋_GB2312" w:eastAsia="仿宋_GB2312" w:cs="Times New Roman" w:hint="eastAsia"/>
                <w:color w:val="auto"/>
              </w:rPr>
              <w:t>市属及以下企业</w:t>
            </w:r>
          </w:p>
        </w:tc>
      </w:tr>
      <w:tr w:rsidR="00F005BF">
        <w:trPr>
          <w:trHeight w:val="435"/>
        </w:trPr>
        <w:tc>
          <w:tcPr>
            <w:tcW w:w="1516" w:type="dxa"/>
            <w:tcBorders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企业类别</w:t>
            </w:r>
          </w:p>
        </w:tc>
        <w:tc>
          <w:tcPr>
            <w:tcW w:w="7319" w:type="dxa"/>
            <w:gridSpan w:val="7"/>
            <w:tcBorders>
              <w:lef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</w:rPr>
              <w:t>□</w:t>
            </w:r>
            <w:r>
              <w:rPr>
                <w:rFonts w:ascii="仿宋_GB2312" w:eastAsia="仿宋_GB2312" w:cs="Times New Roman" w:hint="eastAsia"/>
                <w:color w:val="auto"/>
              </w:rPr>
              <w:t>大型企业</w:t>
            </w:r>
            <w:r>
              <w:rPr>
                <w:rFonts w:ascii="仿宋_GB2312" w:eastAsia="仿宋_GB2312" w:hAnsi="Wingdings 2" w:cs="仿宋_GB2312" w:hint="eastAsia"/>
                <w:color w:val="auto"/>
              </w:rPr>
              <w:sym w:font="Wingdings 2" w:char="F0A3"/>
            </w:r>
            <w:r>
              <w:rPr>
                <w:rFonts w:ascii="仿宋_GB2312" w:eastAsia="仿宋_GB2312" w:cs="Times New Roman" w:hint="eastAsia"/>
                <w:color w:val="auto"/>
              </w:rPr>
              <w:t>中小微企业</w:t>
            </w:r>
          </w:p>
        </w:tc>
      </w:tr>
      <w:tr w:rsidR="00F005BF">
        <w:trPr>
          <w:trHeight w:val="465"/>
        </w:trPr>
        <w:tc>
          <w:tcPr>
            <w:tcW w:w="1516" w:type="dxa"/>
            <w:tcBorders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所属行业</w:t>
            </w:r>
          </w:p>
        </w:tc>
        <w:tc>
          <w:tcPr>
            <w:tcW w:w="7319" w:type="dxa"/>
            <w:gridSpan w:val="7"/>
            <w:tcBorders>
              <w:lef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hAnsi="仿宋_GB2312" w:cs="仿宋_GB2312"/>
                <w:color w:val="auto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2"/>
              </w:rPr>
              <w:t>外贸</w:t>
            </w:r>
            <w:r>
              <w:rPr>
                <w:rFonts w:ascii="仿宋_GB2312" w:eastAsia="仿宋_GB2312" w:hAnsi="仿宋_GB2312" w:cs="仿宋_GB2312" w:hint="eastAsia"/>
                <w:color w:val="auto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2"/>
              </w:rPr>
              <w:t>住宿餐饮</w:t>
            </w:r>
            <w:r>
              <w:rPr>
                <w:rFonts w:ascii="仿宋_GB2312" w:eastAsia="仿宋_GB2312" w:hAnsi="Wingdings 2" w:cs="仿宋_GB2312" w:hint="eastAsia"/>
                <w:color w:val="auto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kern w:val="2"/>
              </w:rPr>
              <w:t>文化旅游</w:t>
            </w:r>
            <w:r>
              <w:rPr>
                <w:rFonts w:ascii="仿宋_GB2312" w:eastAsia="仿宋_GB2312" w:hAnsi="Wingdings 2" w:cs="仿宋_GB2312" w:hint="eastAsia"/>
                <w:color w:val="auto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kern w:val="2"/>
              </w:rPr>
              <w:t>交通运输</w:t>
            </w:r>
            <w:r>
              <w:rPr>
                <w:rFonts w:ascii="仿宋_GB2312" w:eastAsia="仿宋_GB2312" w:hAnsi="仿宋_GB2312" w:cs="仿宋_GB2312" w:hint="eastAsia"/>
                <w:color w:val="auto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2"/>
              </w:rPr>
              <w:t>批发零售</w:t>
            </w:r>
            <w:r>
              <w:rPr>
                <w:rFonts w:ascii="仿宋_GB2312" w:eastAsia="仿宋_GB2312" w:hAnsi="Wingdings 2" w:cs="仿宋_GB2312" w:hint="eastAsia"/>
                <w:color w:val="auto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auto"/>
              </w:rPr>
              <w:t>其他</w:t>
            </w:r>
          </w:p>
        </w:tc>
      </w:tr>
      <w:tr w:rsidR="00F005BF">
        <w:trPr>
          <w:trHeight w:val="741"/>
        </w:trPr>
        <w:tc>
          <w:tcPr>
            <w:tcW w:w="1516" w:type="dxa"/>
            <w:tcBorders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是否承担十四运项目建设企业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</w:rPr>
              <w:t>□</w:t>
            </w:r>
            <w:r>
              <w:rPr>
                <w:rFonts w:ascii="仿宋_GB2312" w:eastAsia="仿宋_GB2312" w:cs="Times New Roman" w:hint="eastAsia"/>
                <w:color w:val="auto"/>
              </w:rPr>
              <w:t>是</w:t>
            </w:r>
          </w:p>
          <w:p w:rsidR="00F005BF" w:rsidRDefault="007F378A">
            <w:pPr>
              <w:pStyle w:val="Default"/>
              <w:ind w:firstLineChars="8" w:firstLine="19"/>
              <w:jc w:val="both"/>
              <w:rPr>
                <w:rFonts w:ascii="仿宋_GB2312" w:eastAsia="仿宋_GB2312" w:hAnsi="仿宋_GB2312" w:cs="仿宋_GB2312"/>
                <w:color w:val="auto"/>
              </w:rPr>
            </w:pPr>
            <w:r>
              <w:rPr>
                <w:rFonts w:ascii="仿宋_GB2312" w:eastAsia="仿宋_GB2312" w:hAnsi="Wingdings 2" w:cs="仿宋_GB2312" w:hint="eastAsia"/>
                <w:color w:val="auto"/>
              </w:rPr>
              <w:sym w:font="Wingdings 2" w:char="F0A3"/>
            </w:r>
            <w:r>
              <w:rPr>
                <w:rFonts w:ascii="仿宋_GB2312" w:eastAsia="仿宋_GB2312" w:cs="Times New Roman" w:hint="eastAsia"/>
                <w:color w:val="auto"/>
              </w:rPr>
              <w:t>否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hAnsi="仿宋_GB2312" w:cs="仿宋_GB2312"/>
                <w:color w:val="auto"/>
              </w:rPr>
            </w:pPr>
            <w:r>
              <w:rPr>
                <w:rFonts w:ascii="仿宋_GB2312" w:eastAsia="仿宋_GB2312" w:cs="Times New Roman" w:hint="eastAsia"/>
                <w:color w:val="auto"/>
              </w:rPr>
              <w:t>疫情期间是否停产停业</w:t>
            </w: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</w:rPr>
              <w:t>□</w:t>
            </w:r>
            <w:r>
              <w:rPr>
                <w:rFonts w:ascii="仿宋_GB2312" w:eastAsia="仿宋_GB2312" w:cs="Times New Roman" w:hint="eastAsia"/>
                <w:color w:val="auto"/>
              </w:rPr>
              <w:t>是</w:t>
            </w:r>
          </w:p>
          <w:p w:rsidR="00F005BF" w:rsidRDefault="007F378A">
            <w:pPr>
              <w:pStyle w:val="Default"/>
              <w:jc w:val="center"/>
              <w:rPr>
                <w:rFonts w:ascii="仿宋_GB2312" w:eastAsia="仿宋_GB2312" w:hAnsi="仿宋_GB2312" w:cs="仿宋_GB2312"/>
                <w:color w:val="auto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</w:rPr>
              <w:t>□</w:t>
            </w:r>
            <w:r>
              <w:rPr>
                <w:rFonts w:ascii="仿宋_GB2312" w:eastAsia="仿宋_GB2312" w:cs="Times New Roman" w:hint="eastAsia"/>
                <w:color w:val="auto"/>
              </w:rPr>
              <w:t>否</w:t>
            </w:r>
          </w:p>
        </w:tc>
        <w:tc>
          <w:tcPr>
            <w:tcW w:w="14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hAnsi="仿宋_GB2312" w:cs="仿宋_GB2312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是否疫情防控重点保障企业</w:t>
            </w:r>
          </w:p>
        </w:tc>
        <w:tc>
          <w:tcPr>
            <w:tcW w:w="1600" w:type="dxa"/>
            <w:tcBorders>
              <w:lef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</w:rPr>
              <w:t>□</w:t>
            </w:r>
            <w:r>
              <w:rPr>
                <w:rFonts w:ascii="仿宋_GB2312" w:eastAsia="仿宋_GB2312" w:cs="Times New Roman" w:hint="eastAsia"/>
                <w:color w:val="auto"/>
              </w:rPr>
              <w:t>是</w:t>
            </w:r>
          </w:p>
          <w:p w:rsidR="00F005BF" w:rsidRDefault="007F378A">
            <w:pPr>
              <w:pStyle w:val="Default"/>
              <w:jc w:val="center"/>
              <w:rPr>
                <w:rFonts w:ascii="仿宋_GB2312" w:eastAsia="仿宋_GB2312" w:hAnsi="仿宋_GB2312" w:cs="仿宋_GB2312"/>
                <w:color w:val="auto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</w:rPr>
              <w:t>□</w:t>
            </w:r>
            <w:r>
              <w:rPr>
                <w:rFonts w:ascii="仿宋_GB2312" w:eastAsia="仿宋_GB2312" w:cs="Times New Roman" w:hint="eastAsia"/>
                <w:color w:val="auto"/>
              </w:rPr>
              <w:t>否</w:t>
            </w:r>
          </w:p>
        </w:tc>
      </w:tr>
      <w:tr w:rsidR="00F005BF">
        <w:trPr>
          <w:trHeight w:val="586"/>
        </w:trPr>
        <w:tc>
          <w:tcPr>
            <w:tcW w:w="1516" w:type="dxa"/>
            <w:tcBorders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停产停业时期</w:t>
            </w:r>
          </w:p>
        </w:tc>
        <w:tc>
          <w:tcPr>
            <w:tcW w:w="7319" w:type="dxa"/>
            <w:gridSpan w:val="7"/>
            <w:tcBorders>
              <w:lef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</w:rPr>
              <w:t>从年月日至年月日</w:t>
            </w:r>
          </w:p>
        </w:tc>
      </w:tr>
      <w:tr w:rsidR="00F005BF">
        <w:trPr>
          <w:trHeight w:val="294"/>
        </w:trPr>
        <w:tc>
          <w:tcPr>
            <w:tcW w:w="1516" w:type="dxa"/>
            <w:vMerge w:val="restart"/>
            <w:tcBorders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 w:hint="eastAsia"/>
                <w:color w:val="auto"/>
              </w:rPr>
              <w:t>在岗职工</w:t>
            </w:r>
          </w:p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 w:hint="eastAsia"/>
                <w:color w:val="auto"/>
              </w:rPr>
              <w:t>人数</w:t>
            </w:r>
          </w:p>
        </w:tc>
        <w:tc>
          <w:tcPr>
            <w:tcW w:w="28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 w:hint="eastAsia"/>
                <w:color w:val="auto"/>
              </w:rPr>
              <w:t>人员类别</w:t>
            </w:r>
          </w:p>
        </w:tc>
        <w:tc>
          <w:tcPr>
            <w:tcW w:w="195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/>
                <w:color w:val="auto"/>
              </w:rPr>
              <w:t>2020</w:t>
            </w:r>
            <w:r>
              <w:rPr>
                <w:rFonts w:ascii="仿宋_GB2312" w:eastAsia="仿宋_GB2312" w:cs="Times New Roman" w:hint="eastAsia"/>
                <w:color w:val="auto"/>
              </w:rPr>
              <w:t>年新吸纳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/>
                <w:color w:val="auto"/>
              </w:rPr>
              <w:t>2016</w:t>
            </w:r>
            <w:r>
              <w:rPr>
                <w:rFonts w:ascii="仿宋_GB2312" w:eastAsia="仿宋_GB2312" w:cs="Times New Roman" w:hint="eastAsia"/>
                <w:color w:val="auto"/>
              </w:rPr>
              <w:t>年</w:t>
            </w:r>
            <w:r>
              <w:rPr>
                <w:rFonts w:ascii="仿宋_GB2312" w:eastAsia="仿宋_GB2312" w:cs="Times New Roman"/>
                <w:color w:val="auto"/>
              </w:rPr>
              <w:t>1</w:t>
            </w:r>
            <w:r>
              <w:rPr>
                <w:rFonts w:ascii="仿宋_GB2312" w:eastAsia="仿宋_GB2312" w:cs="Times New Roman" w:hint="eastAsia"/>
                <w:color w:val="auto"/>
              </w:rPr>
              <w:t>月</w:t>
            </w:r>
            <w:r>
              <w:rPr>
                <w:rFonts w:ascii="仿宋_GB2312" w:eastAsia="仿宋_GB2312" w:cs="Times New Roman"/>
                <w:color w:val="auto"/>
              </w:rPr>
              <w:t>1</w:t>
            </w:r>
            <w:r>
              <w:rPr>
                <w:rFonts w:ascii="仿宋_GB2312" w:eastAsia="仿宋_GB2312" w:cs="Times New Roman" w:hint="eastAsia"/>
                <w:color w:val="auto"/>
              </w:rPr>
              <w:t>日至</w:t>
            </w:r>
            <w:r>
              <w:rPr>
                <w:rFonts w:ascii="仿宋_GB2312" w:eastAsia="仿宋_GB2312" w:cs="Times New Roman"/>
                <w:color w:val="auto"/>
              </w:rPr>
              <w:t>2019</w:t>
            </w:r>
            <w:r>
              <w:rPr>
                <w:rFonts w:ascii="仿宋_GB2312" w:eastAsia="仿宋_GB2312" w:cs="Times New Roman" w:hint="eastAsia"/>
                <w:color w:val="auto"/>
              </w:rPr>
              <w:t>年</w:t>
            </w:r>
            <w:r>
              <w:rPr>
                <w:rFonts w:ascii="仿宋_GB2312" w:eastAsia="仿宋_GB2312" w:cs="Times New Roman"/>
                <w:color w:val="auto"/>
              </w:rPr>
              <w:t>12</w:t>
            </w:r>
            <w:r>
              <w:rPr>
                <w:rFonts w:ascii="仿宋_GB2312" w:eastAsia="仿宋_GB2312" w:cs="Times New Roman" w:hint="eastAsia"/>
                <w:color w:val="auto"/>
              </w:rPr>
              <w:t>月</w:t>
            </w:r>
            <w:r>
              <w:rPr>
                <w:rFonts w:ascii="仿宋_GB2312" w:eastAsia="仿宋_GB2312" w:cs="Times New Roman"/>
                <w:color w:val="auto"/>
              </w:rPr>
              <w:t>31</w:t>
            </w:r>
            <w:r>
              <w:rPr>
                <w:rFonts w:ascii="仿宋_GB2312" w:eastAsia="仿宋_GB2312" w:cs="Times New Roman" w:hint="eastAsia"/>
                <w:color w:val="auto"/>
              </w:rPr>
              <w:t>日入职人员</w:t>
            </w:r>
          </w:p>
        </w:tc>
      </w:tr>
      <w:tr w:rsidR="00F005BF">
        <w:trPr>
          <w:trHeight w:val="90"/>
        </w:trPr>
        <w:tc>
          <w:tcPr>
            <w:tcW w:w="1516" w:type="dxa"/>
            <w:vMerge/>
            <w:tcBorders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 w:hint="eastAsia"/>
                <w:color w:val="auto"/>
              </w:rPr>
              <w:t>贫困劳动力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rPr>
                <w:rFonts w:ascii="仿宋_GB2312" w:eastAsia="仿宋_GB2312" w:cs="Times New Roman"/>
                <w:color w:val="auto"/>
              </w:rPr>
            </w:pPr>
          </w:p>
        </w:tc>
      </w:tr>
      <w:tr w:rsidR="00F005BF">
        <w:trPr>
          <w:trHeight w:val="138"/>
        </w:trPr>
        <w:tc>
          <w:tcPr>
            <w:tcW w:w="1516" w:type="dxa"/>
            <w:vMerge/>
            <w:tcBorders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 w:hint="eastAsia"/>
                <w:color w:val="auto"/>
              </w:rPr>
              <w:t>就业困难人员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rPr>
                <w:rFonts w:ascii="仿宋_GB2312" w:eastAsia="仿宋_GB2312" w:cs="Times New Roman"/>
                <w:color w:val="auto"/>
              </w:rPr>
            </w:pPr>
          </w:p>
        </w:tc>
      </w:tr>
      <w:tr w:rsidR="00F005BF">
        <w:trPr>
          <w:trHeight w:val="189"/>
        </w:trPr>
        <w:tc>
          <w:tcPr>
            <w:tcW w:w="1516" w:type="dxa"/>
            <w:vMerge/>
            <w:tcBorders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 w:hint="eastAsia"/>
                <w:color w:val="auto"/>
              </w:rPr>
              <w:t>离校两年内高校毕业生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rPr>
                <w:rFonts w:ascii="仿宋_GB2312" w:eastAsia="仿宋_GB2312" w:cs="Times New Roman"/>
                <w:color w:val="auto"/>
              </w:rPr>
            </w:pPr>
          </w:p>
        </w:tc>
      </w:tr>
      <w:tr w:rsidR="00F005BF">
        <w:trPr>
          <w:trHeight w:val="189"/>
        </w:trPr>
        <w:tc>
          <w:tcPr>
            <w:tcW w:w="1516" w:type="dxa"/>
            <w:vMerge/>
            <w:tcBorders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 w:hint="eastAsia"/>
                <w:color w:val="auto"/>
              </w:rPr>
              <w:t>登记失业人员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rPr>
                <w:rFonts w:ascii="仿宋_GB2312" w:eastAsia="仿宋_GB2312" w:cs="Times New Roman"/>
                <w:color w:val="auto"/>
              </w:rPr>
            </w:pPr>
          </w:p>
        </w:tc>
      </w:tr>
      <w:tr w:rsidR="00F005BF">
        <w:trPr>
          <w:trHeight w:val="189"/>
        </w:trPr>
        <w:tc>
          <w:tcPr>
            <w:tcW w:w="1516" w:type="dxa"/>
            <w:vMerge/>
            <w:tcBorders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 w:hint="eastAsia"/>
                <w:color w:val="auto"/>
              </w:rPr>
              <w:t>农村转移就业劳动力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rPr>
                <w:rFonts w:ascii="仿宋_GB2312" w:eastAsia="仿宋_GB2312" w:cs="Times New Roman"/>
                <w:color w:val="auto"/>
              </w:rPr>
            </w:pPr>
          </w:p>
        </w:tc>
      </w:tr>
      <w:tr w:rsidR="00F005BF">
        <w:trPr>
          <w:trHeight w:val="338"/>
        </w:trPr>
        <w:tc>
          <w:tcPr>
            <w:tcW w:w="1516" w:type="dxa"/>
            <w:vMerge/>
            <w:tcBorders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 w:hint="eastAsia"/>
                <w:color w:val="auto"/>
              </w:rPr>
              <w:t>其他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rPr>
                <w:rFonts w:ascii="仿宋_GB2312" w:eastAsia="仿宋_GB2312" w:cs="Times New Roman"/>
                <w:color w:val="auto"/>
              </w:rPr>
            </w:pPr>
          </w:p>
        </w:tc>
      </w:tr>
      <w:tr w:rsidR="00F005BF">
        <w:trPr>
          <w:trHeight w:val="338"/>
        </w:trPr>
        <w:tc>
          <w:tcPr>
            <w:tcW w:w="1516" w:type="dxa"/>
            <w:vMerge/>
            <w:tcBorders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</w:rPr>
              <w:t>新社区工厂在岗职工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right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 w:hint="eastAsia"/>
                <w:color w:val="auto"/>
              </w:rPr>
              <w:t>（没有入职时间限制）</w:t>
            </w:r>
          </w:p>
        </w:tc>
      </w:tr>
      <w:tr w:rsidR="00F005BF">
        <w:trPr>
          <w:trHeight w:val="3406"/>
        </w:trPr>
        <w:tc>
          <w:tcPr>
            <w:tcW w:w="15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申报以工代训类型</w:t>
            </w:r>
          </w:p>
          <w:p w:rsidR="00F005BF" w:rsidRDefault="00F005BF">
            <w:pPr>
              <w:pStyle w:val="Defaul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7319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05BF" w:rsidRDefault="007F378A" w:rsidP="000A0A72">
            <w:pPr>
              <w:pStyle w:val="Default"/>
              <w:spacing w:beforeLines="50"/>
              <w:ind w:firstLineChars="100" w:firstLine="240"/>
              <w:rPr>
                <w:rFonts w:ascii="仿宋_GB2312" w:eastAsia="仿宋_GB2312" w:hAnsi="仿宋_GB2312" w:cs="仿宋_GB2312"/>
                <w:color w:val="auto"/>
              </w:rPr>
            </w:pPr>
            <w:r>
              <w:rPr>
                <w:rFonts w:ascii="仿宋_GB2312" w:eastAsia="仿宋_GB2312" w:hAnsi="Wingdings 2" w:cs="仿宋_GB2312" w:hint="eastAsia"/>
                <w:color w:val="auto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auto"/>
              </w:rPr>
              <w:t>新吸纳贫困劳动力的企业等生产经营主体</w:t>
            </w:r>
          </w:p>
          <w:p w:rsidR="00F005BF" w:rsidRDefault="007F378A">
            <w:pPr>
              <w:pStyle w:val="Default"/>
              <w:ind w:firstLineChars="100" w:firstLine="240"/>
              <w:rPr>
                <w:rFonts w:ascii="仿宋_GB2312" w:eastAsia="仿宋_GB2312" w:hAnsi="仿宋_GB2312" w:cs="仿宋_GB2312"/>
                <w:color w:val="auto"/>
              </w:rPr>
            </w:pPr>
            <w:r>
              <w:rPr>
                <w:rFonts w:ascii="仿宋_GB2312" w:eastAsia="仿宋_GB2312" w:hAnsi="Wingdings 2" w:cs="仿宋_GB2312" w:hint="eastAsia"/>
                <w:color w:val="auto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auto"/>
              </w:rPr>
              <w:t>新吸纳四类人员的中小微企业</w:t>
            </w:r>
          </w:p>
          <w:p w:rsidR="00F005BF" w:rsidRDefault="007F378A">
            <w:pPr>
              <w:pStyle w:val="Default"/>
              <w:ind w:firstLineChars="100" w:firstLine="240"/>
              <w:rPr>
                <w:rFonts w:ascii="仿宋_GB2312" w:eastAsia="仿宋_GB2312" w:hAnsi="仿宋_GB2312" w:cs="仿宋_GB2312"/>
                <w:color w:val="auto"/>
              </w:rPr>
            </w:pPr>
            <w:r>
              <w:rPr>
                <w:rFonts w:ascii="仿宋_GB2312" w:eastAsia="仿宋_GB2312" w:hAnsi="Wingdings 2" w:cs="仿宋_GB2312" w:hint="eastAsia"/>
                <w:color w:val="auto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auto"/>
              </w:rPr>
              <w:t>新社区工厂</w:t>
            </w:r>
          </w:p>
          <w:p w:rsidR="00F005BF" w:rsidRDefault="007F378A">
            <w:pPr>
              <w:pStyle w:val="Default"/>
              <w:ind w:firstLineChars="100" w:firstLine="240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hAnsi="Wingdings 2" w:cs="仿宋_GB2312" w:hint="eastAsia"/>
                <w:color w:val="auto"/>
              </w:rPr>
              <w:sym w:font="Wingdings 2" w:char="F0A3"/>
            </w:r>
            <w:r>
              <w:rPr>
                <w:rFonts w:ascii="仿宋_GB2312" w:eastAsia="仿宋_GB2312" w:cs="仿宋_GB2312" w:hint="eastAsia"/>
              </w:rPr>
              <w:t>停产停业中小微企业</w:t>
            </w:r>
          </w:p>
          <w:p w:rsidR="00F005BF" w:rsidRDefault="007F378A">
            <w:pPr>
              <w:pStyle w:val="Default"/>
              <w:ind w:firstLineChars="100" w:firstLine="240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hAnsi="Wingdings 2" w:cs="仿宋_GB2312" w:hint="eastAsia"/>
                <w:color w:val="auto"/>
              </w:rPr>
              <w:sym w:font="Wingdings 2" w:char="F0A3"/>
            </w:r>
            <w:r>
              <w:rPr>
                <w:rFonts w:ascii="仿宋_GB2312" w:eastAsia="仿宋_GB2312" w:cs="仿宋_GB2312" w:hint="eastAsia"/>
              </w:rPr>
              <w:t>受疫情影响严重行业企业</w:t>
            </w:r>
          </w:p>
          <w:p w:rsidR="00F005BF" w:rsidRDefault="007F378A">
            <w:pPr>
              <w:pStyle w:val="Default"/>
              <w:ind w:firstLineChars="100" w:firstLine="240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hAnsi="Wingdings 2" w:cs="仿宋_GB2312" w:hint="eastAsia"/>
                <w:color w:val="auto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color w:val="auto"/>
              </w:rPr>
              <w:t>承担十四运项目建设企业</w:t>
            </w:r>
          </w:p>
          <w:p w:rsidR="00F005BF" w:rsidRDefault="007F378A">
            <w:pPr>
              <w:pStyle w:val="Default"/>
              <w:ind w:firstLineChars="100" w:firstLine="240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hAnsi="Wingdings 2" w:cs="仿宋_GB2312" w:hint="eastAsia"/>
                <w:color w:val="auto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color w:val="auto"/>
              </w:rPr>
              <w:t>疫情防控重点保障企业</w:t>
            </w:r>
          </w:p>
          <w:p w:rsidR="00F005BF" w:rsidRDefault="00F005BF">
            <w:pPr>
              <w:pStyle w:val="Default"/>
              <w:ind w:firstLineChars="100" w:firstLine="240"/>
              <w:rPr>
                <w:rFonts w:ascii="仿宋_GB2312" w:eastAsia="仿宋_GB2312" w:cs="仿宋_GB2312"/>
                <w:color w:val="auto"/>
              </w:rPr>
            </w:pPr>
          </w:p>
          <w:p w:rsidR="00F005BF" w:rsidRDefault="007F378A">
            <w:pPr>
              <w:pStyle w:val="Default"/>
              <w:spacing w:line="460" w:lineRule="exact"/>
              <w:ind w:firstLineChars="136" w:firstLine="326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负责人（签名）：</w:t>
            </w:r>
            <w:r w:rsidR="000A0A72">
              <w:rPr>
                <w:rFonts w:ascii="仿宋_GB2312" w:eastAsia="仿宋_GB2312" w:cs="仿宋_GB2312" w:hint="eastAsia"/>
              </w:rPr>
              <w:t xml:space="preserve">                  </w:t>
            </w:r>
            <w:r>
              <w:rPr>
                <w:rFonts w:ascii="仿宋_GB2312" w:eastAsia="仿宋_GB2312" w:cs="仿宋_GB2312" w:hint="eastAsia"/>
              </w:rPr>
              <w:t>年</w:t>
            </w:r>
            <w:r w:rsidR="000A0A72">
              <w:rPr>
                <w:rFonts w:ascii="仿宋_GB2312" w:eastAsia="仿宋_GB2312" w:cs="仿宋_GB2312" w:hint="eastAsia"/>
              </w:rPr>
              <w:t xml:space="preserve">  </w:t>
            </w:r>
            <w:r>
              <w:rPr>
                <w:rFonts w:ascii="仿宋_GB2312" w:eastAsia="仿宋_GB2312" w:cs="仿宋_GB2312" w:hint="eastAsia"/>
              </w:rPr>
              <w:t>月</w:t>
            </w:r>
            <w:r w:rsidR="000A0A72">
              <w:rPr>
                <w:rFonts w:ascii="仿宋_GB2312" w:eastAsia="仿宋_GB2312" w:cs="仿宋_GB2312" w:hint="eastAsia"/>
              </w:rPr>
              <w:t xml:space="preserve">  </w:t>
            </w:r>
            <w:r>
              <w:rPr>
                <w:rFonts w:ascii="仿宋_GB2312" w:eastAsia="仿宋_GB2312" w:cs="仿宋_GB2312" w:hint="eastAsia"/>
              </w:rPr>
              <w:t>日</w:t>
            </w:r>
          </w:p>
          <w:p w:rsidR="00F005BF" w:rsidRDefault="007F378A" w:rsidP="001A0A1C">
            <w:pPr>
              <w:pStyle w:val="Default"/>
              <w:spacing w:line="460" w:lineRule="exact"/>
              <w:ind w:firstLineChars="1317" w:firstLine="3161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（盖章）</w:t>
            </w:r>
          </w:p>
        </w:tc>
      </w:tr>
      <w:tr w:rsidR="00F005BF">
        <w:trPr>
          <w:trHeight w:val="1761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人社部门审核结果</w:t>
            </w:r>
          </w:p>
        </w:tc>
        <w:tc>
          <w:tcPr>
            <w:tcW w:w="731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spacing w:line="460" w:lineRule="exact"/>
              <w:rPr>
                <w:rFonts w:ascii="仿宋_GB2312" w:eastAsia="仿宋_GB2312" w:cs="仿宋_GB2312"/>
              </w:rPr>
            </w:pPr>
          </w:p>
          <w:p w:rsidR="00F005BF" w:rsidRDefault="007F378A">
            <w:pPr>
              <w:pStyle w:val="Default"/>
              <w:spacing w:line="460" w:lineRule="exact"/>
              <w:ind w:firstLineChars="136" w:firstLine="326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负责人（签名）：</w:t>
            </w:r>
            <w:r w:rsidR="000A0A72">
              <w:rPr>
                <w:rFonts w:ascii="仿宋_GB2312" w:eastAsia="仿宋_GB2312" w:cs="仿宋_GB2312" w:hint="eastAsia"/>
              </w:rPr>
              <w:t xml:space="preserve">                  </w:t>
            </w:r>
            <w:r>
              <w:rPr>
                <w:rFonts w:ascii="仿宋_GB2312" w:eastAsia="仿宋_GB2312" w:cs="仿宋_GB2312" w:hint="eastAsia"/>
              </w:rPr>
              <w:t>年</w:t>
            </w:r>
            <w:r w:rsidR="000A0A72">
              <w:rPr>
                <w:rFonts w:ascii="仿宋_GB2312" w:eastAsia="仿宋_GB2312" w:cs="仿宋_GB2312" w:hint="eastAsia"/>
              </w:rPr>
              <w:t xml:space="preserve">  </w:t>
            </w:r>
            <w:r>
              <w:rPr>
                <w:rFonts w:ascii="仿宋_GB2312" w:eastAsia="仿宋_GB2312" w:cs="仿宋_GB2312" w:hint="eastAsia"/>
              </w:rPr>
              <w:t>月</w:t>
            </w:r>
            <w:r w:rsidR="000A0A72">
              <w:rPr>
                <w:rFonts w:ascii="仿宋_GB2312" w:eastAsia="仿宋_GB2312" w:cs="仿宋_GB2312" w:hint="eastAsia"/>
              </w:rPr>
              <w:t xml:space="preserve">  </w:t>
            </w:r>
            <w:r>
              <w:rPr>
                <w:rFonts w:ascii="仿宋_GB2312" w:eastAsia="仿宋_GB2312" w:cs="仿宋_GB2312" w:hint="eastAsia"/>
              </w:rPr>
              <w:t>日</w:t>
            </w:r>
          </w:p>
          <w:p w:rsidR="00F005BF" w:rsidRDefault="007F378A" w:rsidP="001A0A1C">
            <w:pPr>
              <w:pStyle w:val="Default"/>
              <w:spacing w:line="460" w:lineRule="exact"/>
              <w:ind w:firstLineChars="1317" w:firstLine="3161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（盖章）</w:t>
            </w:r>
          </w:p>
        </w:tc>
      </w:tr>
    </w:tbl>
    <w:p w:rsidR="00F005BF" w:rsidRDefault="00F005BF" w:rsidP="00F10200">
      <w:pPr>
        <w:pStyle w:val="Default"/>
        <w:spacing w:line="500" w:lineRule="exact"/>
        <w:rPr>
          <w:rFonts w:ascii="黑体" w:eastAsia="黑体" w:hAnsi="黑体" w:cs="黑体"/>
        </w:rPr>
        <w:sectPr w:rsidR="00F005BF" w:rsidSect="00F10200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/>
          <w:pgMar w:top="1440" w:right="1690" w:bottom="1327" w:left="1746" w:header="851" w:footer="1106" w:gutter="0"/>
          <w:pgNumType w:fmt="numberInDash"/>
          <w:cols w:space="0"/>
          <w:docGrid w:type="lines" w:linePitch="312"/>
        </w:sectPr>
      </w:pPr>
    </w:p>
    <w:p w:rsidR="00F005BF" w:rsidRDefault="00F005BF"/>
    <w:sectPr w:rsidR="00F005BF" w:rsidSect="00A26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8DB" w:rsidRDefault="00F338DB">
      <w:r>
        <w:separator/>
      </w:r>
    </w:p>
  </w:endnote>
  <w:endnote w:type="continuationSeparator" w:id="1">
    <w:p w:rsidR="00F338DB" w:rsidRDefault="00F33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5BF" w:rsidRDefault="002A19F3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300.8pt;margin-top:0;width:2in;height:2in;z-index:251660288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<v:textbox style="mso-fit-shape-to-text:t" inset="0,0,0,0">
            <w:txbxContent>
              <w:p w:rsidR="00F005BF" w:rsidRDefault="002A19F3">
                <w:pPr>
                  <w:pStyle w:val="a3"/>
                  <w:rPr>
                    <w:rFonts w:ascii="宋体" w:cs="宋体"/>
                    <w:sz w:val="24"/>
                    <w:szCs w:val="24"/>
                  </w:rPr>
                </w:pPr>
                <w:r>
                  <w:rPr>
                    <w:rFonts w:ascii="宋体" w:hAnsi="宋体" w:cs="宋体"/>
                    <w:sz w:val="24"/>
                    <w:szCs w:val="24"/>
                  </w:rPr>
                  <w:fldChar w:fldCharType="begin"/>
                </w:r>
                <w:r w:rsidR="007F378A">
                  <w:rPr>
                    <w:rFonts w:ascii="宋体" w:hAnsi="宋体" w:cs="宋体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4"/>
                    <w:szCs w:val="24"/>
                  </w:rPr>
                  <w:fldChar w:fldCharType="separate"/>
                </w:r>
                <w:r w:rsidR="000A0A72">
                  <w:rPr>
                    <w:rFonts w:ascii="宋体" w:hAnsi="宋体" w:cs="宋体"/>
                    <w:noProof/>
                    <w:sz w:val="24"/>
                    <w:szCs w:val="24"/>
                  </w:rPr>
                  <w:t>- 1 -</w:t>
                </w:r>
                <w:r>
                  <w:rPr>
                    <w:rFonts w:ascii="宋体" w:hAnsi="宋体" w:cs="宋体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8DB" w:rsidRDefault="00F338DB">
      <w:r>
        <w:separator/>
      </w:r>
    </w:p>
  </w:footnote>
  <w:footnote w:type="continuationSeparator" w:id="1">
    <w:p w:rsidR="00F338DB" w:rsidRDefault="00F338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5BF" w:rsidRDefault="00F005BF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5BF" w:rsidRDefault="00F005BF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5BF" w:rsidRDefault="00F005BF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02F18A4"/>
    <w:rsid w:val="000A0A72"/>
    <w:rsid w:val="001A0A1C"/>
    <w:rsid w:val="001B3B52"/>
    <w:rsid w:val="002A19F3"/>
    <w:rsid w:val="007F378A"/>
    <w:rsid w:val="00A2646C"/>
    <w:rsid w:val="00F005BF"/>
    <w:rsid w:val="00F10200"/>
    <w:rsid w:val="00F338DB"/>
    <w:rsid w:val="102F1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46C"/>
    <w:pPr>
      <w:widowControl w:val="0"/>
      <w:jc w:val="both"/>
    </w:pPr>
    <w:rPr>
      <w:rFonts w:ascii="Calibri" w:hAnsi="Calibri" w:cs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A2646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qFormat/>
    <w:rsid w:val="00A2646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rsid w:val="00A2646C"/>
    <w:pPr>
      <w:jc w:val="left"/>
    </w:pPr>
    <w:rPr>
      <w:rFonts w:cs="Times New Roman"/>
      <w:kern w:val="0"/>
      <w:sz w:val="21"/>
      <w:szCs w:val="21"/>
    </w:rPr>
  </w:style>
  <w:style w:type="paragraph" w:customStyle="1" w:styleId="Default">
    <w:name w:val="Default"/>
    <w:uiPriority w:val="99"/>
    <w:qFormat/>
    <w:rsid w:val="00A2646C"/>
    <w:pPr>
      <w:widowControl w:val="0"/>
      <w:autoSpaceDE w:val="0"/>
      <w:autoSpaceDN w:val="0"/>
      <w:adjustRightInd w:val="0"/>
    </w:pPr>
    <w:rPr>
      <w:rFonts w:ascii="方正小标宋简体" w:eastAsia="方正小标宋简体" w:hAnsi="Calibri" w:cs="方正小标宋简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pPr>
      <w:jc w:val="left"/>
    </w:pPr>
    <w:rPr>
      <w:rFonts w:cs="Times New Roman"/>
      <w:kern w:val="0"/>
      <w:sz w:val="21"/>
      <w:szCs w:val="21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方正小标宋简体" w:eastAsia="方正小标宋简体" w:hAnsi="Calibri" w:cs="方正小标宋简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WPS_1481179991</dc:creator>
  <cp:lastModifiedBy>宁柯</cp:lastModifiedBy>
  <cp:revision>4</cp:revision>
  <dcterms:created xsi:type="dcterms:W3CDTF">2020-07-22T09:07:00Z</dcterms:created>
  <dcterms:modified xsi:type="dcterms:W3CDTF">2020-09-09T01:21:00Z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