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AC" w:rsidRDefault="004735AC">
      <w:pPr>
        <w:jc w:val="left"/>
        <w:rPr>
          <w:rFonts w:ascii="黑体" w:eastAsia="黑体" w:hAnsi="黑体" w:cs="黑体"/>
        </w:rPr>
      </w:pPr>
      <w:bookmarkStart w:id="0" w:name="zhengwen"/>
    </w:p>
    <w:p w:rsidR="009B71A7" w:rsidRDefault="009B71A7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 w:rsidR="004735AC">
        <w:rPr>
          <w:rFonts w:ascii="黑体" w:eastAsia="黑体" w:hAnsi="黑体" w:cs="黑体" w:hint="eastAsia"/>
        </w:rPr>
        <w:t>：</w:t>
      </w:r>
    </w:p>
    <w:p w:rsidR="004735AC" w:rsidRDefault="004735AC">
      <w:pPr>
        <w:jc w:val="left"/>
        <w:rPr>
          <w:rFonts w:ascii="黑体" w:eastAsia="黑体" w:hAnsi="黑体" w:cs="黑体"/>
        </w:rPr>
      </w:pPr>
    </w:p>
    <w:p w:rsidR="009B71A7" w:rsidRDefault="009B71A7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西咸新区泾河新城道路交通领域安全生产目标考核细则</w:t>
      </w:r>
    </w:p>
    <w:tbl>
      <w:tblPr>
        <w:tblW w:w="886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3"/>
        <w:gridCol w:w="1051"/>
        <w:gridCol w:w="1939"/>
        <w:gridCol w:w="5308"/>
      </w:tblGrid>
      <w:tr w:rsidR="009B71A7" w:rsidTr="004735AC">
        <w:trPr>
          <w:trHeight w:val="90"/>
        </w:trPr>
        <w:tc>
          <w:tcPr>
            <w:tcW w:w="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 号</w:t>
            </w:r>
          </w:p>
        </w:tc>
        <w:tc>
          <w:tcPr>
            <w:tcW w:w="10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考核指标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考 核 内 容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评 分 标 准</w:t>
            </w:r>
          </w:p>
        </w:tc>
      </w:tr>
      <w:tr w:rsidR="009B71A7" w:rsidTr="004735AC">
        <w:tc>
          <w:tcPr>
            <w:tcW w:w="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0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加强组织领导（2分）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成立道路交通领域安全生产大检查领导小组 （2分）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1.未成立领导小组扣2分，组长不是由主要负责人担任的扣1分。</w:t>
            </w:r>
          </w:p>
        </w:tc>
      </w:tr>
      <w:tr w:rsidR="009B71A7" w:rsidTr="004735AC">
        <w:tc>
          <w:tcPr>
            <w:tcW w:w="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0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动员部署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（7分）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召开专题动员部署会议（2分）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1.未召开专题会议的扣2分，主要负责人未亲自动员部署的扣1分。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制定安全检查专项方案 （3分）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1.未制定道路交通领域安全检查专项方案的扣3分；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2.检查主要任务、重点内容和工作要求针对性、操作性不强的扣0.5-1分；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3.责任分工不明确，推进措施不细不具体的扣0.5-1分。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组织宣传发动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（2分）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1.未制定宣传方案扣1分；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2.未组织各类媒体开展宣传报道工作扣1分。</w:t>
            </w:r>
          </w:p>
        </w:tc>
      </w:tr>
      <w:tr w:rsidR="009B71A7" w:rsidTr="004735AC">
        <w:tc>
          <w:tcPr>
            <w:tcW w:w="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0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组织检查   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 （18分）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安全生产责任制落实情况   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 （2分）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1.行业主管部门主要领导带队对行业领域道路交通进行安全检查，未落实的扣1分；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2.未制定本部门安全生产权责清单的扣1分；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实施监督检查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（4分）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1.未制定道路交通领域专项安全检查计划的扣1分，检查计划未明确具体道路的扣1分；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2.对高风险道路检查未做到“全覆盖”的，每发现1个扣1分；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3.抽查发现道路存在重大隐患问题和严重违法行为的，每发现1个扣0.5分；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4.行业主管部门未建立隐患问题清单，每发现1个，扣0.5分。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落实安全生产监督检查闭环管理（4分）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1.未制作检查任务清单的扣2分。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2.提出隐患问题不清楚，整改要求不明确的，每发现1个扣2分；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3.不按要求对隐患整改情况进行复查验收的，每发现1个扣1分。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深入开展专项治理情况（7分）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1.隐患整改率低于90%的，扣3分；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2.对重大隐患实行挂牌督办，落实安全隐患整改责任、措施、资金、时限、预案“五到位”的，对于未落实“五到位”和不能确保安全的，每发现1处扣2分。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3.未实施挂牌督办的，每发现1处，扣2分。</w:t>
            </w:r>
          </w:p>
        </w:tc>
      </w:tr>
      <w:tr w:rsidR="009B71A7" w:rsidTr="004735AC">
        <w:tc>
          <w:tcPr>
            <w:tcW w:w="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10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组织检查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（10分）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汛期安全防范措施落实情况 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  （5分）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1.未做好汛期道路交通安全隐患治理措施的（1分），未开展扣2分；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2.完善汛期应急响应机制（1分），未建立扣2分；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3.组织应急演练（1分），未组织扣1分；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专项检查“回头看”（5分）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1.未组织对隐患问题多和检查期间发生生产安全事故的道路进行“回头看”重点检查扣5分。</w:t>
            </w:r>
          </w:p>
        </w:tc>
      </w:tr>
      <w:tr w:rsidR="009B71A7" w:rsidTr="004735AC">
        <w:tc>
          <w:tcPr>
            <w:tcW w:w="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10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严格执法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（20分）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实施严格执法（10分）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1.执法不严、违法不究，只检查不处罚的扣4分；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2.未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4"/>
              </w:rPr>
              <w:t>按处罚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4"/>
              </w:rPr>
              <w:t>规定标准执法的，每发现1件扣3分；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3.已做出处罚决定，不跟踪落实的，每发现1件扣3分。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严厉打击各类安全生产违法违规行为（10分）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1.对存在重大隐患和现实危险的，拒不执行整改指令的，采取“四个一律”和查封、扣押、停电、停供、吊销证照和停产整顿、上限处罚等执法措施，每发现1件扣10分。</w:t>
            </w:r>
          </w:p>
        </w:tc>
      </w:tr>
      <w:tr w:rsidR="009B71A7" w:rsidTr="004735AC">
        <w:tc>
          <w:tcPr>
            <w:tcW w:w="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10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ind w:firstLineChars="100" w:firstLine="240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严格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执法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（20分）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重大问题加强联合执法（3分）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1.未对涉及多部门的重大问题开展联合执法行动的，每发现1件扣1分。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落实联合惩戒和“黑名单”管理制度（5分）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1.将违法违规企业应列入“黑名单”，未落实的每发现1件扣1分。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群众举报监督</w:t>
            </w:r>
          </w:p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（12分）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1.案件处置、立案、查处不严格，奖励不兑现的，每发现1件扣3分。</w:t>
            </w:r>
          </w:p>
        </w:tc>
      </w:tr>
      <w:tr w:rsidR="009B71A7" w:rsidTr="004735AC">
        <w:tc>
          <w:tcPr>
            <w:tcW w:w="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10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信息统计与相关材料报送（20分）</w:t>
            </w: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统计报表（5分）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1.安全生产检查统计表（5分），漏报1次扣1分，迟报1次扣0.5分，内容空洞质量差的扣0.5分。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2.挂牌督办重大隐患问题和严重违法行为统计表（5分）漏报1次扣1分，迟报1次扣0.5分，内容空洞质量差的扣0.5分。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信息报送（5分）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1.按要求报送工作信息（5分）。漏报1次扣1分，迟报1次扣0.5分，内容空洞质量差的扣0.5分。</w:t>
            </w:r>
          </w:p>
        </w:tc>
      </w:tr>
      <w:tr w:rsidR="009B71A7" w:rsidTr="004735AC"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资料报送（10分）</w:t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1.道路交通领域安全生产专项检查方案（2.5分），未报扣1分，迟报扣0.5分，质量差的扣1分；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lastRenderedPageBreak/>
              <w:t>2.开展大检查情况和四项攻坚、集中执法等阶段性情况报告（2.5分），未报扣1分，迟报扣0.5分，内容空洞质量差的扣1分；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3.检查发现问题整改落实情况（2.5分），未报扣1分，迟报扣0.5分，内容空洞质量差的扣1分；</w:t>
            </w:r>
          </w:p>
          <w:p w:rsidR="009B71A7" w:rsidRDefault="009B71A7">
            <w:pPr>
              <w:pStyle w:val="a7"/>
              <w:widowControl/>
              <w:spacing w:line="340" w:lineRule="exact"/>
              <w:jc w:val="both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4.检查总结报告（2.5分），未报扣1分，迟报扣0.5分，内容空洞质量差的扣1分；</w:t>
            </w:r>
          </w:p>
        </w:tc>
      </w:tr>
      <w:bookmarkEnd w:id="0"/>
    </w:tbl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4735AC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</w:p>
    <w:p w:rsidR="004735AC" w:rsidRDefault="00D968C4" w:rsidP="004735AC">
      <w:pPr>
        <w:spacing w:line="560" w:lineRule="exact"/>
        <w:ind w:leftChars="100" w:left="320" w:rightChars="100" w:right="320"/>
        <w:rPr>
          <w:rFonts w:ascii="仿宋_GB2312" w:eastAsia="仿宋_GB2312"/>
          <w:spacing w:val="-24"/>
          <w:sz w:val="28"/>
          <w:szCs w:val="28"/>
        </w:rPr>
      </w:pPr>
      <w:r w:rsidRPr="00D968C4">
        <w:rPr>
          <w:rFonts w:eastAsia="宋体"/>
          <w:sz w:val="21"/>
          <w:szCs w:val="22"/>
        </w:rPr>
        <w:pict>
          <v:line id="直线 18" o:spid="_x0000_s1032" style="position:absolute;left:0;text-align:left;z-index:251658240" from="9.85pt,3.75pt" to="426pt,3.75pt" o:gfxdata="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x4lqLWAAAABgEAAA8AAAAAAAAAAQAgAAAAIgAAAGRycy9k&#10;b3ducmV2LnhtbFBLAQIUABQAAAAIAIdO4kA2qAS4ywEAAJEDAAAOAAAAAAAAAAEAIAAAACUBAABk&#10;cnMvZTJvRG9jLnhtbFBLBQYAAAAABgAGAFkBAABiBQAAAAA=&#10;" strokeweight="1pt"/>
        </w:pict>
      </w:r>
      <w:r w:rsidR="004735AC">
        <w:rPr>
          <w:rFonts w:ascii="仿宋_GB2312" w:eastAsia="仿宋_GB2312" w:hint="eastAsia"/>
          <w:spacing w:val="-24"/>
          <w:sz w:val="28"/>
          <w:szCs w:val="28"/>
        </w:rPr>
        <w:t>陕西省西咸新区泾河新城安全生产委员会办公室         2019年 8月19日印发</w:t>
      </w:r>
    </w:p>
    <w:p w:rsidR="009B71A7" w:rsidRPr="004735AC" w:rsidRDefault="00D968C4">
      <w:pPr>
        <w:spacing w:line="560" w:lineRule="exact"/>
        <w:ind w:rightChars="100" w:right="32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noProof/>
          <w:color w:val="000000"/>
          <w:szCs w:val="32"/>
        </w:rPr>
        <w:pict>
          <v:line id="直线 16" o:spid="_x0000_s1033" style="position:absolute;left:0;text-align:left;z-index:251659264" from="10.5pt,3.6pt" to="426pt,3.6pt" o:gfxdata="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k0ekM1QAAAAYBAAAPAAAAAAAAAAEAIAAAACIAAABkcnMvZG93&#10;bnJldi54bWxQSwECFAAUAAAACACHTuJAFjP8SsoBAACRAwAADgAAAAAAAAABACAAAAAkAQAAZHJz&#10;L2Uyb0RvYy54bWxQSwUGAAAAAAYABgBZAQAAYAUAAAAA&#10;" strokeweight="1pt"/>
        </w:pict>
      </w:r>
    </w:p>
    <w:sectPr w:rsidR="009B71A7" w:rsidRPr="004735AC" w:rsidSect="004735AC">
      <w:footerReference w:type="even" r:id="rId7"/>
      <w:footerReference w:type="default" r:id="rId8"/>
      <w:pgSz w:w="11906" w:h="16838"/>
      <w:pgMar w:top="2041" w:right="1474" w:bottom="1985" w:left="1588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2E" w:rsidRDefault="0061702E">
      <w:r>
        <w:separator/>
      </w:r>
    </w:p>
  </w:endnote>
  <w:endnote w:type="continuationSeparator" w:id="0">
    <w:p w:rsidR="0061702E" w:rsidRDefault="00617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AC" w:rsidRPr="004735AC" w:rsidRDefault="004735AC" w:rsidP="004735AC">
    <w:pPr>
      <w:pStyle w:val="a8"/>
      <w:ind w:firstLineChars="100" w:firstLine="280"/>
      <w:rPr>
        <w:rFonts w:ascii="宋体" w:eastAsia="宋体" w:hAnsi="宋体"/>
        <w:sz w:val="28"/>
        <w:szCs w:val="28"/>
      </w:rPr>
    </w:pPr>
    <w:r w:rsidRPr="004735AC">
      <w:rPr>
        <w:rFonts w:ascii="宋体" w:eastAsia="宋体" w:hAnsi="宋体" w:hint="eastAsia"/>
        <w:sz w:val="28"/>
        <w:szCs w:val="28"/>
      </w:rPr>
      <w:t xml:space="preserve">— </w:t>
    </w:r>
    <w:r w:rsidR="00D968C4" w:rsidRPr="004735AC">
      <w:rPr>
        <w:rFonts w:ascii="宋体" w:eastAsia="宋体" w:hAnsi="宋体"/>
        <w:sz w:val="28"/>
        <w:szCs w:val="28"/>
      </w:rPr>
      <w:fldChar w:fldCharType="begin"/>
    </w:r>
    <w:r w:rsidRPr="004735AC">
      <w:rPr>
        <w:rFonts w:ascii="宋体" w:eastAsia="宋体" w:hAnsi="宋体"/>
        <w:sz w:val="28"/>
        <w:szCs w:val="28"/>
      </w:rPr>
      <w:instrText xml:space="preserve"> PAGE   \* MERGEFORMAT </w:instrText>
    </w:r>
    <w:r w:rsidR="00D968C4" w:rsidRPr="004735AC">
      <w:rPr>
        <w:rFonts w:ascii="宋体" w:eastAsia="宋体" w:hAnsi="宋体"/>
        <w:sz w:val="28"/>
        <w:szCs w:val="28"/>
      </w:rPr>
      <w:fldChar w:fldCharType="separate"/>
    </w:r>
    <w:r w:rsidR="00960B4F" w:rsidRPr="00960B4F">
      <w:rPr>
        <w:rFonts w:ascii="宋体" w:eastAsia="宋体" w:hAnsi="宋体"/>
        <w:noProof/>
        <w:sz w:val="28"/>
        <w:szCs w:val="28"/>
        <w:lang w:val="zh-CN"/>
      </w:rPr>
      <w:t>2</w:t>
    </w:r>
    <w:r w:rsidR="00D968C4" w:rsidRPr="004735AC">
      <w:rPr>
        <w:rFonts w:ascii="宋体" w:eastAsia="宋体" w:hAnsi="宋体"/>
        <w:sz w:val="28"/>
        <w:szCs w:val="28"/>
      </w:rPr>
      <w:fldChar w:fldCharType="end"/>
    </w:r>
    <w:r w:rsidRPr="004735AC">
      <w:rPr>
        <w:rFonts w:ascii="宋体" w:eastAsia="宋体" w:hAnsi="宋体" w:hint="eastAsia"/>
        <w:sz w:val="28"/>
        <w:szCs w:val="28"/>
      </w:rPr>
      <w:t xml:space="preserve"> —</w:t>
    </w:r>
  </w:p>
  <w:p w:rsidR="004735AC" w:rsidRDefault="004735A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AC" w:rsidRPr="004735AC" w:rsidRDefault="004735AC" w:rsidP="004735AC">
    <w:pPr>
      <w:pStyle w:val="a8"/>
      <w:wordWrap w:val="0"/>
      <w:jc w:val="right"/>
      <w:rPr>
        <w:rFonts w:ascii="宋体" w:eastAsia="宋体" w:hAnsi="宋体"/>
        <w:sz w:val="28"/>
        <w:szCs w:val="28"/>
      </w:rPr>
    </w:pPr>
    <w:r w:rsidRPr="004735AC">
      <w:rPr>
        <w:rFonts w:ascii="宋体" w:eastAsia="宋体" w:hAnsi="宋体" w:hint="eastAsia"/>
        <w:sz w:val="28"/>
        <w:szCs w:val="28"/>
      </w:rPr>
      <w:t xml:space="preserve">— </w:t>
    </w:r>
    <w:r w:rsidR="00D968C4" w:rsidRPr="004735AC">
      <w:rPr>
        <w:rFonts w:ascii="宋体" w:eastAsia="宋体" w:hAnsi="宋体"/>
        <w:sz w:val="28"/>
        <w:szCs w:val="28"/>
      </w:rPr>
      <w:fldChar w:fldCharType="begin"/>
    </w:r>
    <w:r w:rsidRPr="004735AC">
      <w:rPr>
        <w:rFonts w:ascii="宋体" w:eastAsia="宋体" w:hAnsi="宋体"/>
        <w:sz w:val="28"/>
        <w:szCs w:val="28"/>
      </w:rPr>
      <w:instrText xml:space="preserve"> PAGE   \* MERGEFORMAT </w:instrText>
    </w:r>
    <w:r w:rsidR="00D968C4" w:rsidRPr="004735AC">
      <w:rPr>
        <w:rFonts w:ascii="宋体" w:eastAsia="宋体" w:hAnsi="宋体"/>
        <w:sz w:val="28"/>
        <w:szCs w:val="28"/>
      </w:rPr>
      <w:fldChar w:fldCharType="separate"/>
    </w:r>
    <w:r w:rsidR="00960B4F" w:rsidRPr="00960B4F">
      <w:rPr>
        <w:rFonts w:ascii="宋体" w:eastAsia="宋体" w:hAnsi="宋体"/>
        <w:noProof/>
        <w:sz w:val="28"/>
        <w:szCs w:val="28"/>
        <w:lang w:val="zh-CN"/>
      </w:rPr>
      <w:t>1</w:t>
    </w:r>
    <w:r w:rsidR="00D968C4" w:rsidRPr="004735AC">
      <w:rPr>
        <w:rFonts w:ascii="宋体" w:eastAsia="宋体" w:hAnsi="宋体"/>
        <w:sz w:val="28"/>
        <w:szCs w:val="28"/>
      </w:rPr>
      <w:fldChar w:fldCharType="end"/>
    </w:r>
    <w:r w:rsidRPr="004735AC">
      <w:rPr>
        <w:rFonts w:ascii="宋体" w:eastAsia="宋体" w:hAnsi="宋体" w:hint="eastAsia"/>
        <w:sz w:val="28"/>
        <w:szCs w:val="28"/>
      </w:rPr>
      <w:t xml:space="preserve"> —</w:t>
    </w:r>
    <w:r>
      <w:rPr>
        <w:rFonts w:ascii="宋体" w:eastAsia="宋体" w:hAnsi="宋体" w:hint="eastAsia"/>
        <w:sz w:val="28"/>
        <w:szCs w:val="28"/>
      </w:rPr>
      <w:t xml:space="preserve">  </w:t>
    </w:r>
  </w:p>
  <w:p w:rsidR="009B71A7" w:rsidRDefault="009B71A7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2E" w:rsidRDefault="0061702E">
      <w:r>
        <w:separator/>
      </w:r>
    </w:p>
  </w:footnote>
  <w:footnote w:type="continuationSeparator" w:id="0">
    <w:p w:rsidR="0061702E" w:rsidRDefault="00617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3776CC"/>
    <w:multiLevelType w:val="singleLevel"/>
    <w:tmpl w:val="F93776C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0C79"/>
    <w:rsid w:val="00047D10"/>
    <w:rsid w:val="000A75FF"/>
    <w:rsid w:val="000C4351"/>
    <w:rsid w:val="000C609F"/>
    <w:rsid w:val="000E0675"/>
    <w:rsid w:val="00102C51"/>
    <w:rsid w:val="00103CAF"/>
    <w:rsid w:val="001121DD"/>
    <w:rsid w:val="001321A7"/>
    <w:rsid w:val="00174CD4"/>
    <w:rsid w:val="00174EE4"/>
    <w:rsid w:val="001807F9"/>
    <w:rsid w:val="00181C96"/>
    <w:rsid w:val="001A58BE"/>
    <w:rsid w:val="00214CD8"/>
    <w:rsid w:val="00217443"/>
    <w:rsid w:val="00225759"/>
    <w:rsid w:val="00254EB6"/>
    <w:rsid w:val="00266B4D"/>
    <w:rsid w:val="0027508E"/>
    <w:rsid w:val="002830FD"/>
    <w:rsid w:val="002B257A"/>
    <w:rsid w:val="002B4596"/>
    <w:rsid w:val="002B5409"/>
    <w:rsid w:val="002B5D0E"/>
    <w:rsid w:val="002C6A02"/>
    <w:rsid w:val="002E069D"/>
    <w:rsid w:val="002E31D0"/>
    <w:rsid w:val="00323B4F"/>
    <w:rsid w:val="00334D1A"/>
    <w:rsid w:val="00344D6A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733"/>
    <w:rsid w:val="003D7BFB"/>
    <w:rsid w:val="003F30BE"/>
    <w:rsid w:val="00401CF5"/>
    <w:rsid w:val="00411F66"/>
    <w:rsid w:val="004249FB"/>
    <w:rsid w:val="004359C0"/>
    <w:rsid w:val="004413CA"/>
    <w:rsid w:val="00441EDC"/>
    <w:rsid w:val="00443210"/>
    <w:rsid w:val="004535D7"/>
    <w:rsid w:val="00457456"/>
    <w:rsid w:val="00464056"/>
    <w:rsid w:val="004735AC"/>
    <w:rsid w:val="00474BF5"/>
    <w:rsid w:val="0048327B"/>
    <w:rsid w:val="00497CA0"/>
    <w:rsid w:val="004A02DA"/>
    <w:rsid w:val="004A39ED"/>
    <w:rsid w:val="004B6142"/>
    <w:rsid w:val="004C36AF"/>
    <w:rsid w:val="004F761C"/>
    <w:rsid w:val="00502166"/>
    <w:rsid w:val="00525177"/>
    <w:rsid w:val="005279EE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1702E"/>
    <w:rsid w:val="00625E2E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72718C"/>
    <w:rsid w:val="00735757"/>
    <w:rsid w:val="00756452"/>
    <w:rsid w:val="0077327A"/>
    <w:rsid w:val="007941B0"/>
    <w:rsid w:val="007962AB"/>
    <w:rsid w:val="0079739E"/>
    <w:rsid w:val="007A6C17"/>
    <w:rsid w:val="007B5F5C"/>
    <w:rsid w:val="007E0EAD"/>
    <w:rsid w:val="00831B0E"/>
    <w:rsid w:val="00836A9D"/>
    <w:rsid w:val="008377EC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9025A3"/>
    <w:rsid w:val="009126BB"/>
    <w:rsid w:val="00921E23"/>
    <w:rsid w:val="009551E2"/>
    <w:rsid w:val="00960B4F"/>
    <w:rsid w:val="00962A18"/>
    <w:rsid w:val="009A1E03"/>
    <w:rsid w:val="009A7260"/>
    <w:rsid w:val="009B71A7"/>
    <w:rsid w:val="009F086F"/>
    <w:rsid w:val="009F6E24"/>
    <w:rsid w:val="00A04A85"/>
    <w:rsid w:val="00A241E8"/>
    <w:rsid w:val="00A524E6"/>
    <w:rsid w:val="00A609B8"/>
    <w:rsid w:val="00A82004"/>
    <w:rsid w:val="00A9069D"/>
    <w:rsid w:val="00A92E04"/>
    <w:rsid w:val="00AA09B0"/>
    <w:rsid w:val="00AA7B16"/>
    <w:rsid w:val="00AB4854"/>
    <w:rsid w:val="00AC3F7C"/>
    <w:rsid w:val="00AD1ED6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C0632C"/>
    <w:rsid w:val="00C109EC"/>
    <w:rsid w:val="00C31FC2"/>
    <w:rsid w:val="00C36879"/>
    <w:rsid w:val="00C76089"/>
    <w:rsid w:val="00C77ED5"/>
    <w:rsid w:val="00C80E1A"/>
    <w:rsid w:val="00C91088"/>
    <w:rsid w:val="00CA1E51"/>
    <w:rsid w:val="00CA258A"/>
    <w:rsid w:val="00CB27E4"/>
    <w:rsid w:val="00CC605A"/>
    <w:rsid w:val="00CD7AA4"/>
    <w:rsid w:val="00D15C30"/>
    <w:rsid w:val="00D24A6B"/>
    <w:rsid w:val="00D258F4"/>
    <w:rsid w:val="00D405C9"/>
    <w:rsid w:val="00D61AF3"/>
    <w:rsid w:val="00D849E0"/>
    <w:rsid w:val="00D968C4"/>
    <w:rsid w:val="00DA3881"/>
    <w:rsid w:val="00DD4F58"/>
    <w:rsid w:val="00DF2F66"/>
    <w:rsid w:val="00E67C50"/>
    <w:rsid w:val="00E8449F"/>
    <w:rsid w:val="00E86AD0"/>
    <w:rsid w:val="00EA0590"/>
    <w:rsid w:val="00EB6157"/>
    <w:rsid w:val="00EC6204"/>
    <w:rsid w:val="00EF44E1"/>
    <w:rsid w:val="00F3281C"/>
    <w:rsid w:val="00F331B6"/>
    <w:rsid w:val="00F3321C"/>
    <w:rsid w:val="00F41DFD"/>
    <w:rsid w:val="00F51F0A"/>
    <w:rsid w:val="00F564E7"/>
    <w:rsid w:val="00F64F7A"/>
    <w:rsid w:val="00F97477"/>
    <w:rsid w:val="00FD07DE"/>
    <w:rsid w:val="00FD4095"/>
    <w:rsid w:val="00FF0234"/>
    <w:rsid w:val="00FF46FC"/>
    <w:rsid w:val="01D1571C"/>
    <w:rsid w:val="02B72CAB"/>
    <w:rsid w:val="03087583"/>
    <w:rsid w:val="03A505D2"/>
    <w:rsid w:val="03C97A5C"/>
    <w:rsid w:val="077C597D"/>
    <w:rsid w:val="07EF67E3"/>
    <w:rsid w:val="07F90B5A"/>
    <w:rsid w:val="0AF9753B"/>
    <w:rsid w:val="0D0116E2"/>
    <w:rsid w:val="0D5154B1"/>
    <w:rsid w:val="0DA649B0"/>
    <w:rsid w:val="0DB001FF"/>
    <w:rsid w:val="0F48306E"/>
    <w:rsid w:val="0F7F3E39"/>
    <w:rsid w:val="106554DE"/>
    <w:rsid w:val="10F341C9"/>
    <w:rsid w:val="10FF571C"/>
    <w:rsid w:val="13585CED"/>
    <w:rsid w:val="13732B7C"/>
    <w:rsid w:val="175631A4"/>
    <w:rsid w:val="1A6B2DEB"/>
    <w:rsid w:val="1AAF7880"/>
    <w:rsid w:val="1B4F7B69"/>
    <w:rsid w:val="1B910048"/>
    <w:rsid w:val="1CEF4C3F"/>
    <w:rsid w:val="1D371CA7"/>
    <w:rsid w:val="1E094A4D"/>
    <w:rsid w:val="1F954EEF"/>
    <w:rsid w:val="20753F04"/>
    <w:rsid w:val="21A11BE9"/>
    <w:rsid w:val="22034AA0"/>
    <w:rsid w:val="22CA0DE3"/>
    <w:rsid w:val="22E125FF"/>
    <w:rsid w:val="23FC3E12"/>
    <w:rsid w:val="270230C8"/>
    <w:rsid w:val="279F279D"/>
    <w:rsid w:val="292B44A5"/>
    <w:rsid w:val="294B7F94"/>
    <w:rsid w:val="29705644"/>
    <w:rsid w:val="29D10283"/>
    <w:rsid w:val="2A3F45AF"/>
    <w:rsid w:val="2A6567E1"/>
    <w:rsid w:val="2AC82F20"/>
    <w:rsid w:val="2B4765D4"/>
    <w:rsid w:val="2B6576B4"/>
    <w:rsid w:val="2D190156"/>
    <w:rsid w:val="2D9D30F5"/>
    <w:rsid w:val="2E4E06FF"/>
    <w:rsid w:val="2F58535B"/>
    <w:rsid w:val="2FBD77E3"/>
    <w:rsid w:val="30D448A7"/>
    <w:rsid w:val="31A77EFF"/>
    <w:rsid w:val="31BE42E4"/>
    <w:rsid w:val="324F4D96"/>
    <w:rsid w:val="32E54A16"/>
    <w:rsid w:val="350E6D94"/>
    <w:rsid w:val="36F53C48"/>
    <w:rsid w:val="37FE1EDE"/>
    <w:rsid w:val="38CE50D9"/>
    <w:rsid w:val="3C0B6781"/>
    <w:rsid w:val="3C2F0C45"/>
    <w:rsid w:val="3CB32F91"/>
    <w:rsid w:val="40F13D76"/>
    <w:rsid w:val="423D4B14"/>
    <w:rsid w:val="42436438"/>
    <w:rsid w:val="427741E0"/>
    <w:rsid w:val="42995AA4"/>
    <w:rsid w:val="46DF7FCC"/>
    <w:rsid w:val="479F60D3"/>
    <w:rsid w:val="49A2633E"/>
    <w:rsid w:val="4A8914D8"/>
    <w:rsid w:val="4D3A3FD4"/>
    <w:rsid w:val="4D590202"/>
    <w:rsid w:val="4E204FF9"/>
    <w:rsid w:val="4EA876C2"/>
    <w:rsid w:val="4F363183"/>
    <w:rsid w:val="4FBB4A9C"/>
    <w:rsid w:val="4FE41DF9"/>
    <w:rsid w:val="500A5E4B"/>
    <w:rsid w:val="50C46A33"/>
    <w:rsid w:val="50CF674F"/>
    <w:rsid w:val="51D76481"/>
    <w:rsid w:val="51D92BE2"/>
    <w:rsid w:val="51EB1D81"/>
    <w:rsid w:val="52423781"/>
    <w:rsid w:val="5302692C"/>
    <w:rsid w:val="56007E91"/>
    <w:rsid w:val="564C4DA3"/>
    <w:rsid w:val="56F44B75"/>
    <w:rsid w:val="570F0262"/>
    <w:rsid w:val="575C6FF0"/>
    <w:rsid w:val="583962B0"/>
    <w:rsid w:val="5A4207F2"/>
    <w:rsid w:val="5AC338C7"/>
    <w:rsid w:val="5BF40735"/>
    <w:rsid w:val="5DB56A00"/>
    <w:rsid w:val="5DBC6FD7"/>
    <w:rsid w:val="5E8141C2"/>
    <w:rsid w:val="5ED433EC"/>
    <w:rsid w:val="5EFA746C"/>
    <w:rsid w:val="611071E6"/>
    <w:rsid w:val="613B7A64"/>
    <w:rsid w:val="62F2781A"/>
    <w:rsid w:val="637636FE"/>
    <w:rsid w:val="642814B1"/>
    <w:rsid w:val="662E5910"/>
    <w:rsid w:val="663D3280"/>
    <w:rsid w:val="67690F07"/>
    <w:rsid w:val="67787358"/>
    <w:rsid w:val="68E634B4"/>
    <w:rsid w:val="6A6674D5"/>
    <w:rsid w:val="6B3E2AFE"/>
    <w:rsid w:val="6B8755D2"/>
    <w:rsid w:val="6CD117C8"/>
    <w:rsid w:val="6CD772AB"/>
    <w:rsid w:val="6CF63C59"/>
    <w:rsid w:val="6D5B6D80"/>
    <w:rsid w:val="6DA2544C"/>
    <w:rsid w:val="6DE50AE2"/>
    <w:rsid w:val="6FA911A7"/>
    <w:rsid w:val="721246FE"/>
    <w:rsid w:val="73560DAF"/>
    <w:rsid w:val="73DD5983"/>
    <w:rsid w:val="75084CD6"/>
    <w:rsid w:val="79197E78"/>
    <w:rsid w:val="7B573B35"/>
    <w:rsid w:val="7BC8173A"/>
    <w:rsid w:val="7BE22F03"/>
    <w:rsid w:val="7E174BF0"/>
    <w:rsid w:val="7F6C441A"/>
    <w:rsid w:val="7FE3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8C4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8C4"/>
    <w:rPr>
      <w:i w:val="0"/>
    </w:rPr>
  </w:style>
  <w:style w:type="character" w:styleId="a4">
    <w:name w:val="FollowedHyperlink"/>
    <w:basedOn w:val="a0"/>
    <w:rsid w:val="00D968C4"/>
    <w:rPr>
      <w:i w:val="0"/>
      <w:color w:val="000000"/>
      <w:sz w:val="18"/>
      <w:szCs w:val="18"/>
      <w:u w:val="none"/>
    </w:rPr>
  </w:style>
  <w:style w:type="character" w:styleId="a5">
    <w:name w:val="page number"/>
    <w:basedOn w:val="a0"/>
    <w:qFormat/>
    <w:rsid w:val="00D968C4"/>
  </w:style>
  <w:style w:type="character" w:customStyle="1" w:styleId="layui-this">
    <w:name w:val="layui-this"/>
    <w:basedOn w:val="a0"/>
    <w:rsid w:val="00D968C4"/>
    <w:rPr>
      <w:bdr w:val="single" w:sz="6" w:space="0" w:color="EEEEEE"/>
      <w:shd w:val="clear" w:color="auto" w:fill="FFFFFF"/>
    </w:rPr>
  </w:style>
  <w:style w:type="character" w:styleId="a6">
    <w:name w:val="Hyperlink"/>
    <w:basedOn w:val="a0"/>
    <w:rsid w:val="00D968C4"/>
    <w:rPr>
      <w:i w:val="0"/>
      <w:color w:val="000000"/>
      <w:sz w:val="18"/>
      <w:szCs w:val="18"/>
      <w:u w:val="none"/>
    </w:rPr>
  </w:style>
  <w:style w:type="character" w:customStyle="1" w:styleId="first-child">
    <w:name w:val="first-child"/>
    <w:basedOn w:val="a0"/>
    <w:rsid w:val="00D968C4"/>
  </w:style>
  <w:style w:type="character" w:customStyle="1" w:styleId="bsharetext">
    <w:name w:val="bsharetext"/>
    <w:basedOn w:val="a0"/>
    <w:rsid w:val="00D968C4"/>
  </w:style>
  <w:style w:type="paragraph" w:styleId="a7">
    <w:name w:val="Normal (Web)"/>
    <w:basedOn w:val="a"/>
    <w:rsid w:val="00D968C4"/>
    <w:pPr>
      <w:spacing w:line="336" w:lineRule="atLeast"/>
      <w:jc w:val="left"/>
    </w:pPr>
    <w:rPr>
      <w:kern w:val="0"/>
      <w:sz w:val="24"/>
    </w:rPr>
  </w:style>
  <w:style w:type="paragraph" w:styleId="a8">
    <w:name w:val="footer"/>
    <w:basedOn w:val="a"/>
    <w:link w:val="Char"/>
    <w:uiPriority w:val="99"/>
    <w:qFormat/>
    <w:rsid w:val="00D96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D968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Date"/>
    <w:basedOn w:val="a"/>
    <w:next w:val="a"/>
    <w:link w:val="Char0"/>
    <w:rsid w:val="009126BB"/>
    <w:pPr>
      <w:ind w:leftChars="2500" w:left="100"/>
    </w:pPr>
  </w:style>
  <w:style w:type="character" w:customStyle="1" w:styleId="Char0">
    <w:name w:val="日期 Char"/>
    <w:basedOn w:val="a0"/>
    <w:link w:val="aa"/>
    <w:rsid w:val="009126BB"/>
    <w:rPr>
      <w:rFonts w:eastAsia="方正仿宋简体"/>
      <w:kern w:val="2"/>
      <w:sz w:val="32"/>
    </w:rPr>
  </w:style>
  <w:style w:type="character" w:customStyle="1" w:styleId="Char">
    <w:name w:val="页脚 Char"/>
    <w:basedOn w:val="a0"/>
    <w:link w:val="a8"/>
    <w:uiPriority w:val="99"/>
    <w:rsid w:val="004735AC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1579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2019-08-27T10:02:00Z</cp:lastPrinted>
  <dcterms:created xsi:type="dcterms:W3CDTF">2019-09-09T08:12:00Z</dcterms:created>
  <dcterms:modified xsi:type="dcterms:W3CDTF">2019-09-09T08:13:00Z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