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74" w:rsidRDefault="00176F74" w:rsidP="006B75DF">
      <w:pPr>
        <w:spacing w:line="48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p w:rsidR="006B75DF" w:rsidRDefault="006B75DF" w:rsidP="006B75DF">
      <w:pPr>
        <w:spacing w:line="48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《泾河新城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蓝天保卫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战2020年工作方案》</w:t>
      </w:r>
    </w:p>
    <w:p w:rsidR="006B75DF" w:rsidRDefault="006B75DF" w:rsidP="006B75DF">
      <w:pPr>
        <w:spacing w:line="48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文件解读</w:t>
      </w:r>
    </w:p>
    <w:p w:rsidR="006B75DF" w:rsidRDefault="006B75DF" w:rsidP="006B75DF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6B75DF" w:rsidRPr="003A278A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3A278A">
        <w:rPr>
          <w:rFonts w:ascii="仿宋_GB2312" w:eastAsia="仿宋_GB2312" w:hAnsi="仿宋_GB2312" w:cs="仿宋_GB2312" w:hint="eastAsia"/>
          <w:kern w:val="2"/>
          <w:sz w:val="32"/>
          <w:szCs w:val="32"/>
        </w:rPr>
        <w:t>2020年是全面建成小康社会的决胜年，是打赢蓝天保卫战的收官年。为持续改善新城环境空气质量，确保各项目标任务如期完成，根据《西咸新区蓝天保卫战2020年工作方案》《泾河新城铁腕治霾打赢蓝天保卫战三年行动实施方案（2018—2020年）（修订版）》文件精神，制定本工作方案。</w:t>
      </w:r>
    </w:p>
    <w:p w:rsidR="006B75DF" w:rsidRPr="00184504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</w:rPr>
      </w:pPr>
      <w:r w:rsidRPr="00184504"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一、基本思路和工作目标</w:t>
      </w:r>
    </w:p>
    <w:p w:rsidR="006B75DF" w:rsidRPr="00184504" w:rsidRDefault="006B75DF" w:rsidP="00176F74">
      <w:pPr>
        <w:tabs>
          <w:tab w:val="left" w:pos="1633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845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坚持精准治霾、科学治霾、依法治霾，</w:t>
      </w:r>
      <w:r w:rsidRPr="00184504">
        <w:rPr>
          <w:rFonts w:ascii="仿宋_GB2312" w:eastAsia="仿宋_GB2312" w:hAnsi="仿宋_GB2312" w:cs="仿宋_GB2312" w:hint="eastAsia"/>
          <w:sz w:val="32"/>
          <w:szCs w:val="32"/>
        </w:rPr>
        <w:t>统筹PM</w:t>
      </w:r>
      <w:r w:rsidRPr="00184504"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2.5</w:t>
      </w:r>
      <w:r w:rsidRPr="00184504">
        <w:rPr>
          <w:rFonts w:ascii="仿宋_GB2312" w:eastAsia="仿宋_GB2312" w:hAnsi="仿宋_GB2312" w:cs="仿宋_GB2312" w:hint="eastAsia"/>
          <w:sz w:val="32"/>
          <w:szCs w:val="32"/>
        </w:rPr>
        <w:t>和臭氧协同减排、统筹秋冬季攻坚和春夏季改善、统筹城区与农村污染防控，统筹本地防治和区域联防联控，</w:t>
      </w:r>
      <w:r w:rsidRPr="001845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通过持续优化4大结构、实施6个专项、强化8项保障措施，确保新城2020年PM</w:t>
      </w:r>
      <w:r w:rsidRPr="001845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vertAlign w:val="subscript"/>
        </w:rPr>
        <w:t>2.5</w:t>
      </w:r>
      <w:r w:rsidRPr="001845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年均浓度不高于57</w:t>
      </w:r>
      <w:r w:rsidRPr="00184504">
        <w:rPr>
          <w:rFonts w:ascii="仿宋_GB2312" w:eastAsia="仿宋_GB2312" w:hAnsi="仿宋_GB2312" w:cs="仿宋_GB2312" w:hint="eastAsia"/>
          <w:sz w:val="32"/>
          <w:szCs w:val="32"/>
        </w:rPr>
        <w:t>微克/立方米，</w:t>
      </w:r>
      <w:r w:rsidRPr="001845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PM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vertAlign w:val="subscript"/>
        </w:rPr>
        <w:t>10</w:t>
      </w:r>
      <w:r w:rsidRPr="001845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年均浓度不高于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109</w:t>
      </w:r>
      <w:r w:rsidRPr="00184504">
        <w:rPr>
          <w:rFonts w:ascii="仿宋_GB2312" w:eastAsia="仿宋_GB2312" w:hAnsi="仿宋_GB2312" w:cs="仿宋_GB2312" w:hint="eastAsia"/>
          <w:sz w:val="32"/>
          <w:szCs w:val="32"/>
        </w:rPr>
        <w:t>微克/立方米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00762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臭氧</w:t>
      </w:r>
      <w:r w:rsidRPr="001845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年均浓度不高于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168</w:t>
      </w:r>
      <w:r w:rsidRPr="00184504">
        <w:rPr>
          <w:rFonts w:ascii="仿宋_GB2312" w:eastAsia="仿宋_GB2312" w:hAnsi="仿宋_GB2312" w:cs="仿宋_GB2312" w:hint="eastAsia"/>
          <w:sz w:val="32"/>
          <w:szCs w:val="32"/>
        </w:rPr>
        <w:t>微克/立方米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8450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优良天数达到266天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B75DF" w:rsidRPr="00184504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 w:rsidRPr="00184504"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 xml:space="preserve">二、持续调整优化4大结构 </w:t>
      </w:r>
    </w:p>
    <w:p w:rsidR="006B75DF" w:rsidRPr="00184504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184504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（一）调整优化产业结构</w:t>
      </w:r>
    </w:p>
    <w:p w:rsidR="006B75DF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184504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（二）加快调整能源结构</w:t>
      </w:r>
    </w:p>
    <w:p w:rsidR="006B75DF" w:rsidRPr="00184504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184504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（三）积极调整交通运输结构</w:t>
      </w:r>
    </w:p>
    <w:p w:rsidR="006B75DF" w:rsidRPr="004726AB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4726AB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（四）优化调整用地结构</w:t>
      </w:r>
    </w:p>
    <w:p w:rsidR="006B75DF" w:rsidRPr="00184504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 w:rsidRPr="00184504"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三、实施6个专项行动</w:t>
      </w:r>
    </w:p>
    <w:p w:rsidR="006B75DF" w:rsidRPr="004726AB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4726AB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（一）实施VOCs综合整治专项行动</w:t>
      </w:r>
    </w:p>
    <w:p w:rsidR="006B75DF" w:rsidRPr="004726AB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4726AB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（二）实施臭氧污染分级管控专项行动</w:t>
      </w:r>
    </w:p>
    <w:p w:rsidR="006B75DF" w:rsidRPr="004726AB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4726AB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lastRenderedPageBreak/>
        <w:t>（三）实施工业炉窑治理专项行动</w:t>
      </w:r>
    </w:p>
    <w:p w:rsidR="006B75DF" w:rsidRPr="004726AB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4726AB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（四）实施农村污染综合整治专项行动</w:t>
      </w:r>
    </w:p>
    <w:p w:rsidR="006B75DF" w:rsidRPr="004726AB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4726AB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（五）实施秋冬季攻坚专项行动</w:t>
      </w:r>
    </w:p>
    <w:p w:rsidR="006B75DF" w:rsidRPr="004726AB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楷体" w:cs="楷体"/>
          <w:bCs/>
          <w:sz w:val="32"/>
          <w:szCs w:val="32"/>
          <w:shd w:val="clear" w:color="auto" w:fill="FFFFFF"/>
        </w:rPr>
      </w:pPr>
      <w:r w:rsidRPr="004726AB">
        <w:rPr>
          <w:rFonts w:ascii="楷体_GB2312" w:eastAsia="楷体_GB2312" w:hAnsi="楷体" w:cs="楷体" w:hint="eastAsia"/>
          <w:bCs/>
          <w:sz w:val="32"/>
          <w:szCs w:val="32"/>
          <w:shd w:val="clear" w:color="auto" w:fill="FFFFFF"/>
        </w:rPr>
        <w:t>（六）实施科技精准治霾专项行动</w:t>
      </w:r>
    </w:p>
    <w:p w:rsidR="006B75DF" w:rsidRPr="00184504" w:rsidRDefault="006B75DF" w:rsidP="00176F74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 w:rsidRPr="00184504"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四、强化8项保障措施</w:t>
      </w:r>
    </w:p>
    <w:p w:rsidR="006B75DF" w:rsidRPr="00C73B3A" w:rsidRDefault="006B75DF" w:rsidP="00176F74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楷体" w:cs="楷体"/>
          <w:bCs/>
          <w:kern w:val="0"/>
          <w:sz w:val="32"/>
          <w:szCs w:val="32"/>
          <w:shd w:val="clear" w:color="auto" w:fill="FFFFFF"/>
        </w:rPr>
      </w:pPr>
      <w:r w:rsidRPr="00C73B3A">
        <w:rPr>
          <w:rFonts w:ascii="楷体_GB2312" w:eastAsia="楷体_GB2312" w:hAnsi="楷体" w:cs="楷体" w:hint="eastAsia"/>
          <w:bCs/>
          <w:kern w:val="0"/>
          <w:sz w:val="32"/>
          <w:szCs w:val="32"/>
          <w:shd w:val="clear" w:color="auto" w:fill="FFFFFF"/>
        </w:rPr>
        <w:t>（一）加强组织领导</w:t>
      </w:r>
    </w:p>
    <w:p w:rsidR="006B75DF" w:rsidRPr="00C73B3A" w:rsidRDefault="006B75DF" w:rsidP="00176F74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楷体" w:cs="楷体"/>
          <w:bCs/>
          <w:kern w:val="0"/>
          <w:sz w:val="32"/>
          <w:szCs w:val="32"/>
          <w:shd w:val="clear" w:color="auto" w:fill="FFFFFF"/>
        </w:rPr>
      </w:pPr>
      <w:r w:rsidRPr="00C73B3A">
        <w:rPr>
          <w:rFonts w:ascii="楷体_GB2312" w:eastAsia="楷体_GB2312" w:hAnsi="楷体" w:cs="楷体" w:hint="eastAsia"/>
          <w:bCs/>
          <w:kern w:val="0"/>
          <w:sz w:val="32"/>
          <w:szCs w:val="32"/>
          <w:shd w:val="clear" w:color="auto" w:fill="FFFFFF"/>
        </w:rPr>
        <w:t>（二）完善经济政策体系</w:t>
      </w:r>
    </w:p>
    <w:p w:rsidR="006B75DF" w:rsidRPr="00C73B3A" w:rsidRDefault="006B75DF" w:rsidP="00176F74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楷体" w:cs="楷体"/>
          <w:bCs/>
          <w:kern w:val="0"/>
          <w:sz w:val="32"/>
          <w:szCs w:val="32"/>
          <w:shd w:val="clear" w:color="auto" w:fill="FFFFFF"/>
        </w:rPr>
      </w:pPr>
      <w:r w:rsidRPr="00C73B3A">
        <w:rPr>
          <w:rFonts w:ascii="楷体_GB2312" w:eastAsia="楷体_GB2312" w:hAnsi="楷体" w:cs="楷体" w:hint="eastAsia"/>
          <w:bCs/>
          <w:kern w:val="0"/>
          <w:sz w:val="32"/>
          <w:szCs w:val="32"/>
          <w:shd w:val="clear" w:color="auto" w:fill="FFFFFF"/>
        </w:rPr>
        <w:t>（三）加大生态环境执法监管</w:t>
      </w:r>
    </w:p>
    <w:p w:rsidR="006B75DF" w:rsidRPr="00C73B3A" w:rsidRDefault="006B75DF" w:rsidP="00176F74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楷体" w:cs="楷体"/>
          <w:bCs/>
          <w:kern w:val="0"/>
          <w:sz w:val="32"/>
          <w:szCs w:val="32"/>
          <w:shd w:val="clear" w:color="auto" w:fill="FFFFFF"/>
        </w:rPr>
      </w:pPr>
      <w:r w:rsidRPr="00C73B3A">
        <w:rPr>
          <w:rFonts w:ascii="楷体_GB2312" w:eastAsia="楷体_GB2312" w:hAnsi="楷体" w:cs="楷体" w:hint="eastAsia"/>
          <w:bCs/>
          <w:kern w:val="0"/>
          <w:sz w:val="32"/>
          <w:szCs w:val="32"/>
          <w:shd w:val="clear" w:color="auto" w:fill="FFFFFF"/>
        </w:rPr>
        <w:t>（四）强化生态环保督察整改</w:t>
      </w:r>
    </w:p>
    <w:p w:rsidR="006B75DF" w:rsidRPr="00C73B3A" w:rsidRDefault="006B75DF" w:rsidP="00176F74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楷体" w:cs="楷体"/>
          <w:bCs/>
          <w:kern w:val="0"/>
          <w:sz w:val="32"/>
          <w:szCs w:val="32"/>
          <w:shd w:val="clear" w:color="auto" w:fill="FFFFFF"/>
        </w:rPr>
      </w:pPr>
      <w:r w:rsidRPr="00C73B3A">
        <w:rPr>
          <w:rFonts w:ascii="楷体_GB2312" w:eastAsia="楷体_GB2312" w:hAnsi="楷体" w:cs="楷体" w:hint="eastAsia"/>
          <w:bCs/>
          <w:kern w:val="0"/>
          <w:sz w:val="32"/>
          <w:szCs w:val="32"/>
          <w:shd w:val="clear" w:color="auto" w:fill="FFFFFF"/>
        </w:rPr>
        <w:t>（五）严格考核问责</w:t>
      </w:r>
    </w:p>
    <w:p w:rsidR="006B75DF" w:rsidRPr="00C73B3A" w:rsidRDefault="006B75DF" w:rsidP="00176F74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楷体" w:cs="楷体"/>
          <w:bCs/>
          <w:kern w:val="0"/>
          <w:sz w:val="32"/>
          <w:szCs w:val="32"/>
          <w:shd w:val="clear" w:color="auto" w:fill="FFFFFF"/>
        </w:rPr>
      </w:pPr>
      <w:r w:rsidRPr="00C73B3A">
        <w:rPr>
          <w:rFonts w:ascii="楷体_GB2312" w:eastAsia="楷体_GB2312" w:hAnsi="楷体" w:cs="楷体" w:hint="eastAsia"/>
          <w:bCs/>
          <w:kern w:val="0"/>
          <w:sz w:val="32"/>
          <w:szCs w:val="32"/>
          <w:shd w:val="clear" w:color="auto" w:fill="FFFFFF"/>
        </w:rPr>
        <w:t>（六）加强环境信息公开</w:t>
      </w:r>
    </w:p>
    <w:p w:rsidR="006B75DF" w:rsidRPr="00C73B3A" w:rsidRDefault="006B75DF" w:rsidP="00176F74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楷体" w:cs="楷体"/>
          <w:bCs/>
          <w:kern w:val="0"/>
          <w:sz w:val="32"/>
          <w:szCs w:val="32"/>
          <w:shd w:val="clear" w:color="auto" w:fill="FFFFFF"/>
        </w:rPr>
      </w:pPr>
      <w:r w:rsidRPr="00C73B3A">
        <w:rPr>
          <w:rFonts w:ascii="楷体_GB2312" w:eastAsia="楷体_GB2312" w:hAnsi="楷体" w:cs="楷体" w:hint="eastAsia"/>
          <w:bCs/>
          <w:kern w:val="0"/>
          <w:sz w:val="32"/>
          <w:szCs w:val="32"/>
          <w:shd w:val="clear" w:color="auto" w:fill="FFFFFF"/>
        </w:rPr>
        <w:t>（七）强化宣传引导</w:t>
      </w:r>
    </w:p>
    <w:p w:rsidR="006B75DF" w:rsidRPr="00C73B3A" w:rsidRDefault="006B75DF" w:rsidP="00176F74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楷体" w:cs="楷体"/>
          <w:bCs/>
          <w:kern w:val="0"/>
          <w:sz w:val="32"/>
          <w:szCs w:val="32"/>
          <w:shd w:val="clear" w:color="auto" w:fill="FFFFFF"/>
        </w:rPr>
      </w:pPr>
      <w:r w:rsidRPr="00C73B3A">
        <w:rPr>
          <w:rFonts w:ascii="楷体_GB2312" w:eastAsia="楷体_GB2312" w:hAnsi="楷体" w:cs="楷体" w:hint="eastAsia"/>
          <w:bCs/>
          <w:kern w:val="0"/>
          <w:sz w:val="32"/>
          <w:szCs w:val="32"/>
          <w:shd w:val="clear" w:color="auto" w:fill="FFFFFF"/>
        </w:rPr>
        <w:t>（八）构建全民行动格局</w:t>
      </w:r>
    </w:p>
    <w:p w:rsidR="00C14791" w:rsidRPr="006B75DF" w:rsidRDefault="00C14791" w:rsidP="00176F74">
      <w:pPr>
        <w:spacing w:line="560" w:lineRule="exact"/>
        <w:ind w:firstLine="200"/>
      </w:pPr>
    </w:p>
    <w:sectPr w:rsidR="00C14791" w:rsidRPr="006B75DF" w:rsidSect="000C0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75" w:rsidRDefault="00797575" w:rsidP="006B75DF">
      <w:r>
        <w:separator/>
      </w:r>
    </w:p>
  </w:endnote>
  <w:endnote w:type="continuationSeparator" w:id="1">
    <w:p w:rsidR="00797575" w:rsidRDefault="00797575" w:rsidP="006B7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75" w:rsidRDefault="00797575" w:rsidP="006B75DF">
      <w:r>
        <w:separator/>
      </w:r>
    </w:p>
  </w:footnote>
  <w:footnote w:type="continuationSeparator" w:id="1">
    <w:p w:rsidR="00797575" w:rsidRDefault="00797575" w:rsidP="006B7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5DF"/>
    <w:rsid w:val="00176F74"/>
    <w:rsid w:val="002E4042"/>
    <w:rsid w:val="006B75DF"/>
    <w:rsid w:val="00797575"/>
    <w:rsid w:val="00C1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5DF"/>
    <w:rPr>
      <w:sz w:val="18"/>
      <w:szCs w:val="18"/>
    </w:rPr>
  </w:style>
  <w:style w:type="paragraph" w:styleId="a5">
    <w:name w:val="Normal (Web)"/>
    <w:basedOn w:val="a"/>
    <w:rsid w:val="006B75D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环境保护局</dc:creator>
  <cp:keywords/>
  <dc:description/>
  <cp:lastModifiedBy>环境保护局</cp:lastModifiedBy>
  <cp:revision>3</cp:revision>
  <dcterms:created xsi:type="dcterms:W3CDTF">2020-07-10T02:28:00Z</dcterms:created>
  <dcterms:modified xsi:type="dcterms:W3CDTF">2020-07-10T02:34:00Z</dcterms:modified>
</cp:coreProperties>
</file>