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A5" w:rsidRDefault="00C85BA5" w:rsidP="007D418C">
      <w:pPr>
        <w:spacing w:line="48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p w:rsidR="007D418C" w:rsidRDefault="007D418C" w:rsidP="007D418C">
      <w:pPr>
        <w:spacing w:line="48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《泾河新城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净土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保卫战2020年工作方案》</w:t>
      </w:r>
    </w:p>
    <w:p w:rsidR="007D418C" w:rsidRDefault="007D418C" w:rsidP="007D418C">
      <w:pPr>
        <w:spacing w:line="48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文件解读</w:t>
      </w:r>
    </w:p>
    <w:p w:rsidR="007D418C" w:rsidRDefault="007D418C" w:rsidP="007D418C">
      <w:pPr>
        <w:spacing w:line="48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2"/>
        </w:rPr>
      </w:pPr>
    </w:p>
    <w:p w:rsidR="007D418C" w:rsidRDefault="007D418C" w:rsidP="00C85BA5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为全面贯彻《土壤污染防治法》，落实国家《土壤污染防治行动计划》《陕西省土壤污染防治工作方案》《陕西省净土保卫战2020年工作方案》和《西咸新区净土保卫战2020年工作方案》，推进土壤污染防治重点任务全面完成，结合实际，制定本方案。</w:t>
      </w:r>
    </w:p>
    <w:p w:rsidR="007D418C" w:rsidRDefault="007D418C" w:rsidP="00C85BA5">
      <w:pP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仿宋" w:cs="Times New Roman" w:hint="eastAsia"/>
          <w:sz w:val="32"/>
          <w:szCs w:val="32"/>
        </w:rPr>
        <w:t>一、工作目标</w:t>
      </w:r>
    </w:p>
    <w:p w:rsidR="007D418C" w:rsidRDefault="007D418C" w:rsidP="00C85BA5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新城土壤环境质量总体保持稳定，农用地和建设用地土壤环境安全得到基本保障，土壤环境风险得到基本管控。受污染耕地安全利用率达到92%以上；污染地块安全利用率达到90%以上。</w:t>
      </w:r>
    </w:p>
    <w:p w:rsidR="007D418C" w:rsidRDefault="007D418C" w:rsidP="00C85BA5">
      <w:pP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仿宋" w:cs="Times New Roman" w:hint="eastAsia"/>
          <w:sz w:val="32"/>
          <w:szCs w:val="32"/>
        </w:rPr>
        <w:t>二、实施八个专项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（一）土壤污染状况调查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（二）强化土壤污染源头管控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（三）持续推进“清废”行动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（四）加强农业面源污染防控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（五）有序开展土壤污染治理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（六）启动“无废城市”建设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（七）以环保督察推动生态环境保护</w:t>
      </w:r>
    </w:p>
    <w:p w:rsidR="007D418C" w:rsidRPr="00C85BA5" w:rsidRDefault="007D418C" w:rsidP="00C85BA5">
      <w:p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（八）统筹推进固水土协同共治</w:t>
      </w:r>
    </w:p>
    <w:p w:rsidR="007D418C" w:rsidRDefault="007D418C" w:rsidP="00C85BA5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仿宋" w:cs="Times New Roman" w:hint="eastAsia"/>
          <w:sz w:val="32"/>
          <w:szCs w:val="32"/>
        </w:rPr>
        <w:t>三、保障措施</w:t>
      </w:r>
    </w:p>
    <w:p w:rsidR="007D418C" w:rsidRPr="00C85BA5" w:rsidRDefault="007D418C" w:rsidP="00C85BA5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bCs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lastRenderedPageBreak/>
        <w:t>（一）</w:t>
      </w:r>
      <w:r w:rsidRPr="00C85BA5">
        <w:rPr>
          <w:rFonts w:ascii="楷体_GB2312" w:eastAsia="楷体_GB2312" w:hAnsi="仿宋_GB2312" w:cs="仿宋_GB2312" w:hint="eastAsia"/>
          <w:bCs/>
          <w:sz w:val="32"/>
          <w:szCs w:val="32"/>
        </w:rPr>
        <w:t>加强组织领导，完善政策措施，加大资金投入</w:t>
      </w:r>
    </w:p>
    <w:p w:rsidR="007D418C" w:rsidRPr="00C85BA5" w:rsidRDefault="007D418C" w:rsidP="00C85BA5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（二）</w:t>
      </w:r>
      <w:r w:rsidRPr="00C85BA5">
        <w:rPr>
          <w:rFonts w:ascii="楷体_GB2312" w:eastAsia="楷体_GB2312" w:hAnsi="仿宋_GB2312" w:cs="仿宋_GB2312" w:hint="eastAsia"/>
          <w:kern w:val="0"/>
          <w:sz w:val="32"/>
          <w:szCs w:val="32"/>
        </w:rPr>
        <w:t>加强土壤防治科研创新</w:t>
      </w:r>
    </w:p>
    <w:p w:rsidR="007D418C" w:rsidRPr="00C85BA5" w:rsidRDefault="007D418C" w:rsidP="00C85BA5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bCs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（三）强化督查考核</w:t>
      </w:r>
    </w:p>
    <w:p w:rsidR="007D418C" w:rsidRPr="00C85BA5" w:rsidRDefault="007D418C" w:rsidP="00C85BA5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C85BA5">
        <w:rPr>
          <w:rFonts w:ascii="楷体_GB2312" w:eastAsia="楷体_GB2312" w:hAnsi="仿宋_GB2312" w:cs="仿宋_GB2312" w:hint="eastAsia"/>
          <w:sz w:val="32"/>
          <w:szCs w:val="32"/>
        </w:rPr>
        <w:t>（四）深化宣传教育</w:t>
      </w:r>
    </w:p>
    <w:p w:rsidR="001B6443" w:rsidRPr="007D418C" w:rsidRDefault="001B6443"/>
    <w:sectPr w:rsidR="001B6443" w:rsidRPr="007D418C" w:rsidSect="000E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08B" w:rsidRDefault="0040708B" w:rsidP="007D418C">
      <w:r>
        <w:separator/>
      </w:r>
    </w:p>
  </w:endnote>
  <w:endnote w:type="continuationSeparator" w:id="1">
    <w:p w:rsidR="0040708B" w:rsidRDefault="0040708B" w:rsidP="007D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08B" w:rsidRDefault="0040708B" w:rsidP="007D418C">
      <w:r>
        <w:separator/>
      </w:r>
    </w:p>
  </w:footnote>
  <w:footnote w:type="continuationSeparator" w:id="1">
    <w:p w:rsidR="0040708B" w:rsidRDefault="0040708B" w:rsidP="007D4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18C"/>
    <w:rsid w:val="000E7304"/>
    <w:rsid w:val="001B6443"/>
    <w:rsid w:val="0040708B"/>
    <w:rsid w:val="007D418C"/>
    <w:rsid w:val="00C8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1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环境保护局</dc:creator>
  <cp:keywords/>
  <dc:description/>
  <cp:lastModifiedBy>环境保护局</cp:lastModifiedBy>
  <cp:revision>3</cp:revision>
  <dcterms:created xsi:type="dcterms:W3CDTF">2020-07-10T02:24:00Z</dcterms:created>
  <dcterms:modified xsi:type="dcterms:W3CDTF">2020-07-10T02:37:00Z</dcterms:modified>
</cp:coreProperties>
</file>