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D8" w:rsidRDefault="00886C27" w:rsidP="00C91101">
      <w:pPr>
        <w:spacing w:line="560" w:lineRule="exact"/>
        <w:ind w:firstLineChars="0" w:firstLine="0"/>
        <w:jc w:val="center"/>
        <w:rPr>
          <w:rFonts w:ascii="方正小标宋简体" w:eastAsia="方正小标宋简体" w:hAnsi="方正小标宋简体" w:cs="方正小标宋简体"/>
          <w:bCs/>
          <w:sz w:val="44"/>
          <w:szCs w:val="44"/>
        </w:rPr>
      </w:pPr>
      <w:r w:rsidRPr="001C63D8">
        <w:rPr>
          <w:rFonts w:ascii="方正小标宋简体" w:eastAsia="方正小标宋简体" w:hAnsi="方正小标宋简体" w:cs="方正小标宋简体" w:hint="eastAsia"/>
          <w:bCs/>
          <w:sz w:val="44"/>
          <w:szCs w:val="44"/>
        </w:rPr>
        <w:t>陕西省西咸新区泾河新城道路交通事故</w:t>
      </w:r>
    </w:p>
    <w:p w:rsidR="002B44B2" w:rsidRDefault="00886C27" w:rsidP="00C91101">
      <w:pPr>
        <w:spacing w:line="560" w:lineRule="exact"/>
        <w:ind w:firstLineChars="0" w:firstLine="0"/>
        <w:jc w:val="center"/>
        <w:rPr>
          <w:rFonts w:ascii="方正小标宋简体" w:eastAsia="方正小标宋简体" w:hAnsi="方正小标宋简体" w:cs="方正小标宋简体"/>
          <w:bCs/>
          <w:sz w:val="44"/>
          <w:szCs w:val="44"/>
        </w:rPr>
      </w:pPr>
      <w:r w:rsidRPr="001C63D8">
        <w:rPr>
          <w:rFonts w:ascii="方正小标宋简体" w:eastAsia="方正小标宋简体" w:hAnsi="方正小标宋简体" w:cs="方正小标宋简体" w:hint="eastAsia"/>
          <w:bCs/>
          <w:sz w:val="44"/>
          <w:szCs w:val="44"/>
        </w:rPr>
        <w:t>应急预案</w:t>
      </w:r>
    </w:p>
    <w:p w:rsidR="001D27D1" w:rsidRPr="001C63D8" w:rsidRDefault="001D27D1" w:rsidP="00C91101">
      <w:pPr>
        <w:spacing w:line="560" w:lineRule="exact"/>
        <w:ind w:firstLineChars="0" w:firstLine="0"/>
        <w:jc w:val="center"/>
        <w:rPr>
          <w:rFonts w:cs="仿宋_GB2312"/>
          <w:sz w:val="44"/>
          <w:szCs w:val="44"/>
        </w:rPr>
      </w:pPr>
    </w:p>
    <w:p w:rsidR="002B44B2" w:rsidRDefault="001C63D8" w:rsidP="00C91101">
      <w:pPr>
        <w:pStyle w:val="1"/>
        <w:spacing w:beforeLines="0" w:afterLines="0" w:line="560" w:lineRule="exact"/>
        <w:ind w:firstLine="640"/>
        <w:rPr>
          <w:rStyle w:val="1Char"/>
        </w:rPr>
      </w:pPr>
      <w:bookmarkStart w:id="0" w:name="_Toc7176"/>
      <w:r>
        <w:rPr>
          <w:rStyle w:val="1Char"/>
          <w:rFonts w:hint="eastAsia"/>
        </w:rPr>
        <w:t>1总则</w:t>
      </w:r>
      <w:bookmarkEnd w:id="0"/>
    </w:p>
    <w:p w:rsidR="002B44B2" w:rsidRPr="001C63D8" w:rsidRDefault="001C63D8" w:rsidP="00C91101">
      <w:pPr>
        <w:pStyle w:val="2"/>
        <w:spacing w:line="560" w:lineRule="exact"/>
        <w:ind w:firstLine="640"/>
        <w:rPr>
          <w:rFonts w:ascii="楷体_GB2312" w:eastAsia="楷体_GB2312"/>
        </w:rPr>
      </w:pPr>
      <w:bookmarkStart w:id="1" w:name="_Toc27017"/>
      <w:r w:rsidRPr="001C63D8">
        <w:rPr>
          <w:rFonts w:ascii="楷体_GB2312" w:eastAsia="楷体_GB2312" w:hint="eastAsia"/>
        </w:rPr>
        <w:t>1.1编制目的</w:t>
      </w:r>
      <w:bookmarkEnd w:id="1"/>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为提高道路交通事故应急处置能力，在一旦发生道路交通事故时，能够快速、高效、有序地组织和开展应急救援工作，确保把道路交通事故危害降到最低，维护社会稳定。</w:t>
      </w:r>
    </w:p>
    <w:p w:rsidR="002B44B2" w:rsidRPr="001C63D8" w:rsidRDefault="001C63D8" w:rsidP="00C91101">
      <w:pPr>
        <w:pStyle w:val="2"/>
        <w:spacing w:line="560" w:lineRule="exact"/>
        <w:ind w:firstLine="640"/>
        <w:rPr>
          <w:rFonts w:ascii="楷体_GB2312" w:eastAsia="楷体_GB2312"/>
        </w:rPr>
      </w:pPr>
      <w:bookmarkStart w:id="2" w:name="_Toc32620"/>
      <w:r>
        <w:rPr>
          <w:rFonts w:ascii="楷体_GB2312" w:eastAsia="楷体_GB2312" w:hint="eastAsia"/>
        </w:rPr>
        <w:t>1.2</w:t>
      </w:r>
      <w:r w:rsidRPr="001C63D8">
        <w:rPr>
          <w:rFonts w:ascii="楷体_GB2312" w:eastAsia="楷体_GB2312" w:hint="eastAsia"/>
        </w:rPr>
        <w:t>编制依据</w:t>
      </w:r>
      <w:bookmarkEnd w:id="2"/>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依据《中华人民共和国安全生产法》《中华人民共和国道路交通安全法》《中华人民共和国道路交通安全法实施条例》《生产安全事故报告和调查处理条例》《西安市道路交通安全条例》《西咸新区应急预案管理办法》《泾河新城突发事件总体应急预案》等相关法律法规及规定，结合泾河新城实际，制定本预案。</w:t>
      </w:r>
    </w:p>
    <w:p w:rsidR="002B44B2" w:rsidRPr="001C63D8" w:rsidRDefault="001C63D8" w:rsidP="00C91101">
      <w:pPr>
        <w:pStyle w:val="2"/>
        <w:spacing w:line="560" w:lineRule="exact"/>
        <w:ind w:firstLine="640"/>
        <w:rPr>
          <w:rFonts w:ascii="楷体_GB2312" w:eastAsia="楷体_GB2312"/>
        </w:rPr>
      </w:pPr>
      <w:bookmarkStart w:id="3" w:name="_Toc21828"/>
      <w:r w:rsidRPr="001C63D8">
        <w:rPr>
          <w:rFonts w:ascii="楷体_GB2312" w:eastAsia="楷体_GB2312" w:hint="eastAsia"/>
        </w:rPr>
        <w:t>1.3适用范围</w:t>
      </w:r>
      <w:bookmarkEnd w:id="3"/>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本预案适用于在西咸新区泾河新城（以下简称泾河新城）辖区范围内所有道路上发生的，需要联合各相关部门共同实施救援和处置的道路交通事故。</w:t>
      </w:r>
    </w:p>
    <w:p w:rsidR="002B44B2" w:rsidRPr="001C63D8" w:rsidRDefault="001C63D8" w:rsidP="00C91101">
      <w:pPr>
        <w:pStyle w:val="2"/>
        <w:spacing w:line="560" w:lineRule="exact"/>
        <w:ind w:firstLine="640"/>
        <w:rPr>
          <w:rFonts w:ascii="楷体_GB2312" w:eastAsia="楷体_GB2312"/>
        </w:rPr>
      </w:pPr>
      <w:bookmarkStart w:id="4" w:name="_Toc5416"/>
      <w:r w:rsidRPr="001C63D8">
        <w:rPr>
          <w:rFonts w:ascii="楷体_GB2312" w:eastAsia="楷体_GB2312" w:hint="eastAsia"/>
        </w:rPr>
        <w:t>1.4工作原则</w:t>
      </w:r>
      <w:bookmarkEnd w:id="4"/>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道路交通事故具有事发突然、涉及面广、影响范围大和事故隐患频发等特点，极易造成重大人员伤亡、财产损失和环境污染事件。因此，道路交通事故的应急救援工作应遵循：“以人为本，生命至上；统一领导，分级负责；预防为主，</w:t>
      </w:r>
      <w:r w:rsidRPr="001C63D8">
        <w:rPr>
          <w:rFonts w:ascii="仿宋_GB2312" w:eastAsia="仿宋_GB2312" w:hint="eastAsia"/>
        </w:rPr>
        <w:lastRenderedPageBreak/>
        <w:t>平战结合；资源整合，信息共享”的原则。</w:t>
      </w:r>
    </w:p>
    <w:p w:rsidR="002B44B2" w:rsidRPr="001C63D8" w:rsidRDefault="001C63D8" w:rsidP="00C91101">
      <w:pPr>
        <w:pStyle w:val="2"/>
        <w:spacing w:line="560" w:lineRule="exact"/>
        <w:ind w:firstLine="640"/>
        <w:rPr>
          <w:rFonts w:ascii="楷体_GB2312" w:eastAsia="楷体_GB2312"/>
        </w:rPr>
      </w:pPr>
      <w:bookmarkStart w:id="5" w:name="_Toc14694"/>
      <w:r w:rsidRPr="001C63D8">
        <w:rPr>
          <w:rFonts w:ascii="楷体_GB2312" w:eastAsia="楷体_GB2312" w:hint="eastAsia"/>
        </w:rPr>
        <w:t>1.5泾河新城道路交通事故及风险基本情况</w:t>
      </w:r>
      <w:bookmarkEnd w:id="5"/>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泾河新城道路交通事故，主要是由于道路客运、货运和危险化学品运输车辆所引起的各类事故，事故类型主要包括：造成人员伤亡、财产损失的交通事故和危险品泄漏引发的交通事故。</w:t>
      </w:r>
    </w:p>
    <w:p w:rsidR="002B44B2" w:rsidRDefault="001C63D8" w:rsidP="00C91101">
      <w:pPr>
        <w:pStyle w:val="1"/>
        <w:spacing w:beforeLines="0" w:afterLines="0" w:line="560" w:lineRule="exact"/>
        <w:ind w:firstLine="640"/>
      </w:pPr>
      <w:bookmarkStart w:id="6" w:name="_Toc26715"/>
      <w:r>
        <w:rPr>
          <w:rFonts w:hint="eastAsia"/>
        </w:rPr>
        <w:t>2组织指挥体系及职责</w:t>
      </w:r>
      <w:bookmarkEnd w:id="6"/>
    </w:p>
    <w:p w:rsidR="002B44B2" w:rsidRPr="001C63D8" w:rsidRDefault="001C63D8" w:rsidP="00C91101">
      <w:pPr>
        <w:pStyle w:val="2"/>
        <w:spacing w:line="560" w:lineRule="exact"/>
        <w:ind w:firstLine="640"/>
        <w:rPr>
          <w:rFonts w:ascii="楷体_GB2312" w:eastAsia="楷体_GB2312"/>
        </w:rPr>
      </w:pPr>
      <w:bookmarkStart w:id="7" w:name="_Toc29216"/>
      <w:r w:rsidRPr="001C63D8">
        <w:rPr>
          <w:rFonts w:ascii="楷体_GB2312" w:eastAsia="楷体_GB2312" w:hint="eastAsia"/>
        </w:rPr>
        <w:t>2.1应急指挥部</w:t>
      </w:r>
      <w:bookmarkEnd w:id="7"/>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在泾河新城应急领导小组领导下成立泾河新城道路交通事故应急指挥部（以下简称指挥部），统一领导指挥新城道路交通事故的应急处置工作。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总 指 挥：管委会分管副主任</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副总指挥：党委、管委会办公室主任、西咸新区公安局泾河新城分局局长</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成    员：党委、管委会办公室、党委宣传部、西咸新区公安局泾河新城分局、教育卫体局、人社民政局、财政局、城乡管理局、环境保护局、各镇街、各管理办</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2.1.1</w:t>
      </w:r>
      <w:r w:rsidR="00886C27" w:rsidRPr="001C63D8">
        <w:rPr>
          <w:rFonts w:ascii="仿宋_GB2312" w:eastAsia="仿宋_GB2312" w:hint="eastAsia"/>
        </w:rPr>
        <w:t>指挥部职责</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在本辖区内有一般以上道路交通事故发生时，领导、组织和协调应急工作，决定启动和组织实施本预案；对救援行动作出决策，下达命令和进行监督；组织、协调有关部门和单位参加救援，紧急指挥调度应急储备物资、交通工具及相关设施设备；向泾河新城管委会应急工作领导小组报告事故和救援进展情况，必要时请求西咸新区管委会、西安市政府、</w:t>
      </w:r>
      <w:r w:rsidRPr="001C63D8">
        <w:rPr>
          <w:rFonts w:ascii="仿宋_GB2312" w:eastAsia="仿宋_GB2312" w:hint="eastAsia"/>
        </w:rPr>
        <w:lastRenderedPageBreak/>
        <w:t>陕西省政府及其有关部门给予支援；研究解决道路交通事故处置过程中的其他重大事项。</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2.1.2</w:t>
      </w:r>
      <w:r w:rsidR="00886C27" w:rsidRPr="001C63D8">
        <w:rPr>
          <w:rFonts w:ascii="仿宋_GB2312" w:eastAsia="仿宋_GB2312" w:hint="eastAsia"/>
        </w:rPr>
        <w:t>成员单位职责</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党委、管委会办公室：负责各成员单位工作之间的联系和协调，道路交通事故应急工作的指导、监督和检查。</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党委宣传部：负责指导职能部门做好事故救援等相关信息的编发工作；组织协调道路交通事故的新闻发布工作；协调相关媒体做好事故救援工作的报道，会同党委、管委会办公室及其他有关部门处理境外媒体的采访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西咸新区公安局泾河新城分局：负责组织开展辖区道路交通事故的调查与处理工作。根据事故现场情况，开展现场处置工作，设置事故救援工作警戒区，放置各种警示标志、标识；组织实施事故现场交通管制，确保抢险人员和车辆优先通行；负责事故现场的勘查、取证等工作。调集各方警力及时赶赴事故现场维持交通和事发地社会治安秩序，维护社会稳定；紧急疏散事故现场周边人员，避免发生由道路交通事故引发的各类社会矛盾，组织道路交通事故救援演练，建立道路交通事故救援专家组。</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教育卫体局：负责联系辖区内各类医疗机构及时开辟绿色通道，组织现场救护及伤员转运，并统计救治人员情况。</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人社民政局：负责对因交通事故导致基本生活严重困难的家庭，落实临时救助政策。</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财政局：负责落实道路交通事故救援工作经费的划拨和保障工作。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lastRenderedPageBreak/>
        <w:t>城乡管理局：对管辖范围内损坏、污染道路及时进行修复、清理，确保尽快恢复交通。</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环境保护局：遇有道路交通事故造成环境污染时，负责环境监测，采取有效措施处置已造成的环境污染事件，减轻环境污染危害；负责因道路交通导致的环境污染事故的调查处理。</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各镇街、管理办：事故发生地的镇街、管理办要负责落实新城指挥部下达的各项任务，全力协助做好事故的现场处理、伤员抢救、排险、维护社会稳定以及事故善后处理等工作。</w:t>
      </w:r>
    </w:p>
    <w:p w:rsidR="002B44B2" w:rsidRPr="001C63D8" w:rsidRDefault="001C63D8" w:rsidP="00C91101">
      <w:pPr>
        <w:pStyle w:val="2"/>
        <w:spacing w:line="560" w:lineRule="exact"/>
        <w:ind w:firstLine="640"/>
        <w:rPr>
          <w:rFonts w:ascii="楷体_GB2312" w:eastAsia="楷体_GB2312"/>
        </w:rPr>
      </w:pPr>
      <w:bookmarkStart w:id="8" w:name="_Toc5077"/>
      <w:r w:rsidRPr="001C63D8">
        <w:rPr>
          <w:rFonts w:ascii="楷体_GB2312" w:eastAsia="楷体_GB2312" w:hint="eastAsia"/>
        </w:rPr>
        <w:t>2.2办事机构</w:t>
      </w:r>
      <w:bookmarkEnd w:id="8"/>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为加强泾河新城辖区道路交通事故应急救援的管理工作，设立道路交通事故应急指挥部办公室（以下简称指挥部办公室），指挥部办公室设在西咸新区公安局泾河新城分局，办公室主任由西咸新区公安局泾河新城分局局长兼任。指挥部办公室承担道路交通事故应急救援综合协调和处理日常工作。其主要职责为：</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受理道路交通事故报告并上报泾河新城道路交通事故应急指挥部；向泾河新城突发事件应急工作领导小组提出启动本预案的建议，并做好预案启动前的相关准备工作；在启动本预案后，通知并协调组织各有关部门具体实施；督促检查各部门应急预案的制定和具体实施工作；制订本辖区道路交通事故应急演练方案；统计分析全辖区道路交通事故规律、特点，为积极预防重大道路交通事故，修订、完善本预案，</w:t>
      </w:r>
      <w:r w:rsidRPr="001C63D8">
        <w:rPr>
          <w:rFonts w:ascii="仿宋_GB2312" w:eastAsia="仿宋_GB2312" w:hint="eastAsia"/>
        </w:rPr>
        <w:lastRenderedPageBreak/>
        <w:t>以及增强预案的科学性、有效性提供科学依据；在发生道路交通事故后，搭设应急救援现场指挥部，并保障指挥部正常运转所需的各类物资供应；完成泾河新城道路交通事故应急指挥部交办的其他工作。</w:t>
      </w:r>
    </w:p>
    <w:p w:rsidR="002B44B2" w:rsidRPr="001C63D8" w:rsidRDefault="001C63D8" w:rsidP="00C91101">
      <w:pPr>
        <w:pStyle w:val="2"/>
        <w:spacing w:line="560" w:lineRule="exact"/>
        <w:ind w:firstLine="640"/>
        <w:rPr>
          <w:rFonts w:ascii="楷体_GB2312" w:eastAsia="楷体_GB2312"/>
        </w:rPr>
      </w:pPr>
      <w:bookmarkStart w:id="9" w:name="_Toc10458"/>
      <w:r w:rsidRPr="001C63D8">
        <w:rPr>
          <w:rFonts w:ascii="楷体_GB2312" w:eastAsia="楷体_GB2312" w:hint="eastAsia"/>
        </w:rPr>
        <w:t>2.3现场处置机构</w:t>
      </w:r>
      <w:bookmarkEnd w:id="9"/>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2.3.1</w:t>
      </w:r>
      <w:r w:rsidR="00886C27" w:rsidRPr="001C63D8">
        <w:rPr>
          <w:rFonts w:ascii="仿宋_GB2312" w:eastAsia="仿宋_GB2312" w:hint="eastAsia"/>
        </w:rPr>
        <w:t>现场指挥部及职责</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当泾河新城管辖区域内发生一般级别以上事故，立即成立应急救援现场指挥部（以下简称现场指挥部）。现场指挥部的职责主要是：</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（1）负责现场应急救援的组织实施工作，督促、协调并组织指挥相关部门及时贯彻执行泾河新城道路交通事故应急指挥部布置的各项应急救援工作。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（2）根据事故发展状态，确定应急工作中应采取的处理措施，对预案实施过程中遇到的问题、发生的变化及时提出调整和处理意见建议。</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（3）确定现场应急资源的需求，及时向泾河新城道路交通事故应急指挥部或上级道路交通事故应急指挥机构请求调配支援。</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（4）组织实施伤员救护、事故抢险和事故现场周边群众应急避险疏散，以及被疏散人员生产生活安置等工作。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（5）记录、收集和汇总现场各类信息，及时向泾河新城道路交通事故应急指挥部或上级道路交通事故应急指挥部及有关部门通报事故及救援情况。</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（6）提出现场应急救援工作中止或终止的建议及泾河</w:t>
      </w:r>
      <w:r w:rsidRPr="001C63D8">
        <w:rPr>
          <w:rFonts w:ascii="仿宋_GB2312" w:eastAsia="仿宋_GB2312" w:hint="eastAsia"/>
        </w:rPr>
        <w:lastRenderedPageBreak/>
        <w:t>新城道路交通事故指挥部交办的其他工作。</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2.3.2</w:t>
      </w:r>
      <w:r w:rsidR="00886C27" w:rsidRPr="001C63D8">
        <w:rPr>
          <w:rFonts w:ascii="仿宋_GB2312" w:eastAsia="仿宋_GB2312" w:hint="eastAsia"/>
        </w:rPr>
        <w:t>应急工作组</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现场指挥部一般设立以下应急工作组，具体数量由现场指挥部根据响应级别和应急救援工作的需要确定。应急工作组职责：</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（1）警戒保卫工作组：负责协调配合事故现场警戒保卫应急行动，确定警戒范围，设置警示标志、标识，实施交通管制，组织警戒区域内的人员撤离及治安保卫工作等。</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（2）抢险救援工作组：负责指导协调处置事故受害人员的搜救，事故抢险等事宜。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（3）医疗救护工作组：负责协调处置事故受伤人员的救护、救治和安抚工作。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（4）救援物资保障工作组：负责协调配合保障应急救援所需的物质、装备及调度工作。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（5）后勤保障工作组：负责协调配合应急抢险救援的后勤保障工作。</w:t>
      </w:r>
    </w:p>
    <w:p w:rsidR="002B44B2" w:rsidRDefault="001C63D8" w:rsidP="00C91101">
      <w:pPr>
        <w:pStyle w:val="1"/>
        <w:spacing w:beforeLines="0" w:afterLines="0" w:line="560" w:lineRule="exact"/>
        <w:ind w:firstLine="640"/>
      </w:pPr>
      <w:bookmarkStart w:id="10" w:name="_Toc5584"/>
      <w:r>
        <w:rPr>
          <w:rFonts w:hint="eastAsia"/>
        </w:rPr>
        <w:t>3预警机制</w:t>
      </w:r>
      <w:bookmarkEnd w:id="10"/>
    </w:p>
    <w:p w:rsidR="002B44B2" w:rsidRPr="001C63D8" w:rsidRDefault="001C63D8" w:rsidP="00C91101">
      <w:pPr>
        <w:pStyle w:val="2"/>
        <w:spacing w:line="560" w:lineRule="exact"/>
        <w:ind w:firstLine="640"/>
        <w:rPr>
          <w:rFonts w:ascii="楷体_GB2312" w:eastAsia="楷体_GB2312"/>
        </w:rPr>
      </w:pPr>
      <w:bookmarkStart w:id="11" w:name="_Toc15246"/>
      <w:r w:rsidRPr="001C63D8">
        <w:rPr>
          <w:rFonts w:ascii="楷体_GB2312" w:eastAsia="楷体_GB2312" w:hint="eastAsia"/>
        </w:rPr>
        <w:t>3.1预防与预警</w:t>
      </w:r>
      <w:bookmarkEnd w:id="11"/>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加强对道路交通事故多发地段和交通违法行为的整治力度，努力消除道路交通安全隐患，从源头上防止事故的发生。各有关部门要制订对重大道路交通事故的有效预防、预警和处置措施，逐步形成完善的预警工作机制。对可能引发重大道路交通事故的隐患和苗头，要进行全面评估和预测，做到早发现、早报告、早解决。</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lastRenderedPageBreak/>
        <w:t>各应急指挥部成员单位都要指定联络员，具体负责沟通信息、协调业务、传达指令等工作。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道路交通事故预警级别分为：特别严重(Ⅰ级)、严重（Ⅱ级）、较重（Ⅲ级）和一般（Ⅳ级），预警级别依次用红色、橙色、黄色和蓝色表示，道路交通事故预警等级划分标准详见附件。</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各有关部门接到预警信息后应迅速核实情况，并积极采取设施维护、交通管制等预防和应急措施，及时、有效地采取处置措施，将事故消除在萌芽状态。</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突发道路交通事故信息要分级负责，逐级上报。泾河新城管委会得到突发道路交通事故信息后，应及时向西咸新区管委会报送。同时派出应急工作组，作为第一支响应队伍先行到达现场开展应急工作，及时控制局面，减少伤亡和损失，防止事态进一步扩大。</w:t>
      </w:r>
    </w:p>
    <w:p w:rsidR="002B44B2" w:rsidRPr="001C63D8" w:rsidRDefault="001C63D8" w:rsidP="00C91101">
      <w:pPr>
        <w:pStyle w:val="2"/>
        <w:spacing w:line="560" w:lineRule="exact"/>
        <w:ind w:firstLine="640"/>
        <w:rPr>
          <w:rFonts w:ascii="楷体_GB2312" w:eastAsia="楷体_GB2312"/>
        </w:rPr>
      </w:pPr>
      <w:bookmarkStart w:id="12" w:name="_Toc29276"/>
      <w:r w:rsidRPr="001C63D8">
        <w:rPr>
          <w:rFonts w:ascii="楷体_GB2312" w:eastAsia="楷体_GB2312" w:hint="eastAsia"/>
        </w:rPr>
        <w:t>3.2接警与报告</w:t>
      </w:r>
      <w:bookmarkEnd w:id="12"/>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在泾河新城辖区内发生道路交通事故，事故现场处置措施按照交警部门处置方式进行处置，并根据文件规定，规范道路运输事故统计信息直报工作。</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3.2.1</w:t>
      </w:r>
      <w:r w:rsidR="00886C27" w:rsidRPr="001C63D8">
        <w:rPr>
          <w:rFonts w:ascii="仿宋_GB2312" w:eastAsia="仿宋_GB2312" w:hint="eastAsia"/>
        </w:rPr>
        <w:t>道路交通事故统计信息直报范围</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（1）车辆登记时使用性质为公路客运车辆、公交车辆、出租车辆、旅游车辆、租赁车辆、教练车辆、货运车辆、危化品运输车辆、工程抢险车辆、校车车辆在道路上发生人员伤亡的事故且负有责任的。</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（2）网络约车、企业通勤车在内的其他运营性车辆或</w:t>
      </w:r>
      <w:r w:rsidRPr="001C63D8">
        <w:rPr>
          <w:rFonts w:ascii="仿宋_GB2312" w:eastAsia="仿宋_GB2312" w:hint="eastAsia"/>
        </w:rPr>
        <w:lastRenderedPageBreak/>
        <w:t>其他生产性车辆在从事相应运输活动中发生人员伤亡事故的。</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不属于上述两类情形的事故，暂不统计。</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3.2.2</w:t>
      </w:r>
      <w:r w:rsidR="00886C27" w:rsidRPr="001C63D8">
        <w:rPr>
          <w:rFonts w:ascii="仿宋_GB2312" w:eastAsia="仿宋_GB2312" w:hint="eastAsia"/>
        </w:rPr>
        <w:t>道路交通事故统计信息直报时间</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泾河新城公安交警部门接到道路交通事故报告后，对涉及上述车辆的事故，应在24小时内将道路交通事故统计信息按要求通报；事故发生之日起7日内伤亡人员发生变化的，应及时补报相关情况；个别事故信息因特殊原因无法及时掌握的，应在事故调查结束后及时补充完善。</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3.2.3</w:t>
      </w:r>
      <w:r w:rsidR="00886C27" w:rsidRPr="001C63D8">
        <w:rPr>
          <w:rFonts w:ascii="仿宋_GB2312" w:eastAsia="仿宋_GB2312" w:hint="eastAsia"/>
        </w:rPr>
        <w:t>道路交通事故信息报告内容</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道路交通事故信息报告的主要内容有：事故发生的时间、地点；事故车辆的基本信息及事故类型（人员、财产损失或危化品泄漏）；事故的简要经过、伤亡人数、影响范围估计；事故原因、性质的初步判断；当前采取的应急措施及处置情况；需要有关部门和单位协助事故抢救和处理的有关事宜；报告人及联系方式。</w:t>
      </w:r>
    </w:p>
    <w:p w:rsidR="002B44B2" w:rsidRDefault="001C63D8" w:rsidP="00C91101">
      <w:pPr>
        <w:pStyle w:val="1"/>
        <w:spacing w:beforeLines="0" w:afterLines="0" w:line="560" w:lineRule="exact"/>
        <w:ind w:firstLine="640"/>
      </w:pPr>
      <w:bookmarkStart w:id="13" w:name="_Toc19467"/>
      <w:r>
        <w:rPr>
          <w:rFonts w:hint="eastAsia"/>
        </w:rPr>
        <w:t>4应急响应</w:t>
      </w:r>
      <w:bookmarkEnd w:id="13"/>
    </w:p>
    <w:p w:rsidR="002B44B2" w:rsidRPr="001C63D8" w:rsidRDefault="001C63D8" w:rsidP="00C91101">
      <w:pPr>
        <w:pStyle w:val="2"/>
        <w:spacing w:line="560" w:lineRule="exact"/>
        <w:ind w:firstLine="640"/>
        <w:rPr>
          <w:rFonts w:ascii="楷体_GB2312" w:eastAsia="楷体_GB2312"/>
        </w:rPr>
      </w:pPr>
      <w:bookmarkStart w:id="14" w:name="_Toc8742"/>
      <w:r w:rsidRPr="001C63D8">
        <w:rPr>
          <w:rFonts w:ascii="楷体_GB2312" w:eastAsia="楷体_GB2312" w:hint="eastAsia"/>
        </w:rPr>
        <w:t>4.1先期处置</w:t>
      </w:r>
      <w:bookmarkEnd w:id="14"/>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道路交通事故发生后，事故车辆应当迅速组织人员开展自救；指挥部办公室接到事故报告后根据需要，负责组织相关部门对事故进行先期应急处置，控制事态。</w:t>
      </w:r>
    </w:p>
    <w:p w:rsidR="002B44B2" w:rsidRPr="001C63D8" w:rsidRDefault="001C63D8" w:rsidP="00C91101">
      <w:pPr>
        <w:pStyle w:val="2"/>
        <w:spacing w:line="560" w:lineRule="exact"/>
        <w:ind w:firstLine="640"/>
        <w:rPr>
          <w:rFonts w:ascii="楷体_GB2312" w:eastAsia="楷体_GB2312"/>
        </w:rPr>
      </w:pPr>
      <w:bookmarkStart w:id="15" w:name="_Toc7698"/>
      <w:r w:rsidRPr="001C63D8">
        <w:rPr>
          <w:rFonts w:ascii="楷体_GB2312" w:eastAsia="楷体_GB2312" w:hint="eastAsia"/>
        </w:rPr>
        <w:t>4.2分级响应</w:t>
      </w:r>
      <w:bookmarkEnd w:id="15"/>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道路交通事故实行分级响应机制，分级标准见附件。</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根据响应的级别，按照应急状态下的应急组织机构指挥</w:t>
      </w:r>
      <w:r w:rsidRPr="001C63D8">
        <w:rPr>
          <w:rFonts w:ascii="仿宋_GB2312" w:eastAsia="仿宋_GB2312" w:hint="eastAsia"/>
        </w:rPr>
        <w:lastRenderedPageBreak/>
        <w:t>应急救援行动，迅速通知相关部门和应急救援力量赶赴事故现场。</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当国务院有关部门、陕西省、西安市、西咸新区组织实施各级别应急响应行动时，泾河新城主要领导、分管的副职领导及各部门的人员均参与事故应急行动，指挥部按照本预案全力以赴配合国家、省、市、西咸新区的应急救援工作及事故调查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组织实施Ⅳ级应急响应行动时，由指挥部启动本预案，并具体组织、指挥现场应急救援处置工作，参与救援的部门由指挥部办公室确定；处置情况应及时上报泾河新城管委会领导及上级相关部门。</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当事故对社会或环境影响严重，或事故危害波及医院、学校、幼儿园等特殊群体时，响应级别相应提高一级。</w:t>
      </w:r>
    </w:p>
    <w:p w:rsidR="002B44B2" w:rsidRPr="001C63D8" w:rsidRDefault="001C63D8" w:rsidP="00C91101">
      <w:pPr>
        <w:pStyle w:val="2"/>
        <w:spacing w:line="560" w:lineRule="exact"/>
        <w:ind w:firstLine="640"/>
        <w:rPr>
          <w:rFonts w:ascii="楷体_GB2312" w:eastAsia="楷体_GB2312"/>
        </w:rPr>
      </w:pPr>
      <w:bookmarkStart w:id="16" w:name="_Toc30853"/>
      <w:r w:rsidRPr="001C63D8">
        <w:rPr>
          <w:rFonts w:ascii="楷体_GB2312" w:eastAsia="楷体_GB2312" w:hint="eastAsia"/>
        </w:rPr>
        <w:t>4.3指挥与协调</w:t>
      </w:r>
      <w:bookmarkEnd w:id="16"/>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事故应急救援先期处置的指挥与协调由指挥部办公室负责。各应急队伍到达事故现场后，由现场指挥部统一指挥协调。指挥部办公室根据事故现场具体情况开展应急救援协调工作，协调有关部门及其应急机构、救援队伍开展救援工作。</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应急调度职责由指挥部办公室承担，原则上泾河新城道路交通事故的应急救援工作指令全部由指挥部办公室发出。各有关部门接到应急救援指令后必须遵照执行。</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根据事态发展和应急处置工作进展情况，指挥部办公室及时组织协调各成员单位，根据职责分工采取相应的响应措</w:t>
      </w:r>
      <w:r w:rsidRPr="001C63D8">
        <w:rPr>
          <w:rFonts w:ascii="仿宋_GB2312" w:eastAsia="仿宋_GB2312" w:hint="eastAsia"/>
        </w:rPr>
        <w:lastRenderedPageBreak/>
        <w:t>施。</w:t>
      </w:r>
    </w:p>
    <w:p w:rsidR="002B44B2" w:rsidRPr="001C63D8" w:rsidRDefault="001C63D8" w:rsidP="00C91101">
      <w:pPr>
        <w:pStyle w:val="2"/>
        <w:spacing w:line="560" w:lineRule="exact"/>
        <w:ind w:firstLine="640"/>
        <w:rPr>
          <w:rFonts w:ascii="楷体_GB2312" w:eastAsia="楷体_GB2312"/>
        </w:rPr>
      </w:pPr>
      <w:bookmarkStart w:id="17" w:name="_Toc25526"/>
      <w:r w:rsidRPr="001C63D8">
        <w:rPr>
          <w:rFonts w:ascii="楷体_GB2312" w:eastAsia="楷体_GB2312" w:hint="eastAsia"/>
        </w:rPr>
        <w:t>4.4扩大响应</w:t>
      </w:r>
      <w:bookmarkEnd w:id="17"/>
    </w:p>
    <w:p w:rsidR="002B44B2" w:rsidRPr="001C63D8" w:rsidRDefault="00886C27" w:rsidP="00C91101">
      <w:pPr>
        <w:spacing w:line="560" w:lineRule="exact"/>
        <w:ind w:firstLine="640"/>
        <w:rPr>
          <w:rFonts w:hAnsi="仿宋"/>
        </w:rPr>
      </w:pPr>
      <w:r w:rsidRPr="001C63D8">
        <w:rPr>
          <w:rFonts w:hAnsi="仿宋" w:hint="eastAsia"/>
        </w:rPr>
        <w:t>各应急救援部门和事故责任单位应及时向指挥部办公室报告事故发展后续情况及事故处置相关信息。指挥部办公室应当与毗邻新城、县、市相应机构建立道路交通事故信息协调机制。一旦出现事故影响范围超出本管辖区的态势，根据应急处置工作的需要，及时向毗邻区域相应机构通报，并进行协调。</w:t>
      </w:r>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如事故出现港澳台或外籍人员伤亡、失踪、被困的情况，需要向香港、澳门、台湾地区有关机构或有关国家进行通报时，由党委、管委会办公室或者有关部门依照有关规定予以办理；如需要国际社会援助的，按照有关规定和程序办理。</w:t>
      </w:r>
    </w:p>
    <w:p w:rsidR="002B44B2" w:rsidRDefault="001C63D8" w:rsidP="00C91101">
      <w:pPr>
        <w:pStyle w:val="1"/>
        <w:spacing w:beforeLines="0" w:afterLines="0" w:line="560" w:lineRule="exact"/>
        <w:ind w:firstLine="640"/>
      </w:pPr>
      <w:bookmarkStart w:id="18" w:name="_Toc17144"/>
      <w:r>
        <w:rPr>
          <w:rFonts w:hint="eastAsia"/>
        </w:rPr>
        <w:t>5应急处置措施</w:t>
      </w:r>
      <w:bookmarkEnd w:id="18"/>
    </w:p>
    <w:p w:rsidR="002B44B2" w:rsidRPr="001C63D8" w:rsidRDefault="00886C27" w:rsidP="00C91101">
      <w:pPr>
        <w:pStyle w:val="3"/>
        <w:spacing w:line="560" w:lineRule="exact"/>
        <w:ind w:firstLine="640"/>
        <w:rPr>
          <w:rFonts w:ascii="仿宋_GB2312" w:eastAsia="仿宋_GB2312"/>
        </w:rPr>
      </w:pPr>
      <w:r w:rsidRPr="001C63D8">
        <w:rPr>
          <w:rFonts w:ascii="仿宋_GB2312" w:eastAsia="仿宋_GB2312" w:hint="eastAsia"/>
        </w:rPr>
        <w:t>泾河新城公安机关交警部门接到道路交通事故信息后，立即派出交通事故处理人员及相关的路面交警赶赴事故现场，并向西咸新区公安机关交通管理部门以及上级公安机关交通管理部门通报重大道路交通事故信息。泾河新城管委会和有关单位接到事故情况报告后，立即派出应急救援队伍赶赴现场，按照各自的预案和处置流程，协同配合，共同实施应急处置行动。</w:t>
      </w:r>
    </w:p>
    <w:p w:rsidR="002B44B2" w:rsidRPr="001C63D8" w:rsidRDefault="001C63D8" w:rsidP="00C91101">
      <w:pPr>
        <w:pStyle w:val="2"/>
        <w:spacing w:line="560" w:lineRule="exact"/>
        <w:ind w:firstLine="640"/>
        <w:rPr>
          <w:rFonts w:ascii="楷体_GB2312" w:eastAsia="楷体_GB2312"/>
        </w:rPr>
      </w:pPr>
      <w:bookmarkStart w:id="19" w:name="_Toc20836"/>
      <w:r w:rsidRPr="001C63D8">
        <w:rPr>
          <w:rFonts w:ascii="楷体_GB2312" w:eastAsia="楷体_GB2312" w:hint="eastAsia"/>
        </w:rPr>
        <w:t>5.1现场警戒与管制</w:t>
      </w:r>
      <w:bookmarkEnd w:id="19"/>
    </w:p>
    <w:p w:rsidR="002B44B2" w:rsidRPr="001C63D8" w:rsidRDefault="00886C27" w:rsidP="00C91101">
      <w:pPr>
        <w:spacing w:line="560" w:lineRule="exact"/>
        <w:ind w:firstLine="640"/>
        <w:rPr>
          <w:rFonts w:hAnsi="仿宋"/>
        </w:rPr>
      </w:pPr>
      <w:r w:rsidRPr="001C63D8">
        <w:rPr>
          <w:rFonts w:hAnsi="仿宋" w:hint="eastAsia"/>
        </w:rPr>
        <w:t>西咸新区公安局泾河新城分局负责协调派出所、交警部门做好事故现场周围的交通管制和警戒。警戒和交通管制人员要注意自身安全防护，到达事故现场后应立即了解事故情</w:t>
      </w:r>
      <w:r w:rsidRPr="001C63D8">
        <w:rPr>
          <w:rFonts w:hAnsi="仿宋" w:hint="eastAsia"/>
        </w:rPr>
        <w:lastRenderedPageBreak/>
        <w:t>况，确定警戒范围，避免围观群众进入危险区域。</w:t>
      </w:r>
    </w:p>
    <w:p w:rsidR="002B44B2" w:rsidRPr="001C63D8" w:rsidRDefault="00886C27" w:rsidP="00C91101">
      <w:pPr>
        <w:spacing w:line="560" w:lineRule="exact"/>
        <w:ind w:firstLine="640"/>
        <w:rPr>
          <w:rFonts w:hAnsi="仿宋"/>
        </w:rPr>
      </w:pPr>
      <w:r w:rsidRPr="001C63D8">
        <w:rPr>
          <w:rFonts w:hAnsi="仿宋" w:hint="eastAsia"/>
        </w:rPr>
        <w:t>事故现场警戒范围由现场指挥部确定，并根据事态和监测的结果进行调整。</w:t>
      </w:r>
    </w:p>
    <w:p w:rsidR="002B44B2" w:rsidRPr="001C63D8" w:rsidRDefault="001C63D8" w:rsidP="00C91101">
      <w:pPr>
        <w:pStyle w:val="3"/>
        <w:spacing w:line="560" w:lineRule="exact"/>
        <w:ind w:firstLine="640"/>
        <w:rPr>
          <w:rFonts w:ascii="仿宋_GB2312" w:eastAsia="仿宋_GB2312"/>
        </w:rPr>
      </w:pPr>
      <w:r w:rsidRPr="001C63D8">
        <w:rPr>
          <w:rFonts w:ascii="仿宋_GB2312" w:eastAsia="仿宋_GB2312" w:hint="eastAsia"/>
        </w:rPr>
        <w:t>5.1.1</w:t>
      </w:r>
      <w:r w:rsidR="00886C27" w:rsidRPr="001C63D8">
        <w:rPr>
          <w:rFonts w:ascii="仿宋_GB2312" w:eastAsia="仿宋_GB2312" w:hint="eastAsia"/>
        </w:rPr>
        <w:t>现场警戒和交通管制的主要任务</w:t>
      </w:r>
    </w:p>
    <w:p w:rsidR="002B44B2" w:rsidRPr="001C63D8" w:rsidRDefault="00886C27" w:rsidP="00C91101">
      <w:pPr>
        <w:spacing w:line="560" w:lineRule="exact"/>
        <w:ind w:firstLine="640"/>
        <w:rPr>
          <w:rFonts w:hAnsi="仿宋"/>
        </w:rPr>
      </w:pPr>
      <w:r w:rsidRPr="001C63D8">
        <w:rPr>
          <w:rFonts w:hAnsi="仿宋" w:hint="eastAsia"/>
        </w:rPr>
        <w:t>（1）对危险区外围的交通路口实施定向、定时封锁，划分救援车辆停车区域，严禁无关车辆进入事故现场；保障车辆的顺利通行；引导不熟悉地形和道路情况的应急车辆进入现场，及时清除交通障碍物；</w:t>
      </w:r>
    </w:p>
    <w:p w:rsidR="002B44B2" w:rsidRPr="001C63D8" w:rsidRDefault="00886C27" w:rsidP="00C91101">
      <w:pPr>
        <w:spacing w:line="560" w:lineRule="exact"/>
        <w:ind w:firstLine="640"/>
        <w:rPr>
          <w:rFonts w:hAnsi="仿宋"/>
        </w:rPr>
      </w:pPr>
      <w:r w:rsidRPr="001C63D8">
        <w:rPr>
          <w:rFonts w:hAnsi="仿宋" w:hint="eastAsia"/>
        </w:rPr>
        <w:t>（2）指挥危害区域内的人员撤离，严禁与救援无关的人员进入事故区域，维护撤离区域和人员安置区的社会治安工作。</w:t>
      </w:r>
    </w:p>
    <w:p w:rsidR="002B44B2" w:rsidRPr="001C63D8" w:rsidRDefault="001C63D8" w:rsidP="00C91101">
      <w:pPr>
        <w:pStyle w:val="2"/>
        <w:spacing w:line="560" w:lineRule="exact"/>
        <w:ind w:firstLine="640"/>
        <w:rPr>
          <w:rFonts w:ascii="楷体_GB2312" w:eastAsia="楷体_GB2312"/>
        </w:rPr>
      </w:pPr>
      <w:bookmarkStart w:id="20" w:name="_Toc13683"/>
      <w:r w:rsidRPr="001C63D8">
        <w:rPr>
          <w:rFonts w:ascii="楷体_GB2312" w:eastAsia="楷体_GB2312" w:hint="eastAsia"/>
        </w:rPr>
        <w:t>5.2现场施救</w:t>
      </w:r>
      <w:bookmarkEnd w:id="20"/>
    </w:p>
    <w:p w:rsidR="002B44B2" w:rsidRPr="001C63D8" w:rsidRDefault="00886C27" w:rsidP="00C91101">
      <w:pPr>
        <w:spacing w:line="560" w:lineRule="exact"/>
        <w:ind w:firstLine="640"/>
        <w:rPr>
          <w:rFonts w:hAnsi="仿宋"/>
        </w:rPr>
      </w:pPr>
      <w:r w:rsidRPr="001C63D8">
        <w:rPr>
          <w:rFonts w:hAnsi="仿宋" w:hint="eastAsia"/>
        </w:rPr>
        <w:t>各应急救援队伍要保持通讯畅通，在接到指示后快速、果断地赶赴现场进行施救，全力控制事故态势，防止事故扩大。</w:t>
      </w:r>
    </w:p>
    <w:p w:rsidR="002B44B2" w:rsidRPr="001C63D8" w:rsidRDefault="00886C27" w:rsidP="00C91101">
      <w:pPr>
        <w:spacing w:line="560" w:lineRule="exact"/>
        <w:ind w:firstLine="640"/>
        <w:rPr>
          <w:rFonts w:hAnsi="仿宋"/>
        </w:rPr>
      </w:pPr>
      <w:r w:rsidRPr="001C63D8">
        <w:rPr>
          <w:rFonts w:hAnsi="仿宋" w:hint="eastAsia"/>
        </w:rPr>
        <w:t>在医疗部门人员到达现场之前，事先到达事故现场的应急救援力量应当按照救护操作规程，对伤情危急的伤员进行止血、包扎等紧急处置。急救、医疗（即120急救）部门人员到达现场后，由急救、医疗人员组织抢救受伤人员，积极协助运送伤员，必要时征用过往车辆。</w:t>
      </w:r>
    </w:p>
    <w:p w:rsidR="002B44B2" w:rsidRPr="001C63D8" w:rsidRDefault="00886C27" w:rsidP="00C91101">
      <w:pPr>
        <w:spacing w:line="560" w:lineRule="exact"/>
        <w:ind w:firstLine="640"/>
        <w:rPr>
          <w:rFonts w:hAnsi="仿宋"/>
        </w:rPr>
      </w:pPr>
      <w:r w:rsidRPr="001C63D8">
        <w:rPr>
          <w:rFonts w:hAnsi="仿宋" w:hint="eastAsia"/>
        </w:rPr>
        <w:t>泾河新城公安机关交警部门赶赴现场后，应立即采取有效措施分流车辆、疏导交通，并对事故现场路段进行交通管制，确保救援通道畅通，对交通事故现场周围设置警戒线，保护现场痕迹物证，固定相关证据。</w:t>
      </w:r>
    </w:p>
    <w:p w:rsidR="002B44B2" w:rsidRPr="001C63D8" w:rsidRDefault="00886C27" w:rsidP="00C91101">
      <w:pPr>
        <w:spacing w:line="560" w:lineRule="exact"/>
        <w:ind w:firstLine="640"/>
        <w:rPr>
          <w:rFonts w:hAnsi="仿宋"/>
        </w:rPr>
      </w:pPr>
      <w:r w:rsidRPr="001C63D8">
        <w:rPr>
          <w:rFonts w:hAnsi="仿宋" w:hint="eastAsia"/>
        </w:rPr>
        <w:lastRenderedPageBreak/>
        <w:t>泾河新城消防大队负责破拆车辆，解救因车辆颠覆、变形被困于车内的人员。</w:t>
      </w:r>
    </w:p>
    <w:p w:rsidR="002B44B2" w:rsidRPr="001C63D8" w:rsidRDefault="00886C27" w:rsidP="00C91101">
      <w:pPr>
        <w:spacing w:line="560" w:lineRule="exact"/>
        <w:ind w:firstLine="640"/>
        <w:rPr>
          <w:rFonts w:hAnsi="仿宋"/>
        </w:rPr>
      </w:pPr>
      <w:r w:rsidRPr="001C63D8">
        <w:rPr>
          <w:rFonts w:hAnsi="仿宋" w:hint="eastAsia"/>
        </w:rPr>
        <w:t>泾河新城公安机关其他警力负责做好现场治安秩序维护和人员疏散工作。</w:t>
      </w:r>
    </w:p>
    <w:p w:rsidR="002B44B2" w:rsidRPr="001C63D8" w:rsidRDefault="00886C27" w:rsidP="00C91101">
      <w:pPr>
        <w:spacing w:line="560" w:lineRule="exact"/>
        <w:ind w:firstLine="640"/>
        <w:rPr>
          <w:rFonts w:hAnsi="仿宋"/>
        </w:rPr>
      </w:pPr>
      <w:r w:rsidRPr="001C63D8">
        <w:rPr>
          <w:rFonts w:hAnsi="仿宋" w:hint="eastAsia"/>
        </w:rPr>
        <w:t>遇有运输危化品的槽罐车发生泄漏事故，及时请求西咸新区相关部门协调、调集危险化学品救护队赶赴事故现场进行施救。</w:t>
      </w:r>
    </w:p>
    <w:p w:rsidR="002B44B2" w:rsidRPr="001C63D8" w:rsidRDefault="001C63D8" w:rsidP="00C91101">
      <w:pPr>
        <w:pStyle w:val="2"/>
        <w:spacing w:line="560" w:lineRule="exact"/>
        <w:ind w:firstLine="640"/>
        <w:rPr>
          <w:rFonts w:ascii="楷体_GB2312" w:eastAsia="楷体_GB2312"/>
        </w:rPr>
      </w:pPr>
      <w:bookmarkStart w:id="21" w:name="_Toc24446"/>
      <w:r w:rsidRPr="001C63D8">
        <w:rPr>
          <w:rFonts w:ascii="楷体_GB2312" w:eastAsia="楷体_GB2312" w:hint="eastAsia"/>
        </w:rPr>
        <w:t>5.3救护和医疗</w:t>
      </w:r>
      <w:bookmarkEnd w:id="21"/>
    </w:p>
    <w:p w:rsidR="002B44B2" w:rsidRPr="001C63D8" w:rsidRDefault="00886C27" w:rsidP="00C91101">
      <w:pPr>
        <w:spacing w:line="560" w:lineRule="exact"/>
        <w:ind w:firstLine="640"/>
        <w:rPr>
          <w:rFonts w:hAnsi="仿宋"/>
        </w:rPr>
      </w:pPr>
      <w:r w:rsidRPr="001C63D8">
        <w:rPr>
          <w:rFonts w:hAnsi="仿宋" w:hint="eastAsia"/>
        </w:rPr>
        <w:t>教育卫体局负责组织到达现场的各医疗救护人员开展对事故伤亡人员的紧急医疗救护和现场卫生处置工作，必要时，及时协调有关部门对医疗救护、医疗专家、特种药品和特种救治装备进行调配，并组织现场卫生防疫有关工作。</w:t>
      </w:r>
    </w:p>
    <w:p w:rsidR="002B44B2" w:rsidRPr="001C63D8" w:rsidRDefault="001C63D8" w:rsidP="00C91101">
      <w:pPr>
        <w:pStyle w:val="2"/>
        <w:spacing w:line="560" w:lineRule="exact"/>
        <w:ind w:firstLine="640"/>
        <w:rPr>
          <w:rFonts w:ascii="楷体_GB2312" w:eastAsia="楷体_GB2312"/>
        </w:rPr>
      </w:pPr>
      <w:bookmarkStart w:id="22" w:name="_Toc4651"/>
      <w:r w:rsidRPr="001C63D8">
        <w:rPr>
          <w:rFonts w:ascii="楷体_GB2312" w:eastAsia="楷体_GB2312" w:hint="eastAsia"/>
        </w:rPr>
        <w:t>5.4现场勘查</w:t>
      </w:r>
      <w:bookmarkEnd w:id="22"/>
    </w:p>
    <w:p w:rsidR="002B44B2" w:rsidRPr="001C63D8" w:rsidRDefault="00886C27" w:rsidP="00C91101">
      <w:pPr>
        <w:spacing w:line="560" w:lineRule="exact"/>
        <w:ind w:firstLine="640"/>
        <w:rPr>
          <w:rFonts w:hAnsi="仿宋"/>
        </w:rPr>
      </w:pPr>
      <w:r w:rsidRPr="001C63D8">
        <w:rPr>
          <w:rFonts w:hAnsi="仿宋" w:hint="eastAsia"/>
        </w:rPr>
        <w:t>公安机关交通管理部门事故处理人员对事故现场进行勘查要遵循全面、细致、及时准确的原则，内容包括：现场勘察、制图、摄影（摄像）、现场检验和调查、固定现场证据和证人证言、控制涉案嫌疑人。</w:t>
      </w:r>
    </w:p>
    <w:p w:rsidR="002B44B2" w:rsidRPr="001C63D8" w:rsidRDefault="001C63D8" w:rsidP="00C91101">
      <w:pPr>
        <w:pStyle w:val="2"/>
        <w:spacing w:line="560" w:lineRule="exact"/>
        <w:ind w:firstLine="640"/>
        <w:rPr>
          <w:rFonts w:ascii="楷体_GB2312" w:eastAsia="楷体_GB2312"/>
        </w:rPr>
      </w:pPr>
      <w:bookmarkStart w:id="23" w:name="_Toc3433"/>
      <w:r w:rsidRPr="001C63D8">
        <w:rPr>
          <w:rFonts w:ascii="楷体_GB2312" w:eastAsia="楷体_GB2312" w:hint="eastAsia"/>
        </w:rPr>
        <w:t>5.5应急救援人员安全防护</w:t>
      </w:r>
      <w:bookmarkEnd w:id="23"/>
    </w:p>
    <w:p w:rsidR="002B44B2" w:rsidRPr="001C63D8" w:rsidRDefault="00886C27" w:rsidP="00C91101">
      <w:pPr>
        <w:spacing w:line="560" w:lineRule="exact"/>
        <w:ind w:firstLine="640"/>
        <w:rPr>
          <w:rFonts w:hAnsi="仿宋"/>
        </w:rPr>
      </w:pPr>
      <w:r w:rsidRPr="001C63D8">
        <w:rPr>
          <w:rFonts w:hAnsi="仿宋" w:hint="eastAsia"/>
        </w:rPr>
        <w:t>参加现场应急救援的人员，必须加强个人安全防护。现场救援指挥部负责组织采取各种现场安全防护措施，严格执行应急人员进出事故现场的管理程序。</w:t>
      </w:r>
    </w:p>
    <w:p w:rsidR="002B44B2" w:rsidRPr="001C63D8" w:rsidRDefault="001C63D8" w:rsidP="00C91101">
      <w:pPr>
        <w:pStyle w:val="2"/>
        <w:spacing w:line="560" w:lineRule="exact"/>
        <w:ind w:firstLine="640"/>
        <w:rPr>
          <w:rFonts w:ascii="楷体_GB2312" w:eastAsia="楷体_GB2312"/>
        </w:rPr>
      </w:pPr>
      <w:bookmarkStart w:id="24" w:name="_Toc12491"/>
      <w:r w:rsidRPr="001C63D8">
        <w:rPr>
          <w:rFonts w:ascii="楷体_GB2312" w:eastAsia="楷体_GB2312" w:hint="eastAsia"/>
        </w:rPr>
        <w:t>5.6群众的安全防护</w:t>
      </w:r>
      <w:bookmarkEnd w:id="24"/>
    </w:p>
    <w:p w:rsidR="002B44B2" w:rsidRPr="001C63D8" w:rsidRDefault="00886C27" w:rsidP="00C91101">
      <w:pPr>
        <w:spacing w:line="560" w:lineRule="exact"/>
        <w:ind w:firstLine="640"/>
        <w:rPr>
          <w:rFonts w:hAnsi="仿宋"/>
        </w:rPr>
      </w:pPr>
      <w:r w:rsidRPr="001C63D8">
        <w:rPr>
          <w:rFonts w:hAnsi="仿宋" w:hint="eastAsia"/>
        </w:rPr>
        <w:t>现场指挥部根据事故具体情况，明确群众安全防护的必要措施，决定应急状态下群众疏散的范围、方式、程序并组</w:t>
      </w:r>
      <w:r w:rsidRPr="001C63D8">
        <w:rPr>
          <w:rFonts w:hAnsi="仿宋" w:hint="eastAsia"/>
        </w:rPr>
        <w:lastRenderedPageBreak/>
        <w:t>织实施；协调卫生部门组织开展医疗防疫与疾病控制。事故发生地公安部门负责设置事故现场警戒，实施交通管制，疏散现场无关人员，防止事故扩大或蔓延造成其他人员伤害。</w:t>
      </w:r>
    </w:p>
    <w:p w:rsidR="002B44B2" w:rsidRPr="001C63D8" w:rsidRDefault="001C63D8" w:rsidP="00C91101">
      <w:pPr>
        <w:pStyle w:val="2"/>
        <w:spacing w:line="560" w:lineRule="exact"/>
        <w:ind w:firstLine="640"/>
        <w:rPr>
          <w:rFonts w:ascii="楷体_GB2312" w:eastAsia="楷体_GB2312"/>
        </w:rPr>
      </w:pPr>
      <w:bookmarkStart w:id="25" w:name="_Toc23171"/>
      <w:r w:rsidRPr="001C63D8">
        <w:rPr>
          <w:rFonts w:ascii="楷体_GB2312" w:eastAsia="楷体_GB2312" w:hint="eastAsia"/>
        </w:rPr>
        <w:t>5.7恢复交通</w:t>
      </w:r>
      <w:bookmarkEnd w:id="25"/>
    </w:p>
    <w:p w:rsidR="002B44B2" w:rsidRPr="001C63D8" w:rsidRDefault="00886C27" w:rsidP="00C91101">
      <w:pPr>
        <w:spacing w:line="560" w:lineRule="exact"/>
        <w:ind w:firstLine="640"/>
        <w:rPr>
          <w:rFonts w:hAnsi="仿宋"/>
        </w:rPr>
      </w:pPr>
      <w:r w:rsidRPr="001C63D8">
        <w:rPr>
          <w:rFonts w:hAnsi="仿宋" w:hint="eastAsia"/>
        </w:rPr>
        <w:t>现场人员、车辆施救完毕后，应及时清理现场，修复受损交通设施，恢复正常交通秩序。对隐患一时难以排除的，应及时采取改道分流措施恢复道路交通。</w:t>
      </w:r>
    </w:p>
    <w:p w:rsidR="002B44B2" w:rsidRPr="001C63D8" w:rsidRDefault="001C63D8" w:rsidP="00C91101">
      <w:pPr>
        <w:pStyle w:val="2"/>
        <w:spacing w:line="560" w:lineRule="exact"/>
        <w:ind w:firstLine="640"/>
        <w:rPr>
          <w:rFonts w:ascii="楷体_GB2312" w:eastAsia="楷体_GB2312"/>
        </w:rPr>
      </w:pPr>
      <w:bookmarkStart w:id="26" w:name="_Toc26671"/>
      <w:r w:rsidRPr="001C63D8">
        <w:rPr>
          <w:rFonts w:ascii="楷体_GB2312" w:eastAsia="楷体_GB2312" w:hint="eastAsia"/>
        </w:rPr>
        <w:t>5.8信息报送与处理</w:t>
      </w:r>
      <w:bookmarkEnd w:id="26"/>
    </w:p>
    <w:p w:rsidR="002B44B2" w:rsidRPr="001C63D8" w:rsidRDefault="00886C27" w:rsidP="00C91101">
      <w:pPr>
        <w:spacing w:line="560" w:lineRule="exact"/>
        <w:ind w:firstLine="640"/>
        <w:rPr>
          <w:rFonts w:hAnsi="仿宋"/>
        </w:rPr>
      </w:pPr>
      <w:r w:rsidRPr="001C63D8">
        <w:rPr>
          <w:rFonts w:hAnsi="仿宋" w:hint="eastAsia"/>
        </w:rPr>
        <w:t>按照《道路交通事故处理程序规定》及相关规定和要求，及时向上级相关部门报告道路交通事故的有关信息。</w:t>
      </w:r>
    </w:p>
    <w:p w:rsidR="002B44B2" w:rsidRPr="001C63D8" w:rsidRDefault="00886C27" w:rsidP="00C91101">
      <w:pPr>
        <w:spacing w:line="560" w:lineRule="exact"/>
        <w:ind w:firstLine="640"/>
        <w:rPr>
          <w:rFonts w:hAnsi="仿宋"/>
        </w:rPr>
      </w:pPr>
      <w:r w:rsidRPr="001C63D8">
        <w:rPr>
          <w:rFonts w:hAnsi="仿宋" w:hint="eastAsia"/>
        </w:rPr>
        <w:t>信息报送方式可采取电话口头初报，随后采用计算机网络、传真等载体及时报送书面报告和现场音像资料。</w:t>
      </w:r>
    </w:p>
    <w:p w:rsidR="002B44B2" w:rsidRPr="001C63D8" w:rsidRDefault="001C63D8" w:rsidP="00C91101">
      <w:pPr>
        <w:pStyle w:val="2"/>
        <w:spacing w:line="560" w:lineRule="exact"/>
        <w:ind w:firstLine="640"/>
        <w:rPr>
          <w:rFonts w:ascii="楷体_GB2312" w:eastAsia="楷体_GB2312"/>
        </w:rPr>
      </w:pPr>
      <w:bookmarkStart w:id="27" w:name="_Toc2913"/>
      <w:r w:rsidRPr="001C63D8">
        <w:rPr>
          <w:rFonts w:ascii="楷体_GB2312" w:eastAsia="楷体_GB2312" w:hint="eastAsia"/>
        </w:rPr>
        <w:t>5.9信息发布</w:t>
      </w:r>
      <w:bookmarkEnd w:id="27"/>
    </w:p>
    <w:p w:rsidR="002B44B2" w:rsidRDefault="00886C27" w:rsidP="00C91101">
      <w:pPr>
        <w:spacing w:line="560" w:lineRule="exact"/>
        <w:ind w:firstLine="640"/>
      </w:pPr>
      <w:r>
        <w:rPr>
          <w:rFonts w:hint="eastAsia"/>
        </w:rPr>
        <w:t>信息发布工作遵循及时主动、准确把握、正确引导、讲究方式、注重效果、遵守纪律、严格把关的原则，根据上级政府有关规定和要求组织开展。</w:t>
      </w:r>
    </w:p>
    <w:p w:rsidR="002B44B2" w:rsidRPr="001C63D8" w:rsidRDefault="001C63D8" w:rsidP="00C91101">
      <w:pPr>
        <w:pStyle w:val="2"/>
        <w:spacing w:line="560" w:lineRule="exact"/>
        <w:ind w:firstLine="640"/>
        <w:rPr>
          <w:rFonts w:ascii="楷体_GB2312" w:eastAsia="楷体_GB2312"/>
        </w:rPr>
      </w:pPr>
      <w:bookmarkStart w:id="28" w:name="_Toc14105"/>
      <w:r w:rsidRPr="001C63D8">
        <w:rPr>
          <w:rFonts w:ascii="楷体_GB2312" w:eastAsia="楷体_GB2312" w:hint="eastAsia"/>
        </w:rPr>
        <w:t>5.10后期处置</w:t>
      </w:r>
      <w:bookmarkEnd w:id="28"/>
    </w:p>
    <w:p w:rsidR="002B44B2" w:rsidRDefault="00886C27" w:rsidP="00C91101">
      <w:pPr>
        <w:spacing w:line="560" w:lineRule="exact"/>
        <w:ind w:firstLine="640"/>
      </w:pPr>
      <w:r>
        <w:rPr>
          <w:rFonts w:hint="eastAsia"/>
        </w:rPr>
        <w:t>指挥部负责指挥、协调管委会有关部门，及时开展对事故中伤亡人员的救治和事故善后处理工作，对紧急调集、征用的人力物力按照规定给予补偿，恢复当地的社会秩序。</w:t>
      </w:r>
    </w:p>
    <w:p w:rsidR="002B44B2" w:rsidRDefault="00886C27" w:rsidP="00C91101">
      <w:pPr>
        <w:spacing w:line="560" w:lineRule="exact"/>
        <w:ind w:firstLine="640"/>
      </w:pPr>
      <w:r>
        <w:rPr>
          <w:rFonts w:hint="eastAsia"/>
        </w:rPr>
        <w:t>协调、督促保险机构及时开展应急救援人员保险受理和受灾人员保险理赔工作。</w:t>
      </w:r>
    </w:p>
    <w:p w:rsidR="002B44B2" w:rsidRPr="001C63D8" w:rsidRDefault="001C63D8" w:rsidP="00C91101">
      <w:pPr>
        <w:pStyle w:val="2"/>
        <w:spacing w:line="560" w:lineRule="exact"/>
        <w:ind w:firstLine="640"/>
        <w:rPr>
          <w:rFonts w:ascii="楷体_GB2312" w:eastAsia="楷体_GB2312"/>
        </w:rPr>
      </w:pPr>
      <w:bookmarkStart w:id="29" w:name="_Toc17975"/>
      <w:r w:rsidRPr="001C63D8">
        <w:rPr>
          <w:rFonts w:ascii="楷体_GB2312" w:eastAsia="楷体_GB2312" w:hint="eastAsia"/>
        </w:rPr>
        <w:t>5.11特殊类型事故处置</w:t>
      </w:r>
      <w:bookmarkEnd w:id="29"/>
    </w:p>
    <w:p w:rsidR="002B44B2" w:rsidRDefault="00886C27" w:rsidP="00C91101">
      <w:pPr>
        <w:spacing w:line="560" w:lineRule="exact"/>
        <w:ind w:firstLine="640"/>
      </w:pPr>
      <w:r>
        <w:rPr>
          <w:rFonts w:hint="eastAsia"/>
        </w:rPr>
        <w:t>因道路交通事故引发重大火灾、危险化学品泄漏等特殊</w:t>
      </w:r>
      <w:r>
        <w:rPr>
          <w:rFonts w:hint="eastAsia"/>
        </w:rPr>
        <w:lastRenderedPageBreak/>
        <w:t>事故时，应及时启动相关应急预案。</w:t>
      </w:r>
    </w:p>
    <w:p w:rsidR="002B44B2" w:rsidRPr="001C63D8" w:rsidRDefault="001C63D8" w:rsidP="00C91101">
      <w:pPr>
        <w:pStyle w:val="2"/>
        <w:spacing w:line="560" w:lineRule="exact"/>
        <w:ind w:firstLine="640"/>
        <w:rPr>
          <w:rFonts w:ascii="楷体_GB2312" w:eastAsia="楷体_GB2312"/>
        </w:rPr>
      </w:pPr>
      <w:bookmarkStart w:id="30" w:name="_Toc11137"/>
      <w:r w:rsidRPr="001C63D8">
        <w:rPr>
          <w:rFonts w:ascii="楷体_GB2312" w:eastAsia="楷体_GB2312" w:hint="eastAsia"/>
        </w:rPr>
        <w:t>5.12事故调查</w:t>
      </w:r>
      <w:bookmarkEnd w:id="30"/>
    </w:p>
    <w:p w:rsidR="002B44B2" w:rsidRDefault="00886C27" w:rsidP="00C91101">
      <w:pPr>
        <w:spacing w:line="560" w:lineRule="exact"/>
        <w:ind w:firstLine="640"/>
      </w:pPr>
      <w:r>
        <w:rPr>
          <w:rFonts w:hint="eastAsia"/>
        </w:rPr>
        <w:t>（1）按照国务院《道路交通事故处理程序规定》的有关规定和权限，开展道路交通事故调查工作。</w:t>
      </w:r>
    </w:p>
    <w:p w:rsidR="002B44B2" w:rsidRDefault="00886C27" w:rsidP="00C91101">
      <w:pPr>
        <w:spacing w:line="560" w:lineRule="exact"/>
        <w:ind w:firstLine="640"/>
      </w:pPr>
      <w:r>
        <w:rPr>
          <w:rFonts w:hint="eastAsia"/>
        </w:rPr>
        <w:t>（2）事故调查组按照国家有关法律、法规、规章进行调查、处理，依据有关标准对事故损失作出评估，对责任人员提出处理意见。</w:t>
      </w:r>
    </w:p>
    <w:p w:rsidR="002B44B2" w:rsidRDefault="00886C27" w:rsidP="00C91101">
      <w:pPr>
        <w:spacing w:line="560" w:lineRule="exact"/>
        <w:ind w:firstLine="640"/>
      </w:pPr>
      <w:r>
        <w:rPr>
          <w:rFonts w:hint="eastAsia"/>
        </w:rPr>
        <w:t>（3）对重大道路交通事故中暴露出来的有关问题，尽快消除隐患，修改、完善各级预案，防止事故重复发生。</w:t>
      </w:r>
    </w:p>
    <w:p w:rsidR="002B44B2" w:rsidRDefault="001C63D8" w:rsidP="00C91101">
      <w:pPr>
        <w:pStyle w:val="1"/>
        <w:spacing w:beforeLines="0" w:afterLines="0" w:line="560" w:lineRule="exact"/>
        <w:ind w:firstLine="640"/>
      </w:pPr>
      <w:bookmarkStart w:id="31" w:name="_Toc10082"/>
      <w:r>
        <w:rPr>
          <w:rFonts w:hint="eastAsia"/>
        </w:rPr>
        <w:t>6保障措施</w:t>
      </w:r>
      <w:bookmarkEnd w:id="31"/>
    </w:p>
    <w:p w:rsidR="002B44B2" w:rsidRPr="001C63D8" w:rsidRDefault="001C63D8" w:rsidP="00C91101">
      <w:pPr>
        <w:pStyle w:val="2"/>
        <w:spacing w:line="560" w:lineRule="exact"/>
        <w:ind w:firstLine="640"/>
        <w:rPr>
          <w:rFonts w:ascii="楷体_GB2312" w:eastAsia="楷体_GB2312"/>
        </w:rPr>
      </w:pPr>
      <w:bookmarkStart w:id="32" w:name="_Toc17775"/>
      <w:r w:rsidRPr="001C63D8">
        <w:rPr>
          <w:rFonts w:ascii="楷体_GB2312" w:eastAsia="楷体_GB2312" w:hint="eastAsia"/>
        </w:rPr>
        <w:t>6.1通信与信息保障</w:t>
      </w:r>
      <w:bookmarkEnd w:id="32"/>
    </w:p>
    <w:p w:rsidR="002B44B2" w:rsidRDefault="00886C27" w:rsidP="00C91101">
      <w:pPr>
        <w:spacing w:line="560" w:lineRule="exact"/>
        <w:ind w:firstLine="640"/>
      </w:pPr>
      <w:r>
        <w:rPr>
          <w:rFonts w:hint="eastAsia"/>
        </w:rPr>
        <w:t>应急通信方式为手机与固定电话联系。泾河新城常用的相关联系单位及人员的通信联络方式和道路交通事故应急组织机构成员联系方式见附件《西咸新区泾河新城道路交通事故应急通讯录》。</w:t>
      </w:r>
    </w:p>
    <w:p w:rsidR="002B44B2" w:rsidRPr="001C63D8" w:rsidRDefault="001C63D8" w:rsidP="00C91101">
      <w:pPr>
        <w:pStyle w:val="2"/>
        <w:spacing w:line="560" w:lineRule="exact"/>
        <w:ind w:firstLine="640"/>
        <w:rPr>
          <w:rFonts w:ascii="楷体_GB2312" w:eastAsia="楷体_GB2312"/>
        </w:rPr>
      </w:pPr>
      <w:bookmarkStart w:id="33" w:name="_Toc14189"/>
      <w:r w:rsidRPr="001C63D8">
        <w:rPr>
          <w:rFonts w:ascii="楷体_GB2312" w:eastAsia="楷体_GB2312" w:hint="eastAsia"/>
        </w:rPr>
        <w:t>6.2救援装备保障</w:t>
      </w:r>
      <w:bookmarkEnd w:id="33"/>
    </w:p>
    <w:p w:rsidR="002B44B2" w:rsidRDefault="00886C27" w:rsidP="00C91101">
      <w:pPr>
        <w:spacing w:line="560" w:lineRule="exact"/>
        <w:ind w:firstLine="640"/>
      </w:pPr>
      <w:r>
        <w:rPr>
          <w:rFonts w:hint="eastAsia"/>
        </w:rPr>
        <w:t>由指挥部办公室负责牵头拟定道路交通事故应急救援设施、装备建设计划，确保满足应对道路交通事故的需要。</w:t>
      </w:r>
    </w:p>
    <w:p w:rsidR="002B44B2" w:rsidRDefault="00886C27" w:rsidP="00C91101">
      <w:pPr>
        <w:spacing w:line="560" w:lineRule="exact"/>
        <w:ind w:firstLine="640"/>
      </w:pPr>
      <w:r>
        <w:rPr>
          <w:rFonts w:hint="eastAsia"/>
        </w:rPr>
        <w:t>应急救援设施、装备所属单位要建立严格的责任制，确定责任人，加强对有关设施和装备的日常管理和保养维护，确保能够随时投入救援和抢险工作。</w:t>
      </w:r>
    </w:p>
    <w:p w:rsidR="002B44B2" w:rsidRDefault="00886C27" w:rsidP="00C91101">
      <w:pPr>
        <w:spacing w:line="560" w:lineRule="exact"/>
        <w:ind w:firstLine="640"/>
      </w:pPr>
      <w:r>
        <w:rPr>
          <w:rFonts w:hint="eastAsia"/>
        </w:rPr>
        <w:t>指挥部办公室负责汇总编制《西咸新区泾河新城道路交通事故应急救援装备清单》，保证应急救援时迅速调用。</w:t>
      </w:r>
    </w:p>
    <w:p w:rsidR="002B44B2" w:rsidRPr="001C63D8" w:rsidRDefault="001C63D8" w:rsidP="00C91101">
      <w:pPr>
        <w:pStyle w:val="2"/>
        <w:spacing w:line="560" w:lineRule="exact"/>
        <w:ind w:firstLine="640"/>
        <w:rPr>
          <w:rFonts w:ascii="楷体_GB2312" w:eastAsia="楷体_GB2312"/>
        </w:rPr>
      </w:pPr>
      <w:bookmarkStart w:id="34" w:name="_Toc14709"/>
      <w:r w:rsidRPr="001C63D8">
        <w:rPr>
          <w:rFonts w:ascii="楷体_GB2312" w:eastAsia="楷体_GB2312" w:hint="eastAsia"/>
        </w:rPr>
        <w:t>6.3应急队伍保障</w:t>
      </w:r>
      <w:bookmarkEnd w:id="34"/>
    </w:p>
    <w:p w:rsidR="002B44B2" w:rsidRDefault="00886C27" w:rsidP="00C91101">
      <w:pPr>
        <w:spacing w:line="560" w:lineRule="exact"/>
        <w:ind w:firstLine="640"/>
      </w:pPr>
      <w:r>
        <w:rPr>
          <w:rFonts w:hint="eastAsia"/>
        </w:rPr>
        <w:lastRenderedPageBreak/>
        <w:t>进一步完善公安、消防、卫生、交通等专业应急处置队伍的建设。合理配置先进的装备、器材、通信和交通工具，积极开展道路交通事故应急演练。</w:t>
      </w:r>
    </w:p>
    <w:p w:rsidR="002B44B2" w:rsidRPr="001C63D8" w:rsidRDefault="001C63D8" w:rsidP="00C91101">
      <w:pPr>
        <w:pStyle w:val="2"/>
        <w:spacing w:line="560" w:lineRule="exact"/>
        <w:ind w:firstLine="640"/>
        <w:rPr>
          <w:rFonts w:ascii="楷体_GB2312" w:eastAsia="楷体_GB2312"/>
        </w:rPr>
      </w:pPr>
      <w:bookmarkStart w:id="35" w:name="_Toc13829"/>
      <w:r w:rsidRPr="001C63D8">
        <w:rPr>
          <w:rFonts w:ascii="楷体_GB2312" w:eastAsia="楷体_GB2312" w:hint="eastAsia"/>
        </w:rPr>
        <w:t>6.4资金保障</w:t>
      </w:r>
      <w:bookmarkEnd w:id="35"/>
    </w:p>
    <w:p w:rsidR="002B44B2" w:rsidRDefault="00886C27" w:rsidP="00C91101">
      <w:pPr>
        <w:spacing w:line="560" w:lineRule="exact"/>
        <w:ind w:firstLine="640"/>
      </w:pPr>
      <w:r>
        <w:rPr>
          <w:rFonts w:hint="eastAsia"/>
        </w:rPr>
        <w:t>道路交通事故应急准备和救援工作资金使用计划、专项经费由西咸新区公安局泾河新城分局提出，经财政部门审核后，报管委会批准，按规定程序列入年度财政部门预算。</w:t>
      </w:r>
    </w:p>
    <w:p w:rsidR="002B44B2" w:rsidRDefault="001C63D8" w:rsidP="00C91101">
      <w:pPr>
        <w:pStyle w:val="1"/>
        <w:spacing w:beforeLines="0" w:afterLines="0" w:line="560" w:lineRule="exact"/>
        <w:ind w:firstLine="640"/>
      </w:pPr>
      <w:bookmarkStart w:id="36" w:name="_Toc22607"/>
      <w:r>
        <w:rPr>
          <w:rFonts w:hint="eastAsia"/>
        </w:rPr>
        <w:t>7预案管理</w:t>
      </w:r>
      <w:bookmarkEnd w:id="36"/>
    </w:p>
    <w:p w:rsidR="002B44B2" w:rsidRPr="001C63D8" w:rsidRDefault="001C63D8" w:rsidP="00C91101">
      <w:pPr>
        <w:pStyle w:val="2"/>
        <w:spacing w:line="560" w:lineRule="exact"/>
        <w:ind w:firstLine="640"/>
        <w:rPr>
          <w:rFonts w:ascii="楷体_GB2312" w:eastAsia="楷体_GB2312"/>
        </w:rPr>
      </w:pPr>
      <w:bookmarkStart w:id="37" w:name="_Toc2483"/>
      <w:r w:rsidRPr="001C63D8">
        <w:rPr>
          <w:rFonts w:ascii="楷体_GB2312" w:eastAsia="楷体_GB2312" w:hint="eastAsia"/>
        </w:rPr>
        <w:t>7.1宣传教育</w:t>
      </w:r>
      <w:bookmarkEnd w:id="37"/>
    </w:p>
    <w:p w:rsidR="002B44B2" w:rsidRDefault="00886C27" w:rsidP="00C91101">
      <w:pPr>
        <w:spacing w:line="560" w:lineRule="exact"/>
        <w:ind w:firstLine="640"/>
      </w:pPr>
      <w:r>
        <w:rPr>
          <w:rFonts w:hint="eastAsia"/>
        </w:rPr>
        <w:t>有关部门要积极利用电视、广播、报刊等新闻媒体，广泛宣传道路交通法律、法规和道路交通事故的预防、避险、自救、互救的常识，提高公众守法意识和自我防护能力。</w:t>
      </w:r>
    </w:p>
    <w:p w:rsidR="002B44B2" w:rsidRPr="001C63D8" w:rsidRDefault="001C63D8" w:rsidP="00C91101">
      <w:pPr>
        <w:pStyle w:val="2"/>
        <w:spacing w:line="560" w:lineRule="exact"/>
        <w:ind w:firstLine="640"/>
        <w:rPr>
          <w:rFonts w:ascii="楷体_GB2312" w:eastAsia="楷体_GB2312"/>
        </w:rPr>
      </w:pPr>
      <w:bookmarkStart w:id="38" w:name="_Toc19506"/>
      <w:r w:rsidRPr="001C63D8">
        <w:rPr>
          <w:rFonts w:ascii="楷体_GB2312" w:eastAsia="楷体_GB2312" w:hint="eastAsia"/>
        </w:rPr>
        <w:t>7.2应急培训与演练</w:t>
      </w:r>
      <w:bookmarkEnd w:id="38"/>
    </w:p>
    <w:p w:rsidR="002B44B2" w:rsidRDefault="00886C27" w:rsidP="00C91101">
      <w:pPr>
        <w:spacing w:line="560" w:lineRule="exact"/>
        <w:ind w:firstLine="640"/>
      </w:pPr>
      <w:r>
        <w:rPr>
          <w:rFonts w:hint="eastAsia"/>
        </w:rPr>
        <w:t>指挥部办公室负责组织、指导道路交通事故应急救援队伍的技能培训，提高救援能力。</w:t>
      </w:r>
    </w:p>
    <w:p w:rsidR="002B44B2" w:rsidRDefault="00886C27" w:rsidP="00C91101">
      <w:pPr>
        <w:spacing w:line="560" w:lineRule="exact"/>
        <w:ind w:firstLine="640"/>
      </w:pPr>
      <w:r>
        <w:rPr>
          <w:rFonts w:hint="eastAsia"/>
        </w:rPr>
        <w:t>每年举行一次本级道路交通事故应急演练，演练计划由指挥部办公室提出并组织策划，报应急办批准后组织实施，以提高主要应急部门应急处置和整体作战能力。</w:t>
      </w:r>
    </w:p>
    <w:p w:rsidR="002B44B2" w:rsidRDefault="00886C27" w:rsidP="00C91101">
      <w:pPr>
        <w:spacing w:line="560" w:lineRule="exact"/>
        <w:ind w:firstLine="640"/>
      </w:pPr>
      <w:r>
        <w:rPr>
          <w:rFonts w:hint="eastAsia"/>
        </w:rPr>
        <w:t>演练结束后，指挥部办公室负责对演练情况进行综合评价和总结，针对演习中存在的问题提出改进意见。</w:t>
      </w:r>
    </w:p>
    <w:p w:rsidR="002B44B2" w:rsidRPr="001C63D8" w:rsidRDefault="001C63D8" w:rsidP="00C91101">
      <w:pPr>
        <w:pStyle w:val="2"/>
        <w:spacing w:line="560" w:lineRule="exact"/>
        <w:ind w:firstLine="640"/>
        <w:rPr>
          <w:rFonts w:ascii="楷体_GB2312" w:eastAsia="楷体_GB2312"/>
        </w:rPr>
      </w:pPr>
      <w:bookmarkStart w:id="39" w:name="_Toc25183"/>
      <w:r w:rsidRPr="001C63D8">
        <w:rPr>
          <w:rFonts w:ascii="楷体_GB2312" w:eastAsia="楷体_GB2312" w:hint="eastAsia"/>
        </w:rPr>
        <w:t>7.3预案修订</w:t>
      </w:r>
      <w:bookmarkEnd w:id="39"/>
    </w:p>
    <w:p w:rsidR="002B44B2" w:rsidRDefault="00886C27" w:rsidP="00C91101">
      <w:pPr>
        <w:spacing w:line="560" w:lineRule="exact"/>
        <w:ind w:firstLine="640"/>
      </w:pPr>
      <w:r>
        <w:rPr>
          <w:rFonts w:hint="eastAsia"/>
        </w:rPr>
        <w:t>预案修改、审定工作由西咸新区公安局泾河新城分局负责牵头组织。本预案和配套实施的运输企业和单位的专项应急预案应当根据实际情况及时修订、完善、更新。</w:t>
      </w:r>
    </w:p>
    <w:p w:rsidR="002B44B2" w:rsidRDefault="00886C27" w:rsidP="00C91101">
      <w:pPr>
        <w:spacing w:line="560" w:lineRule="exact"/>
        <w:ind w:firstLine="640"/>
      </w:pPr>
      <w:r>
        <w:rPr>
          <w:rFonts w:hint="eastAsia"/>
        </w:rPr>
        <w:lastRenderedPageBreak/>
        <w:t>发生下述情况时，按预案等级及编制的权限，由编制部门对预案进行修改和完善:</w:t>
      </w:r>
    </w:p>
    <w:p w:rsidR="002B44B2" w:rsidRDefault="00886C27" w:rsidP="00C91101">
      <w:pPr>
        <w:spacing w:line="560" w:lineRule="exact"/>
        <w:ind w:firstLine="640"/>
      </w:pPr>
      <w:r>
        <w:rPr>
          <w:rFonts w:hint="eastAsia"/>
        </w:rPr>
        <w:t>（1）日常应急管理中发现预案的缺陷；</w:t>
      </w:r>
    </w:p>
    <w:p w:rsidR="002B44B2" w:rsidRDefault="00886C27" w:rsidP="00C91101">
      <w:pPr>
        <w:spacing w:line="560" w:lineRule="exact"/>
        <w:ind w:firstLine="640"/>
      </w:pPr>
      <w:r>
        <w:rPr>
          <w:rFonts w:hint="eastAsia"/>
        </w:rPr>
        <w:t>（2）演练过程中发现预案的缺陷；</w:t>
      </w:r>
    </w:p>
    <w:p w:rsidR="002B44B2" w:rsidRDefault="00886C27" w:rsidP="00C91101">
      <w:pPr>
        <w:spacing w:line="560" w:lineRule="exact"/>
        <w:ind w:firstLine="640"/>
      </w:pPr>
      <w:r>
        <w:rPr>
          <w:rFonts w:hint="eastAsia"/>
        </w:rPr>
        <w:t>（3）实际应急过程中发现预案的缺陷；</w:t>
      </w:r>
    </w:p>
    <w:p w:rsidR="002B44B2" w:rsidRDefault="00886C27" w:rsidP="00C91101">
      <w:pPr>
        <w:spacing w:line="560" w:lineRule="exact"/>
        <w:ind w:firstLine="640"/>
      </w:pPr>
      <w:r>
        <w:rPr>
          <w:rFonts w:hint="eastAsia"/>
        </w:rPr>
        <w:t>（4）组织机构发生变化；</w:t>
      </w:r>
    </w:p>
    <w:p w:rsidR="002B44B2" w:rsidRDefault="00886C27" w:rsidP="00C91101">
      <w:pPr>
        <w:spacing w:line="560" w:lineRule="exact"/>
        <w:ind w:firstLine="640"/>
      </w:pPr>
      <w:r>
        <w:rPr>
          <w:rFonts w:hint="eastAsia"/>
        </w:rPr>
        <w:t>（5）人员及通讯方式发生变化；</w:t>
      </w:r>
    </w:p>
    <w:p w:rsidR="002B44B2" w:rsidRDefault="00886C27" w:rsidP="00C91101">
      <w:pPr>
        <w:spacing w:line="560" w:lineRule="exact"/>
        <w:ind w:firstLine="640"/>
      </w:pPr>
      <w:r>
        <w:rPr>
          <w:rFonts w:hint="eastAsia"/>
        </w:rPr>
        <w:t>（6）有关法律法规标准发生变化。</w:t>
      </w:r>
    </w:p>
    <w:p w:rsidR="002B44B2" w:rsidRDefault="00886C27" w:rsidP="00C91101">
      <w:pPr>
        <w:spacing w:line="560" w:lineRule="exact"/>
        <w:ind w:firstLine="640"/>
      </w:pPr>
      <w:r>
        <w:rPr>
          <w:rFonts w:hint="eastAsia"/>
        </w:rPr>
        <w:t>（7）其他情况。</w:t>
      </w:r>
    </w:p>
    <w:p w:rsidR="002B44B2" w:rsidRPr="001C63D8" w:rsidRDefault="001C63D8" w:rsidP="00C91101">
      <w:pPr>
        <w:pStyle w:val="2"/>
        <w:spacing w:line="560" w:lineRule="exact"/>
        <w:ind w:firstLine="640"/>
        <w:rPr>
          <w:rFonts w:ascii="楷体_GB2312" w:eastAsia="楷体_GB2312"/>
        </w:rPr>
      </w:pPr>
      <w:bookmarkStart w:id="40" w:name="_Toc8650"/>
      <w:r w:rsidRPr="001C63D8">
        <w:rPr>
          <w:rFonts w:ascii="楷体_GB2312" w:eastAsia="楷体_GB2312" w:hint="eastAsia"/>
        </w:rPr>
        <w:t>7.4预案备案</w:t>
      </w:r>
      <w:bookmarkEnd w:id="40"/>
    </w:p>
    <w:p w:rsidR="002B44B2" w:rsidRDefault="00886C27" w:rsidP="00C91101">
      <w:pPr>
        <w:spacing w:line="560" w:lineRule="exact"/>
        <w:ind w:firstLine="640"/>
      </w:pPr>
      <w:r>
        <w:rPr>
          <w:rFonts w:hint="eastAsia"/>
        </w:rPr>
        <w:t>本预案经批准发布后，报党委、管委会办公室备案。</w:t>
      </w:r>
    </w:p>
    <w:p w:rsidR="002B44B2" w:rsidRDefault="00886C27" w:rsidP="00C91101">
      <w:pPr>
        <w:spacing w:line="560" w:lineRule="exact"/>
        <w:ind w:firstLine="640"/>
      </w:pPr>
      <w:r>
        <w:rPr>
          <w:rFonts w:hint="eastAsia"/>
        </w:rPr>
        <w:t>辖区内涉及道路交通的运输企业和单位要编制与本预案配套的专项应急预案，并报西咸新区公安局泾河新城分局备案。</w:t>
      </w:r>
    </w:p>
    <w:p w:rsidR="002B44B2" w:rsidRDefault="001C63D8" w:rsidP="00C91101">
      <w:pPr>
        <w:pStyle w:val="1"/>
        <w:spacing w:beforeLines="0" w:afterLines="0" w:line="560" w:lineRule="exact"/>
        <w:ind w:firstLine="640"/>
      </w:pPr>
      <w:bookmarkStart w:id="41" w:name="_Toc19682"/>
      <w:r>
        <w:rPr>
          <w:rFonts w:hint="eastAsia"/>
        </w:rPr>
        <w:t>8奖励与责任追究</w:t>
      </w:r>
      <w:bookmarkEnd w:id="41"/>
    </w:p>
    <w:p w:rsidR="002B44B2" w:rsidRDefault="00886C27" w:rsidP="00C91101">
      <w:pPr>
        <w:spacing w:line="560" w:lineRule="exact"/>
        <w:ind w:firstLine="640"/>
      </w:pPr>
      <w:r>
        <w:rPr>
          <w:rFonts w:hint="eastAsia"/>
        </w:rPr>
        <w:t>泾河新城道路交通事故应急指挥部</w:t>
      </w:r>
      <w:r>
        <w:t>负责对本预案执行情况进行检查，督促有关部门和单位对存在的问题进行整改。对应急处置工作中推诿扯皮、不作为，道路交通事故信息报告中迟报、漏报、谎报、瞒报，现场处置中失职、渎职，信息发布不力，以及应急准备中对责任应尽未尽并造成严重后果等不履行或不当履行法定职责的，由有关部门依法追究责任</w:t>
      </w:r>
      <w:r>
        <w:rPr>
          <w:rFonts w:hint="eastAsia"/>
        </w:rPr>
        <w:t>；</w:t>
      </w:r>
      <w:r>
        <w:t>触犯刑法构成犯罪的，依法追究刑事责任。</w:t>
      </w:r>
    </w:p>
    <w:p w:rsidR="002B44B2" w:rsidRDefault="001C63D8" w:rsidP="00C91101">
      <w:pPr>
        <w:pStyle w:val="1"/>
        <w:spacing w:beforeLines="0" w:afterLines="0" w:line="560" w:lineRule="exact"/>
        <w:ind w:firstLine="640"/>
      </w:pPr>
      <w:bookmarkStart w:id="42" w:name="_Toc510"/>
      <w:r>
        <w:rPr>
          <w:rFonts w:hint="eastAsia"/>
        </w:rPr>
        <w:t>9附则</w:t>
      </w:r>
      <w:bookmarkEnd w:id="42"/>
    </w:p>
    <w:p w:rsidR="002B44B2" w:rsidRPr="001C63D8" w:rsidRDefault="001C63D8" w:rsidP="00C91101">
      <w:pPr>
        <w:pStyle w:val="2"/>
        <w:spacing w:line="560" w:lineRule="exact"/>
        <w:ind w:firstLine="640"/>
        <w:rPr>
          <w:rFonts w:ascii="楷体_GB2312" w:eastAsia="楷体_GB2312"/>
        </w:rPr>
      </w:pPr>
      <w:bookmarkStart w:id="43" w:name="_Toc10291"/>
      <w:r w:rsidRPr="001C63D8">
        <w:rPr>
          <w:rFonts w:ascii="楷体_GB2312" w:eastAsia="楷体_GB2312" w:hint="eastAsia"/>
        </w:rPr>
        <w:t>9.1预案解释</w:t>
      </w:r>
      <w:bookmarkEnd w:id="43"/>
    </w:p>
    <w:p w:rsidR="002B44B2" w:rsidRDefault="00886C27" w:rsidP="00C91101">
      <w:pPr>
        <w:spacing w:line="560" w:lineRule="exact"/>
        <w:ind w:firstLine="640"/>
      </w:pPr>
      <w:r>
        <w:rPr>
          <w:rFonts w:hint="eastAsia"/>
        </w:rPr>
        <w:lastRenderedPageBreak/>
        <w:t>本预案由西咸新区公安局泾河新城分局负责解释。</w:t>
      </w:r>
    </w:p>
    <w:p w:rsidR="002B44B2" w:rsidRPr="001C63D8" w:rsidRDefault="001C63D8" w:rsidP="00C91101">
      <w:pPr>
        <w:pStyle w:val="2"/>
        <w:spacing w:line="560" w:lineRule="exact"/>
        <w:ind w:firstLine="640"/>
        <w:rPr>
          <w:rFonts w:ascii="楷体_GB2312" w:eastAsia="楷体_GB2312"/>
        </w:rPr>
      </w:pPr>
      <w:bookmarkStart w:id="44" w:name="_Toc27370"/>
      <w:r w:rsidRPr="001C63D8">
        <w:rPr>
          <w:rFonts w:ascii="楷体_GB2312" w:eastAsia="楷体_GB2312" w:hint="eastAsia"/>
        </w:rPr>
        <w:t>9.2预案实施</w:t>
      </w:r>
      <w:bookmarkEnd w:id="44"/>
    </w:p>
    <w:p w:rsidR="002B44B2" w:rsidRDefault="00886C27" w:rsidP="00C91101">
      <w:pPr>
        <w:spacing w:line="560" w:lineRule="exact"/>
        <w:ind w:firstLine="640"/>
      </w:pPr>
      <w:r>
        <w:rPr>
          <w:rFonts w:hint="eastAsia"/>
        </w:rPr>
        <w:t>本预案自印发之日起实施。</w:t>
      </w:r>
    </w:p>
    <w:p w:rsidR="001C63D8" w:rsidRPr="001C63D8" w:rsidRDefault="001C63D8" w:rsidP="00C91101">
      <w:pPr>
        <w:spacing w:line="560" w:lineRule="exact"/>
        <w:ind w:firstLine="640"/>
      </w:pPr>
    </w:p>
    <w:p w:rsidR="001C63D8" w:rsidRPr="001C63D8" w:rsidRDefault="001C63D8" w:rsidP="00C91101">
      <w:pPr>
        <w:spacing w:line="560" w:lineRule="exact"/>
        <w:ind w:firstLineChars="0" w:firstLine="645"/>
        <w:jc w:val="center"/>
        <w:rPr>
          <w:bCs/>
        </w:rPr>
      </w:pPr>
      <w:r w:rsidRPr="001C63D8">
        <w:rPr>
          <w:rFonts w:hint="eastAsia"/>
        </w:rPr>
        <w:t>附件：1.</w:t>
      </w:r>
      <w:r w:rsidRPr="001C63D8">
        <w:rPr>
          <w:rFonts w:hint="eastAsia"/>
          <w:bCs/>
        </w:rPr>
        <w:t>西咸新区泾河新城道路交通事故预警级别与响</w:t>
      </w:r>
    </w:p>
    <w:p w:rsidR="001C63D8" w:rsidRPr="001C63D8" w:rsidRDefault="001C63D8" w:rsidP="00C91101">
      <w:pPr>
        <w:spacing w:line="560" w:lineRule="exact"/>
        <w:ind w:firstLineChars="600" w:firstLine="1920"/>
        <w:rPr>
          <w:bCs/>
        </w:rPr>
      </w:pPr>
      <w:r w:rsidRPr="001C63D8">
        <w:rPr>
          <w:rFonts w:hint="eastAsia"/>
          <w:bCs/>
        </w:rPr>
        <w:t>应级别划分条件</w:t>
      </w:r>
    </w:p>
    <w:p w:rsidR="001C63D8" w:rsidRPr="001C63D8" w:rsidRDefault="001C63D8" w:rsidP="00C91101">
      <w:pPr>
        <w:spacing w:line="560" w:lineRule="exact"/>
        <w:ind w:firstLineChars="0" w:firstLine="0"/>
        <w:jc w:val="center"/>
        <w:rPr>
          <w:bCs/>
        </w:rPr>
      </w:pPr>
      <w:r w:rsidRPr="001C63D8">
        <w:rPr>
          <w:rFonts w:hint="eastAsia"/>
          <w:bCs/>
        </w:rPr>
        <w:t xml:space="preserve">         2.西咸新区泾河新城道路交通事故应急通讯录</w:t>
      </w:r>
    </w:p>
    <w:p w:rsidR="001C63D8" w:rsidRPr="001C63D8" w:rsidRDefault="001C63D8" w:rsidP="00C91101">
      <w:pPr>
        <w:spacing w:line="560" w:lineRule="exact"/>
        <w:ind w:firstLineChars="0" w:firstLine="0"/>
        <w:jc w:val="center"/>
        <w:rPr>
          <w:bCs/>
        </w:rPr>
      </w:pPr>
    </w:p>
    <w:p w:rsidR="001C63D8" w:rsidRPr="001C63D8" w:rsidRDefault="001C63D8" w:rsidP="00C91101">
      <w:pPr>
        <w:spacing w:line="560" w:lineRule="exact"/>
        <w:ind w:firstLineChars="0" w:firstLine="0"/>
        <w:jc w:val="center"/>
        <w:rPr>
          <w:szCs w:val="32"/>
        </w:rPr>
      </w:pPr>
    </w:p>
    <w:p w:rsidR="001C63D8" w:rsidRPr="001C63D8" w:rsidRDefault="001C63D8" w:rsidP="00C91101">
      <w:pPr>
        <w:spacing w:line="560" w:lineRule="exact"/>
        <w:ind w:firstLine="640"/>
      </w:pPr>
    </w:p>
    <w:p w:rsidR="002B44B2" w:rsidRDefault="002B44B2" w:rsidP="00C91101">
      <w:pPr>
        <w:adjustRightInd w:val="0"/>
        <w:snapToGrid w:val="0"/>
        <w:spacing w:line="560" w:lineRule="exact"/>
        <w:ind w:firstLine="640"/>
        <w:rPr>
          <w:rFonts w:ascii="黑体" w:eastAsia="黑体" w:hAnsi="黑体"/>
          <w:szCs w:val="32"/>
        </w:rPr>
      </w:pPr>
    </w:p>
    <w:p w:rsidR="002B44B2" w:rsidRDefault="002B44B2" w:rsidP="00C91101">
      <w:pPr>
        <w:adjustRightInd w:val="0"/>
        <w:snapToGrid w:val="0"/>
        <w:spacing w:line="560" w:lineRule="exact"/>
        <w:ind w:firstLine="640"/>
        <w:rPr>
          <w:rFonts w:ascii="黑体" w:eastAsia="黑体" w:hAnsi="黑体"/>
          <w:szCs w:val="32"/>
        </w:rPr>
      </w:pPr>
    </w:p>
    <w:p w:rsidR="002B44B2" w:rsidRDefault="002B44B2" w:rsidP="00C91101">
      <w:pPr>
        <w:adjustRightInd w:val="0"/>
        <w:snapToGrid w:val="0"/>
        <w:spacing w:line="560" w:lineRule="exact"/>
        <w:ind w:firstLine="640"/>
        <w:rPr>
          <w:rFonts w:ascii="黑体" w:eastAsia="黑体" w:hAnsi="黑体"/>
          <w:szCs w:val="32"/>
        </w:rPr>
        <w:sectPr w:rsidR="002B44B2" w:rsidSect="003737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26"/>
          <w:cols w:space="720"/>
          <w:docGrid w:type="lines" w:linePitch="435"/>
        </w:sectPr>
      </w:pPr>
    </w:p>
    <w:p w:rsidR="002B44B2" w:rsidRDefault="00886C27" w:rsidP="00C91101">
      <w:pPr>
        <w:spacing w:line="560" w:lineRule="exact"/>
        <w:ind w:firstLineChars="0" w:firstLine="0"/>
        <w:rPr>
          <w:rFonts w:ascii="黑体" w:eastAsia="黑体" w:hAnsi="黑体"/>
          <w:bCs/>
        </w:rPr>
      </w:pPr>
      <w:r w:rsidRPr="00C91101">
        <w:rPr>
          <w:rFonts w:ascii="黑体" w:eastAsia="黑体" w:hAnsi="黑体" w:hint="eastAsia"/>
          <w:bCs/>
        </w:rPr>
        <w:lastRenderedPageBreak/>
        <w:t>附件1</w:t>
      </w:r>
    </w:p>
    <w:p w:rsidR="00C91101" w:rsidRPr="00C91101" w:rsidRDefault="00C91101" w:rsidP="00C91101">
      <w:pPr>
        <w:spacing w:line="560" w:lineRule="exact"/>
        <w:ind w:firstLineChars="0" w:firstLine="0"/>
        <w:rPr>
          <w:rFonts w:ascii="黑体" w:eastAsia="黑体" w:hAnsi="黑体"/>
          <w:bCs/>
        </w:rPr>
      </w:pPr>
    </w:p>
    <w:p w:rsidR="002B44B2" w:rsidRDefault="00886C27" w:rsidP="00C91101">
      <w:pPr>
        <w:spacing w:line="560" w:lineRule="exact"/>
        <w:ind w:firstLineChars="0" w:firstLine="0"/>
        <w:jc w:val="center"/>
        <w:rPr>
          <w:rFonts w:ascii="方正小标宋简体" w:eastAsia="方正小标宋简体"/>
          <w:bCs/>
          <w:sz w:val="44"/>
          <w:szCs w:val="44"/>
        </w:rPr>
      </w:pPr>
      <w:r w:rsidRPr="00C91101">
        <w:rPr>
          <w:rFonts w:ascii="方正小标宋简体" w:eastAsia="方正小标宋简体" w:hint="eastAsia"/>
          <w:bCs/>
          <w:sz w:val="44"/>
          <w:szCs w:val="44"/>
        </w:rPr>
        <w:t>西咸新区泾河新城道路交通事故预警级别与响应级别划分条件</w:t>
      </w:r>
    </w:p>
    <w:p w:rsidR="00C91101" w:rsidRPr="00C91101" w:rsidRDefault="00C91101" w:rsidP="00C91101">
      <w:pPr>
        <w:spacing w:line="560" w:lineRule="exact"/>
        <w:ind w:firstLineChars="0" w:firstLine="0"/>
        <w:jc w:val="center"/>
        <w:rPr>
          <w:rFonts w:ascii="方正小标宋简体" w:eastAsia="方正小标宋简体"/>
          <w:sz w:val="44"/>
          <w:szCs w:val="44"/>
        </w:rPr>
      </w:pPr>
    </w:p>
    <w:p w:rsidR="002B44B2" w:rsidRDefault="00886C27" w:rsidP="00C91101">
      <w:pPr>
        <w:adjustRightInd w:val="0"/>
        <w:snapToGrid w:val="0"/>
        <w:spacing w:line="560" w:lineRule="exact"/>
        <w:ind w:firstLine="640"/>
        <w:rPr>
          <w:rFonts w:ascii="黑体" w:eastAsia="黑体" w:hAnsi="黑体"/>
          <w:szCs w:val="32"/>
        </w:rPr>
      </w:pPr>
      <w:r>
        <w:rPr>
          <w:rFonts w:ascii="黑体" w:eastAsia="黑体" w:hAnsi="黑体" w:hint="eastAsia"/>
          <w:szCs w:val="32"/>
        </w:rPr>
        <w:t>一、道路交通事故预警分级标准</w:t>
      </w:r>
    </w:p>
    <w:p w:rsidR="002B44B2" w:rsidRDefault="00886C27" w:rsidP="00C91101">
      <w:pPr>
        <w:spacing w:line="560" w:lineRule="exact"/>
        <w:ind w:firstLine="640"/>
      </w:pPr>
      <w:r>
        <w:rPr>
          <w:rFonts w:hint="eastAsia"/>
        </w:rPr>
        <w:t>道路交通事故预警级别分为：特别严重(Ⅰ级)、严重（Ⅱ级）、较重（Ⅲ级）和一般（Ⅳ级），预警级别依次用红色、橙色、黄色和蓝色表示。</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（一）Ⅰ级预警</w:t>
      </w:r>
    </w:p>
    <w:p w:rsidR="002B44B2" w:rsidRDefault="00886C27" w:rsidP="00C91101">
      <w:pPr>
        <w:spacing w:line="560" w:lineRule="exact"/>
        <w:ind w:firstLine="640"/>
      </w:pPr>
      <w:r>
        <w:rPr>
          <w:rFonts w:hint="eastAsia"/>
        </w:rPr>
        <w:t>已经或可能造成30人死亡，或100人以上重伤的；运载危险品车辆发生道路交通事故，已经或可能造成特别重大危害和损失的；因道路交通事故引发不稳定事件，已经或可能造成特别重大危害和损失的；其他特别严重的道路交通事故。</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（二）Ⅱ级预警</w:t>
      </w:r>
    </w:p>
    <w:p w:rsidR="002B44B2" w:rsidRDefault="00886C27" w:rsidP="00C91101">
      <w:pPr>
        <w:spacing w:line="560" w:lineRule="exact"/>
        <w:ind w:firstLine="640"/>
      </w:pPr>
      <w:r>
        <w:rPr>
          <w:rFonts w:hint="eastAsia"/>
        </w:rPr>
        <w:t>已经或可能造成10人以上、30人已下死亡，或50人以上100人以下重伤的；运载危险品车辆发生道路交通事故，已经或可能造成重大危害和损失的；因道路交通事故引发不稳定事件，已经或可能造成重大危害和损失的；其他严重的道路交通事故。</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（三）Ⅲ级预警</w:t>
      </w:r>
    </w:p>
    <w:p w:rsidR="002B44B2" w:rsidRDefault="00886C27" w:rsidP="00C91101">
      <w:pPr>
        <w:spacing w:line="560" w:lineRule="exact"/>
        <w:ind w:firstLine="640"/>
      </w:pPr>
      <w:r>
        <w:rPr>
          <w:rFonts w:hint="eastAsia"/>
        </w:rPr>
        <w:t>已经或可能造成3人以上、10人以下死亡，或10人以上50人以下重伤的；运载危险品车辆发生道路交通事故，</w:t>
      </w:r>
      <w:r>
        <w:rPr>
          <w:rFonts w:hint="eastAsia"/>
        </w:rPr>
        <w:lastRenderedPageBreak/>
        <w:t>已经或可能造成较大危害和损失的；因道路交通事故引发不稳定事件，已经或可能造成较大危害和损失的；其他较严重的道路交通事故。</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（四）Ⅳ级预警</w:t>
      </w:r>
    </w:p>
    <w:p w:rsidR="002B44B2" w:rsidRDefault="00886C27" w:rsidP="00C91101">
      <w:pPr>
        <w:spacing w:line="560" w:lineRule="exact"/>
        <w:ind w:firstLine="640"/>
      </w:pPr>
      <w:r>
        <w:rPr>
          <w:rFonts w:hint="eastAsia"/>
        </w:rPr>
        <w:t>已经或可能造成3人以下死亡，或3人以上10人以下重伤的；运载危险品车辆发生道路交通事故，已经或可能造成一定危害和损失的；因道路交通事故引发不稳定事件，已经或可能造成一定危害和损失的；其他一般道路交通事故。</w:t>
      </w:r>
    </w:p>
    <w:p w:rsidR="002B44B2" w:rsidRDefault="00886C27" w:rsidP="00C91101">
      <w:pPr>
        <w:adjustRightInd w:val="0"/>
        <w:snapToGrid w:val="0"/>
        <w:spacing w:line="560" w:lineRule="exact"/>
        <w:ind w:firstLine="640"/>
        <w:rPr>
          <w:rFonts w:ascii="黑体" w:eastAsia="黑体" w:hAnsi="黑体"/>
          <w:szCs w:val="32"/>
        </w:rPr>
      </w:pPr>
      <w:r>
        <w:rPr>
          <w:rFonts w:ascii="黑体" w:eastAsia="黑体" w:hAnsi="黑体" w:hint="eastAsia"/>
          <w:szCs w:val="32"/>
        </w:rPr>
        <w:t>二、道路交通事故响应分级标准</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（一）Ⅰ级响应</w:t>
      </w:r>
    </w:p>
    <w:p w:rsidR="002B44B2" w:rsidRDefault="00886C27" w:rsidP="00C91101">
      <w:pPr>
        <w:spacing w:line="560" w:lineRule="exact"/>
        <w:ind w:firstLine="640"/>
      </w:pPr>
      <w:r>
        <w:rPr>
          <w:rFonts w:hint="eastAsia"/>
        </w:rPr>
        <w:t>当事故级别为特别重大（Ⅰ级），或事故级别为重大（Ⅱ级），但预警级别为特别严重（Ⅰ级）情形的响应。</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（二）Ⅱ级响应</w:t>
      </w:r>
    </w:p>
    <w:p w:rsidR="002B44B2" w:rsidRDefault="00886C27" w:rsidP="00C91101">
      <w:pPr>
        <w:spacing w:line="560" w:lineRule="exact"/>
        <w:ind w:firstLine="640"/>
      </w:pPr>
      <w:r>
        <w:rPr>
          <w:rFonts w:hint="eastAsia"/>
        </w:rPr>
        <w:t>当事故级别为重大（Ⅱ级），或事故级别为较大（Ⅲ级），但预警级别为严重（Ⅱ级）情形的响应。</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（三）Ⅲ级响应</w:t>
      </w:r>
    </w:p>
    <w:p w:rsidR="002B44B2" w:rsidRDefault="00886C27" w:rsidP="00C91101">
      <w:pPr>
        <w:spacing w:line="560" w:lineRule="exact"/>
        <w:ind w:firstLine="640"/>
      </w:pPr>
      <w:r>
        <w:rPr>
          <w:rFonts w:hint="eastAsia"/>
        </w:rPr>
        <w:t>当事故级别为较大（Ⅲ）级，或事故级别为一般（Ⅳ级），但预警级别为较重（Ⅲ级）情形的响应。</w:t>
      </w:r>
    </w:p>
    <w:p w:rsidR="002B44B2" w:rsidRDefault="00886C27" w:rsidP="00C91101">
      <w:pPr>
        <w:adjustRightInd w:val="0"/>
        <w:snapToGrid w:val="0"/>
        <w:spacing w:line="560" w:lineRule="exact"/>
        <w:ind w:firstLine="640"/>
        <w:rPr>
          <w:rFonts w:ascii="楷体" w:eastAsia="楷体" w:hAnsi="楷体"/>
          <w:szCs w:val="32"/>
        </w:rPr>
      </w:pPr>
      <w:r>
        <w:rPr>
          <w:rFonts w:ascii="楷体" w:eastAsia="楷体" w:hAnsi="楷体" w:hint="eastAsia"/>
          <w:szCs w:val="32"/>
        </w:rPr>
        <w:t>（四）Ⅳ级响应</w:t>
      </w:r>
    </w:p>
    <w:p w:rsidR="002B44B2" w:rsidRDefault="00886C27" w:rsidP="00C91101">
      <w:pPr>
        <w:spacing w:line="560" w:lineRule="exact"/>
        <w:ind w:firstLine="640"/>
        <w:sectPr w:rsidR="002B44B2">
          <w:pgSz w:w="11906" w:h="16838"/>
          <w:pgMar w:top="1440" w:right="1800" w:bottom="1440" w:left="1800" w:header="851" w:footer="992" w:gutter="0"/>
          <w:cols w:space="720"/>
          <w:docGrid w:type="lines" w:linePitch="312"/>
        </w:sectPr>
      </w:pPr>
      <w:r>
        <w:rPr>
          <w:rFonts w:hint="eastAsia"/>
        </w:rPr>
        <w:t>当事故级别为一般（Ⅳ级），或事故预警级别为较重（Ⅲ级）以下情形的响应。</w:t>
      </w:r>
    </w:p>
    <w:p w:rsidR="002B44B2" w:rsidRDefault="00886C27" w:rsidP="00C91101">
      <w:pPr>
        <w:spacing w:line="560" w:lineRule="exact"/>
        <w:ind w:firstLineChars="0" w:firstLine="0"/>
        <w:jc w:val="left"/>
        <w:rPr>
          <w:rFonts w:ascii="黑体" w:eastAsia="黑体" w:hAnsi="黑体"/>
          <w:bCs/>
        </w:rPr>
      </w:pPr>
      <w:bookmarkStart w:id="45" w:name="_Toc265591616"/>
      <w:bookmarkStart w:id="46" w:name="_Toc265591614"/>
      <w:r w:rsidRPr="00C91101">
        <w:rPr>
          <w:rFonts w:ascii="黑体" w:eastAsia="黑体" w:hAnsi="黑体"/>
          <w:bCs/>
        </w:rPr>
        <w:lastRenderedPageBreak/>
        <w:t>附件</w:t>
      </w:r>
      <w:r w:rsidRPr="00C91101">
        <w:rPr>
          <w:rFonts w:ascii="黑体" w:eastAsia="黑体" w:hAnsi="黑体" w:hint="eastAsia"/>
          <w:bCs/>
        </w:rPr>
        <w:t>2</w:t>
      </w:r>
    </w:p>
    <w:p w:rsidR="00C91101" w:rsidRPr="00C91101" w:rsidRDefault="00C91101" w:rsidP="00C91101">
      <w:pPr>
        <w:spacing w:line="560" w:lineRule="exact"/>
        <w:ind w:firstLineChars="0" w:firstLine="0"/>
        <w:jc w:val="left"/>
        <w:rPr>
          <w:rFonts w:ascii="黑体" w:eastAsia="黑体" w:hAnsi="黑体"/>
          <w:bCs/>
        </w:rPr>
      </w:pPr>
    </w:p>
    <w:p w:rsidR="002B44B2" w:rsidRDefault="00886C27" w:rsidP="00C91101">
      <w:pPr>
        <w:spacing w:line="560" w:lineRule="exact"/>
        <w:ind w:firstLineChars="0" w:firstLine="0"/>
        <w:jc w:val="center"/>
        <w:rPr>
          <w:rFonts w:ascii="方正小标宋简体" w:eastAsia="方正小标宋简体"/>
          <w:bCs/>
          <w:spacing w:val="-10"/>
          <w:sz w:val="44"/>
          <w:szCs w:val="44"/>
        </w:rPr>
      </w:pPr>
      <w:r w:rsidRPr="00C91101">
        <w:rPr>
          <w:rFonts w:ascii="方正小标宋简体" w:eastAsia="方正小标宋简体" w:hint="eastAsia"/>
          <w:bCs/>
          <w:spacing w:val="-10"/>
          <w:sz w:val="44"/>
          <w:szCs w:val="44"/>
        </w:rPr>
        <w:t>西咸新区泾河新城道路交通事故应急通讯录</w:t>
      </w:r>
      <w:bookmarkEnd w:id="45"/>
    </w:p>
    <w:p w:rsidR="00C91101" w:rsidRPr="00C91101" w:rsidRDefault="00C91101" w:rsidP="00C91101">
      <w:pPr>
        <w:spacing w:line="560" w:lineRule="exact"/>
        <w:ind w:firstLineChars="0" w:firstLine="0"/>
        <w:jc w:val="center"/>
        <w:rPr>
          <w:rFonts w:ascii="方正小标宋简体" w:eastAsia="方正小标宋简体"/>
          <w:bCs/>
          <w:spacing w:val="-10"/>
          <w:sz w:val="44"/>
          <w:szCs w:val="44"/>
        </w:rPr>
      </w:pPr>
    </w:p>
    <w:tbl>
      <w:tblPr>
        <w:tblW w:w="87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37"/>
        <w:gridCol w:w="1978"/>
        <w:gridCol w:w="1821"/>
        <w:gridCol w:w="2151"/>
      </w:tblGrid>
      <w:tr w:rsidR="002B44B2" w:rsidTr="00311D79">
        <w:trPr>
          <w:trHeight w:val="601"/>
          <w:tblHeader/>
        </w:trPr>
        <w:tc>
          <w:tcPr>
            <w:tcW w:w="2837" w:type="dxa"/>
            <w:tcBorders>
              <w:tl2br w:val="nil"/>
              <w:tr2bl w:val="nil"/>
            </w:tcBorders>
          </w:tcPr>
          <w:p w:rsidR="002B44B2" w:rsidRDefault="00886C27" w:rsidP="00C91101">
            <w:pPr>
              <w:spacing w:line="560" w:lineRule="exact"/>
              <w:ind w:firstLineChars="0" w:firstLine="0"/>
              <w:jc w:val="center"/>
              <w:rPr>
                <w:rFonts w:cs="仿宋_GB2312"/>
                <w:b/>
                <w:bCs/>
                <w:szCs w:val="32"/>
              </w:rPr>
            </w:pPr>
            <w:r>
              <w:rPr>
                <w:rFonts w:cs="仿宋_GB2312" w:hint="eastAsia"/>
                <w:b/>
                <w:bCs/>
                <w:szCs w:val="32"/>
              </w:rPr>
              <w:t>单 位</w:t>
            </w:r>
          </w:p>
        </w:tc>
        <w:tc>
          <w:tcPr>
            <w:tcW w:w="1978" w:type="dxa"/>
            <w:tcBorders>
              <w:tl2br w:val="nil"/>
              <w:tr2bl w:val="nil"/>
            </w:tcBorders>
          </w:tcPr>
          <w:p w:rsidR="002B44B2" w:rsidRDefault="00886C27" w:rsidP="00C91101">
            <w:pPr>
              <w:spacing w:line="560" w:lineRule="exact"/>
              <w:ind w:firstLineChars="0" w:firstLine="0"/>
              <w:jc w:val="center"/>
              <w:rPr>
                <w:rFonts w:cs="仿宋_GB2312"/>
                <w:b/>
                <w:bCs/>
                <w:szCs w:val="32"/>
              </w:rPr>
            </w:pPr>
            <w:r>
              <w:rPr>
                <w:rFonts w:cs="仿宋_GB2312" w:hint="eastAsia"/>
                <w:b/>
                <w:bCs/>
                <w:szCs w:val="32"/>
              </w:rPr>
              <w:t>职  务</w:t>
            </w:r>
          </w:p>
        </w:tc>
        <w:tc>
          <w:tcPr>
            <w:tcW w:w="1821" w:type="dxa"/>
            <w:tcBorders>
              <w:tl2br w:val="nil"/>
              <w:tr2bl w:val="nil"/>
            </w:tcBorders>
          </w:tcPr>
          <w:p w:rsidR="002B44B2" w:rsidRDefault="00886C27" w:rsidP="00C91101">
            <w:pPr>
              <w:spacing w:line="560" w:lineRule="exact"/>
              <w:ind w:firstLineChars="0" w:firstLine="0"/>
              <w:jc w:val="center"/>
              <w:rPr>
                <w:rFonts w:cs="仿宋_GB2312"/>
                <w:b/>
                <w:bCs/>
                <w:szCs w:val="32"/>
              </w:rPr>
            </w:pPr>
            <w:r>
              <w:rPr>
                <w:rFonts w:cs="仿宋_GB2312" w:hint="eastAsia"/>
                <w:b/>
                <w:bCs/>
                <w:szCs w:val="32"/>
              </w:rPr>
              <w:t>姓名</w:t>
            </w:r>
          </w:p>
        </w:tc>
        <w:tc>
          <w:tcPr>
            <w:tcW w:w="2151" w:type="dxa"/>
            <w:tcBorders>
              <w:tl2br w:val="nil"/>
              <w:tr2bl w:val="nil"/>
            </w:tcBorders>
          </w:tcPr>
          <w:p w:rsidR="002B44B2" w:rsidRDefault="00886C27" w:rsidP="00C91101">
            <w:pPr>
              <w:spacing w:line="560" w:lineRule="exact"/>
              <w:ind w:firstLineChars="0" w:firstLine="0"/>
              <w:jc w:val="center"/>
              <w:rPr>
                <w:rFonts w:cs="仿宋_GB2312"/>
                <w:b/>
                <w:bCs/>
                <w:szCs w:val="32"/>
              </w:rPr>
            </w:pPr>
            <w:r>
              <w:rPr>
                <w:rFonts w:cs="仿宋_GB2312" w:hint="eastAsia"/>
                <w:b/>
                <w:bCs/>
                <w:szCs w:val="32"/>
              </w:rPr>
              <w:t>电话</w:t>
            </w:r>
          </w:p>
        </w:tc>
      </w:tr>
      <w:tr w:rsidR="002B44B2" w:rsidTr="00311D79">
        <w:trPr>
          <w:trHeight w:val="369"/>
        </w:trPr>
        <w:tc>
          <w:tcPr>
            <w:tcW w:w="2837" w:type="dxa"/>
            <w:vMerge w:val="restart"/>
            <w:tcBorders>
              <w:tl2br w:val="nil"/>
              <w:tr2bl w:val="nil"/>
            </w:tcBorders>
            <w:vAlign w:val="center"/>
          </w:tcPr>
          <w:p w:rsidR="002B44B2" w:rsidRDefault="00886C27" w:rsidP="00C91101">
            <w:pPr>
              <w:spacing w:line="560" w:lineRule="exact"/>
              <w:ind w:firstLineChars="0" w:firstLine="0"/>
              <w:jc w:val="center"/>
              <w:rPr>
                <w:rFonts w:cs="仿宋_GB2312"/>
                <w:szCs w:val="32"/>
              </w:rPr>
            </w:pPr>
            <w:r>
              <w:rPr>
                <w:rFonts w:cs="仿宋_GB2312" w:hint="eastAsia"/>
                <w:szCs w:val="32"/>
              </w:rPr>
              <w:t>党委</w:t>
            </w:r>
          </w:p>
          <w:p w:rsidR="002B44B2" w:rsidRDefault="00886C27" w:rsidP="00C91101">
            <w:pPr>
              <w:spacing w:line="560" w:lineRule="exact"/>
              <w:ind w:firstLineChars="0" w:firstLine="0"/>
              <w:jc w:val="center"/>
              <w:rPr>
                <w:rFonts w:cs="仿宋_GB2312"/>
                <w:szCs w:val="32"/>
              </w:rPr>
            </w:pPr>
            <w:r>
              <w:rPr>
                <w:rFonts w:cs="仿宋_GB2312" w:hint="eastAsia"/>
                <w:szCs w:val="32"/>
              </w:rPr>
              <w:t>管委会办公室</w:t>
            </w: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赵  亮</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18092663146</w:t>
            </w:r>
          </w:p>
        </w:tc>
      </w:tr>
      <w:tr w:rsidR="002B44B2" w:rsidTr="00311D79">
        <w:trPr>
          <w:trHeight w:val="387"/>
        </w:trPr>
        <w:tc>
          <w:tcPr>
            <w:tcW w:w="2837" w:type="dxa"/>
            <w:vMerge/>
            <w:tcBorders>
              <w:tl2br w:val="nil"/>
              <w:tr2bl w:val="nil"/>
            </w:tcBorders>
            <w:vAlign w:val="center"/>
          </w:tcPr>
          <w:p w:rsidR="002B44B2" w:rsidRDefault="002B44B2" w:rsidP="00C91101">
            <w:pPr>
              <w:spacing w:line="560" w:lineRule="exact"/>
              <w:ind w:firstLineChars="0" w:firstLine="0"/>
              <w:jc w:val="center"/>
              <w:rPr>
                <w:rFonts w:cs="仿宋_GB2312"/>
                <w:szCs w:val="32"/>
              </w:rPr>
            </w:pP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何  璇</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18991017707</w:t>
            </w:r>
          </w:p>
        </w:tc>
      </w:tr>
      <w:tr w:rsidR="002B44B2" w:rsidTr="00311D79">
        <w:trPr>
          <w:trHeight w:val="369"/>
        </w:trPr>
        <w:tc>
          <w:tcPr>
            <w:tcW w:w="2837" w:type="dxa"/>
            <w:vMerge w:val="restart"/>
            <w:tcBorders>
              <w:tl2br w:val="nil"/>
              <w:tr2bl w:val="nil"/>
            </w:tcBorders>
            <w:vAlign w:val="center"/>
          </w:tcPr>
          <w:p w:rsidR="002B44B2" w:rsidRDefault="00886C27" w:rsidP="00C91101">
            <w:pPr>
              <w:spacing w:line="560" w:lineRule="exact"/>
              <w:ind w:firstLineChars="0" w:firstLine="0"/>
              <w:jc w:val="center"/>
              <w:rPr>
                <w:rFonts w:cs="仿宋_GB2312"/>
                <w:szCs w:val="32"/>
              </w:rPr>
            </w:pPr>
            <w:r>
              <w:rPr>
                <w:rFonts w:cs="仿宋_GB2312" w:hint="eastAsia"/>
                <w:szCs w:val="32"/>
              </w:rPr>
              <w:t>党委宣传部</w:t>
            </w: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副部长</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杨  龙</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13519179118</w:t>
            </w:r>
          </w:p>
        </w:tc>
      </w:tr>
      <w:tr w:rsidR="002B44B2" w:rsidTr="00311D79">
        <w:trPr>
          <w:trHeight w:val="387"/>
        </w:trPr>
        <w:tc>
          <w:tcPr>
            <w:tcW w:w="2837" w:type="dxa"/>
            <w:vMerge/>
            <w:tcBorders>
              <w:tl2br w:val="nil"/>
              <w:tr2bl w:val="nil"/>
            </w:tcBorders>
            <w:vAlign w:val="center"/>
          </w:tcPr>
          <w:p w:rsidR="002B44B2" w:rsidRDefault="002B44B2" w:rsidP="00C91101">
            <w:pPr>
              <w:spacing w:line="560" w:lineRule="exact"/>
              <w:ind w:firstLineChars="0" w:firstLine="0"/>
              <w:jc w:val="center"/>
              <w:rPr>
                <w:rFonts w:cs="仿宋_GB2312"/>
                <w:szCs w:val="32"/>
              </w:rPr>
            </w:pP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陈  冲</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13022839988</w:t>
            </w:r>
          </w:p>
        </w:tc>
      </w:tr>
      <w:tr w:rsidR="002B44B2" w:rsidTr="00311D79">
        <w:trPr>
          <w:trHeight w:val="369"/>
        </w:trPr>
        <w:tc>
          <w:tcPr>
            <w:tcW w:w="2837" w:type="dxa"/>
            <w:vMerge w:val="restart"/>
            <w:tcBorders>
              <w:tl2br w:val="nil"/>
              <w:tr2bl w:val="nil"/>
            </w:tcBorders>
            <w:vAlign w:val="center"/>
          </w:tcPr>
          <w:p w:rsidR="002B44B2" w:rsidRDefault="00886C27" w:rsidP="00C91101">
            <w:pPr>
              <w:spacing w:line="560" w:lineRule="exact"/>
              <w:ind w:firstLineChars="0" w:firstLine="0"/>
              <w:jc w:val="center"/>
              <w:rPr>
                <w:rFonts w:cs="仿宋_GB2312"/>
                <w:szCs w:val="32"/>
              </w:rPr>
            </w:pPr>
            <w:r>
              <w:rPr>
                <w:rFonts w:cs="仿宋_GB2312" w:hint="eastAsia"/>
                <w:szCs w:val="32"/>
              </w:rPr>
              <w:t>教育卫体局</w:t>
            </w: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副局长</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孙延锋</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18629508806</w:t>
            </w:r>
          </w:p>
        </w:tc>
      </w:tr>
      <w:tr w:rsidR="002B44B2" w:rsidTr="00311D79">
        <w:trPr>
          <w:trHeight w:val="387"/>
        </w:trPr>
        <w:tc>
          <w:tcPr>
            <w:tcW w:w="2837" w:type="dxa"/>
            <w:vMerge/>
            <w:tcBorders>
              <w:tl2br w:val="nil"/>
              <w:tr2bl w:val="nil"/>
            </w:tcBorders>
            <w:vAlign w:val="center"/>
          </w:tcPr>
          <w:p w:rsidR="002B44B2" w:rsidRDefault="002B44B2" w:rsidP="00C91101">
            <w:pPr>
              <w:spacing w:line="560" w:lineRule="exact"/>
              <w:ind w:firstLineChars="0" w:firstLine="0"/>
              <w:jc w:val="center"/>
              <w:rPr>
                <w:rFonts w:cs="仿宋_GB2312"/>
                <w:szCs w:val="32"/>
              </w:rPr>
            </w:pPr>
          </w:p>
        </w:tc>
        <w:tc>
          <w:tcPr>
            <w:tcW w:w="1978"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胡  庆</w:t>
            </w:r>
          </w:p>
        </w:tc>
        <w:tc>
          <w:tcPr>
            <w:tcW w:w="2151" w:type="dxa"/>
            <w:tcBorders>
              <w:tl2br w:val="nil"/>
              <w:tr2bl w:val="nil"/>
            </w:tcBorders>
          </w:tcPr>
          <w:p w:rsidR="002B44B2" w:rsidRDefault="00886C27" w:rsidP="00C91101">
            <w:pPr>
              <w:spacing w:line="560" w:lineRule="exact"/>
              <w:ind w:firstLineChars="0" w:firstLine="0"/>
              <w:jc w:val="center"/>
              <w:rPr>
                <w:rFonts w:cs="仿宋_GB2312"/>
                <w:szCs w:val="32"/>
              </w:rPr>
            </w:pPr>
            <w:r>
              <w:rPr>
                <w:rFonts w:cs="仿宋_GB2312" w:hint="eastAsia"/>
                <w:szCs w:val="32"/>
              </w:rPr>
              <w:t>13892945307</w:t>
            </w:r>
          </w:p>
        </w:tc>
      </w:tr>
      <w:tr w:rsidR="00311D79" w:rsidTr="00311D79">
        <w:trPr>
          <w:trHeight w:val="369"/>
        </w:trPr>
        <w:tc>
          <w:tcPr>
            <w:tcW w:w="2837" w:type="dxa"/>
            <w:vMerge w:val="restart"/>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人社民政局</w:t>
            </w: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副局长</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张  沁</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sidRPr="00311D79">
              <w:rPr>
                <w:rFonts w:cs="仿宋_GB2312"/>
                <w:szCs w:val="32"/>
              </w:rPr>
              <w:t>13309277778</w:t>
            </w:r>
          </w:p>
        </w:tc>
      </w:tr>
      <w:tr w:rsidR="00311D79" w:rsidTr="00311D79">
        <w:trPr>
          <w:trHeight w:val="387"/>
        </w:trPr>
        <w:tc>
          <w:tcPr>
            <w:tcW w:w="2837" w:type="dxa"/>
            <w:vMerge/>
            <w:tcBorders>
              <w:tl2br w:val="nil"/>
              <w:tr2bl w:val="nil"/>
            </w:tcBorders>
            <w:vAlign w:val="center"/>
          </w:tcPr>
          <w:p w:rsidR="00311D79" w:rsidRDefault="00311D79" w:rsidP="00C91101">
            <w:pPr>
              <w:spacing w:line="560" w:lineRule="exact"/>
              <w:ind w:firstLineChars="0" w:firstLine="0"/>
              <w:jc w:val="center"/>
              <w:rPr>
                <w:rFonts w:cs="仿宋_GB2312"/>
                <w:szCs w:val="32"/>
              </w:rPr>
            </w:pP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李坤鹏</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sidRPr="00311D79">
              <w:rPr>
                <w:rFonts w:cs="仿宋_GB2312"/>
                <w:szCs w:val="32"/>
              </w:rPr>
              <w:t>13092978001</w:t>
            </w:r>
          </w:p>
        </w:tc>
      </w:tr>
      <w:tr w:rsidR="00311D79" w:rsidTr="00311D79">
        <w:trPr>
          <w:trHeight w:val="369"/>
        </w:trPr>
        <w:tc>
          <w:tcPr>
            <w:tcW w:w="2837" w:type="dxa"/>
            <w:vMerge w:val="restart"/>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财政局</w:t>
            </w: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副局长</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王  琳</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18089180933</w:t>
            </w:r>
          </w:p>
        </w:tc>
      </w:tr>
      <w:tr w:rsidR="00311D79" w:rsidTr="00311D79">
        <w:trPr>
          <w:trHeight w:val="387"/>
        </w:trPr>
        <w:tc>
          <w:tcPr>
            <w:tcW w:w="2837" w:type="dxa"/>
            <w:vMerge/>
            <w:tcBorders>
              <w:tl2br w:val="nil"/>
              <w:tr2bl w:val="nil"/>
            </w:tcBorders>
            <w:vAlign w:val="center"/>
          </w:tcPr>
          <w:p w:rsidR="00311D79" w:rsidRDefault="00311D79" w:rsidP="00C91101">
            <w:pPr>
              <w:spacing w:line="560" w:lineRule="exact"/>
              <w:ind w:firstLineChars="0" w:firstLine="0"/>
              <w:jc w:val="center"/>
              <w:rPr>
                <w:rFonts w:cs="仿宋_GB2312"/>
                <w:szCs w:val="32"/>
              </w:rPr>
            </w:pP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李兰秀</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18629488666</w:t>
            </w:r>
          </w:p>
        </w:tc>
      </w:tr>
      <w:tr w:rsidR="00311D79" w:rsidTr="00311D79">
        <w:trPr>
          <w:trHeight w:val="369"/>
        </w:trPr>
        <w:tc>
          <w:tcPr>
            <w:tcW w:w="2837" w:type="dxa"/>
            <w:vMerge w:val="restart"/>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城乡管理局</w:t>
            </w: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副局长</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卢彦昌</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13891954595</w:t>
            </w:r>
          </w:p>
        </w:tc>
      </w:tr>
      <w:tr w:rsidR="00311D79" w:rsidTr="00311D79">
        <w:trPr>
          <w:trHeight w:val="387"/>
        </w:trPr>
        <w:tc>
          <w:tcPr>
            <w:tcW w:w="2837" w:type="dxa"/>
            <w:vMerge/>
            <w:tcBorders>
              <w:tl2br w:val="nil"/>
              <w:tr2bl w:val="nil"/>
            </w:tcBorders>
            <w:vAlign w:val="center"/>
          </w:tcPr>
          <w:p w:rsidR="00311D79" w:rsidRDefault="00311D79" w:rsidP="00C91101">
            <w:pPr>
              <w:spacing w:line="560" w:lineRule="exact"/>
              <w:ind w:firstLineChars="0" w:firstLine="0"/>
              <w:jc w:val="center"/>
              <w:rPr>
                <w:rFonts w:cs="仿宋_GB2312"/>
                <w:szCs w:val="32"/>
              </w:rPr>
            </w:pP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孔海峰</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13220009372</w:t>
            </w:r>
          </w:p>
        </w:tc>
      </w:tr>
      <w:tr w:rsidR="00311D79" w:rsidTr="00311D79">
        <w:trPr>
          <w:trHeight w:val="369"/>
        </w:trPr>
        <w:tc>
          <w:tcPr>
            <w:tcW w:w="2837" w:type="dxa"/>
            <w:vMerge w:val="restart"/>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环境保护局</w:t>
            </w: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副局长</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成安宁</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18089180811</w:t>
            </w:r>
          </w:p>
        </w:tc>
      </w:tr>
      <w:tr w:rsidR="00311D79" w:rsidTr="00311D79">
        <w:trPr>
          <w:trHeight w:val="387"/>
        </w:trPr>
        <w:tc>
          <w:tcPr>
            <w:tcW w:w="2837" w:type="dxa"/>
            <w:vMerge/>
            <w:tcBorders>
              <w:tl2br w:val="nil"/>
              <w:tr2bl w:val="nil"/>
            </w:tcBorders>
            <w:vAlign w:val="center"/>
          </w:tcPr>
          <w:p w:rsidR="00311D79" w:rsidRDefault="00311D79" w:rsidP="00C91101">
            <w:pPr>
              <w:spacing w:line="560" w:lineRule="exact"/>
              <w:ind w:firstLineChars="0" w:firstLine="0"/>
              <w:jc w:val="center"/>
              <w:rPr>
                <w:rFonts w:cs="仿宋_GB2312"/>
                <w:szCs w:val="32"/>
              </w:rPr>
            </w:pPr>
          </w:p>
        </w:tc>
        <w:tc>
          <w:tcPr>
            <w:tcW w:w="1978"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员  工</w:t>
            </w:r>
          </w:p>
        </w:tc>
        <w:tc>
          <w:tcPr>
            <w:tcW w:w="182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韩俊峰</w:t>
            </w:r>
          </w:p>
        </w:tc>
        <w:tc>
          <w:tcPr>
            <w:tcW w:w="2151" w:type="dxa"/>
            <w:tcBorders>
              <w:tl2br w:val="nil"/>
              <w:tr2bl w:val="nil"/>
            </w:tcBorders>
          </w:tcPr>
          <w:p w:rsidR="00311D79" w:rsidRDefault="00311D79" w:rsidP="00C91101">
            <w:pPr>
              <w:spacing w:line="560" w:lineRule="exact"/>
              <w:ind w:firstLineChars="0" w:firstLine="0"/>
              <w:jc w:val="center"/>
              <w:rPr>
                <w:rFonts w:cs="仿宋_GB2312"/>
                <w:szCs w:val="32"/>
              </w:rPr>
            </w:pPr>
            <w:r>
              <w:rPr>
                <w:rFonts w:cs="仿宋_GB2312" w:hint="eastAsia"/>
                <w:szCs w:val="32"/>
              </w:rPr>
              <w:t>15291413112</w:t>
            </w:r>
          </w:p>
        </w:tc>
      </w:tr>
      <w:tr w:rsidR="00311D79" w:rsidTr="00311D79">
        <w:trPr>
          <w:trHeight w:val="614"/>
        </w:trPr>
        <w:tc>
          <w:tcPr>
            <w:tcW w:w="2837" w:type="dxa"/>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西咸新区公安局泾河新城分局</w:t>
            </w:r>
          </w:p>
        </w:tc>
        <w:tc>
          <w:tcPr>
            <w:tcW w:w="1978" w:type="dxa"/>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政  委</w:t>
            </w:r>
          </w:p>
        </w:tc>
        <w:tc>
          <w:tcPr>
            <w:tcW w:w="1821" w:type="dxa"/>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杨文会</w:t>
            </w:r>
          </w:p>
        </w:tc>
        <w:tc>
          <w:tcPr>
            <w:tcW w:w="2151" w:type="dxa"/>
            <w:tcBorders>
              <w:tl2br w:val="nil"/>
              <w:tr2bl w:val="nil"/>
            </w:tcBorders>
            <w:vAlign w:val="center"/>
          </w:tcPr>
          <w:p w:rsidR="00311D79" w:rsidRDefault="00311D79" w:rsidP="00C91101">
            <w:pPr>
              <w:spacing w:line="560" w:lineRule="exact"/>
              <w:ind w:firstLineChars="0" w:firstLine="0"/>
              <w:jc w:val="center"/>
              <w:rPr>
                <w:rFonts w:cs="仿宋_GB2312"/>
                <w:szCs w:val="32"/>
              </w:rPr>
            </w:pPr>
            <w:r>
              <w:rPr>
                <w:rFonts w:cs="仿宋_GB2312" w:hint="eastAsia"/>
                <w:szCs w:val="32"/>
              </w:rPr>
              <w:t>13609107675</w:t>
            </w:r>
          </w:p>
        </w:tc>
      </w:tr>
      <w:bookmarkEnd w:id="46"/>
    </w:tbl>
    <w:p w:rsidR="00886C27" w:rsidRDefault="00886C27" w:rsidP="00C91101">
      <w:pPr>
        <w:spacing w:line="560" w:lineRule="exact"/>
        <w:ind w:firstLine="643"/>
        <w:rPr>
          <w:b/>
          <w:bCs/>
        </w:rPr>
      </w:pPr>
    </w:p>
    <w:sectPr w:rsidR="00886C27" w:rsidSect="002B44B2">
      <w:pgSz w:w="11850" w:h="16783"/>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53" w:rsidRDefault="00CC4753" w:rsidP="00311D79">
      <w:pPr>
        <w:spacing w:line="240" w:lineRule="auto"/>
        <w:ind w:firstLine="640"/>
      </w:pPr>
      <w:r>
        <w:separator/>
      </w:r>
    </w:p>
  </w:endnote>
  <w:endnote w:type="continuationSeparator" w:id="1">
    <w:p w:rsidR="00CC4753" w:rsidRDefault="00CC4753" w:rsidP="00311D7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77932"/>
      <w:docPartObj>
        <w:docPartGallery w:val="Page Numbers (Bottom of Page)"/>
        <w:docPartUnique/>
      </w:docPartObj>
    </w:sdtPr>
    <w:sdtContent>
      <w:p w:rsidR="00897C56" w:rsidRDefault="00897C56" w:rsidP="00897C56">
        <w:pPr>
          <w:pStyle w:val="ab"/>
          <w:ind w:firstLine="360"/>
        </w:pPr>
        <w:r w:rsidRPr="00897C56">
          <w:rPr>
            <w:rFonts w:asciiTheme="minorEastAsia" w:eastAsiaTheme="minorEastAsia" w:hAnsiTheme="minorEastAsia"/>
            <w:sz w:val="28"/>
            <w:szCs w:val="28"/>
          </w:rPr>
          <w:t>—</w:t>
        </w:r>
        <w:r w:rsidRPr="00897C56">
          <w:rPr>
            <w:rFonts w:asciiTheme="minorEastAsia" w:eastAsiaTheme="minorEastAsia" w:hAnsiTheme="minorEastAsia" w:hint="eastAsia"/>
            <w:sz w:val="28"/>
            <w:szCs w:val="28"/>
          </w:rPr>
          <w:t xml:space="preserve"> </w:t>
        </w:r>
        <w:r w:rsidR="00B96456" w:rsidRPr="00897C56">
          <w:rPr>
            <w:rFonts w:asciiTheme="minorEastAsia" w:eastAsiaTheme="minorEastAsia" w:hAnsiTheme="minorEastAsia"/>
            <w:sz w:val="28"/>
            <w:szCs w:val="28"/>
          </w:rPr>
          <w:fldChar w:fldCharType="begin"/>
        </w:r>
        <w:r w:rsidRPr="00897C56">
          <w:rPr>
            <w:rFonts w:asciiTheme="minorEastAsia" w:eastAsiaTheme="minorEastAsia" w:hAnsiTheme="minorEastAsia"/>
            <w:sz w:val="28"/>
            <w:szCs w:val="28"/>
          </w:rPr>
          <w:instrText xml:space="preserve"> PAGE   \* MERGEFORMAT </w:instrText>
        </w:r>
        <w:r w:rsidR="00B96456" w:rsidRPr="00897C56">
          <w:rPr>
            <w:rFonts w:asciiTheme="minorEastAsia" w:eastAsiaTheme="minorEastAsia" w:hAnsiTheme="minorEastAsia"/>
            <w:sz w:val="28"/>
            <w:szCs w:val="28"/>
          </w:rPr>
          <w:fldChar w:fldCharType="separate"/>
        </w:r>
        <w:r w:rsidR="003737F5" w:rsidRPr="003737F5">
          <w:rPr>
            <w:rFonts w:asciiTheme="minorEastAsia" w:eastAsiaTheme="minorEastAsia" w:hAnsiTheme="minorEastAsia"/>
            <w:noProof/>
            <w:sz w:val="28"/>
            <w:szCs w:val="28"/>
            <w:lang w:val="zh-CN"/>
          </w:rPr>
          <w:t>44</w:t>
        </w:r>
        <w:r w:rsidR="00B96456" w:rsidRPr="00897C56">
          <w:rPr>
            <w:rFonts w:asciiTheme="minorEastAsia" w:eastAsiaTheme="minorEastAsia" w:hAnsiTheme="minorEastAsia"/>
            <w:sz w:val="28"/>
            <w:szCs w:val="28"/>
          </w:rPr>
          <w:fldChar w:fldCharType="end"/>
        </w:r>
        <w:r w:rsidRPr="00897C56">
          <w:rPr>
            <w:rFonts w:asciiTheme="minorEastAsia" w:eastAsiaTheme="minorEastAsia" w:hAnsiTheme="minorEastAsia" w:hint="eastAsia"/>
            <w:sz w:val="28"/>
            <w:szCs w:val="28"/>
          </w:rPr>
          <w:t xml:space="preserve"> </w:t>
        </w:r>
        <w:r w:rsidRPr="00897C56">
          <w:rPr>
            <w:rFonts w:asciiTheme="minorEastAsia" w:eastAsia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9423"/>
      <w:docPartObj>
        <w:docPartGallery w:val="Page Numbers (Bottom of Page)"/>
        <w:docPartUnique/>
      </w:docPartObj>
    </w:sdtPr>
    <w:sdtContent>
      <w:p w:rsidR="00C91101" w:rsidRDefault="00C91101" w:rsidP="00C91101">
        <w:pPr>
          <w:pStyle w:val="ab"/>
          <w:ind w:right="360" w:firstLine="360"/>
          <w:jc w:val="right"/>
        </w:pPr>
        <w:r w:rsidRPr="00C91101">
          <w:rPr>
            <w:rFonts w:asciiTheme="minorEastAsia" w:eastAsiaTheme="minorEastAsia" w:hAnsiTheme="minorEastAsia"/>
            <w:sz w:val="28"/>
            <w:szCs w:val="28"/>
          </w:rPr>
          <w:t>—</w:t>
        </w:r>
        <w:r w:rsidRPr="00C91101">
          <w:rPr>
            <w:rFonts w:asciiTheme="minorEastAsia" w:eastAsiaTheme="minorEastAsia" w:hAnsiTheme="minorEastAsia" w:hint="eastAsia"/>
            <w:sz w:val="28"/>
            <w:szCs w:val="28"/>
          </w:rPr>
          <w:t xml:space="preserve"> </w:t>
        </w:r>
        <w:r w:rsidR="00B96456" w:rsidRPr="00C91101">
          <w:rPr>
            <w:rFonts w:asciiTheme="minorEastAsia" w:eastAsiaTheme="minorEastAsia" w:hAnsiTheme="minorEastAsia"/>
            <w:sz w:val="28"/>
            <w:szCs w:val="28"/>
          </w:rPr>
          <w:fldChar w:fldCharType="begin"/>
        </w:r>
        <w:r w:rsidRPr="00C91101">
          <w:rPr>
            <w:rFonts w:asciiTheme="minorEastAsia" w:eastAsiaTheme="minorEastAsia" w:hAnsiTheme="minorEastAsia"/>
            <w:sz w:val="28"/>
            <w:szCs w:val="28"/>
          </w:rPr>
          <w:instrText xml:space="preserve"> PAGE   \* MERGEFORMAT </w:instrText>
        </w:r>
        <w:r w:rsidR="00B96456" w:rsidRPr="00C91101">
          <w:rPr>
            <w:rFonts w:asciiTheme="minorEastAsia" w:eastAsiaTheme="minorEastAsia" w:hAnsiTheme="minorEastAsia"/>
            <w:sz w:val="28"/>
            <w:szCs w:val="28"/>
          </w:rPr>
          <w:fldChar w:fldCharType="separate"/>
        </w:r>
        <w:r w:rsidR="003737F5" w:rsidRPr="003737F5">
          <w:rPr>
            <w:rFonts w:asciiTheme="minorEastAsia" w:eastAsiaTheme="minorEastAsia" w:hAnsiTheme="minorEastAsia"/>
            <w:noProof/>
            <w:sz w:val="28"/>
            <w:szCs w:val="28"/>
            <w:lang w:val="zh-CN"/>
          </w:rPr>
          <w:t>45</w:t>
        </w:r>
        <w:r w:rsidR="00B96456" w:rsidRPr="00C91101">
          <w:rPr>
            <w:rFonts w:asciiTheme="minorEastAsia" w:eastAsiaTheme="minorEastAsia" w:hAnsiTheme="minorEastAsia"/>
            <w:sz w:val="28"/>
            <w:szCs w:val="28"/>
          </w:rPr>
          <w:fldChar w:fldCharType="end"/>
        </w:r>
        <w:r w:rsidRPr="00C91101">
          <w:rPr>
            <w:rFonts w:asciiTheme="minorEastAsia" w:eastAsiaTheme="minorEastAsia" w:hAnsiTheme="minorEastAsia" w:hint="eastAsia"/>
            <w:sz w:val="28"/>
            <w:szCs w:val="28"/>
          </w:rPr>
          <w:t xml:space="preserve"> </w:t>
        </w:r>
        <w:r w:rsidRPr="00C91101">
          <w:rPr>
            <w:rFonts w:asciiTheme="minorEastAsia" w:eastAsiaTheme="minorEastAsia" w:hAnsiTheme="minor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1" w:rsidRDefault="00C91101" w:rsidP="00C91101">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53" w:rsidRDefault="00CC4753" w:rsidP="00311D79">
      <w:pPr>
        <w:spacing w:line="240" w:lineRule="auto"/>
        <w:ind w:firstLine="640"/>
      </w:pPr>
      <w:r>
        <w:separator/>
      </w:r>
    </w:p>
  </w:footnote>
  <w:footnote w:type="continuationSeparator" w:id="1">
    <w:p w:rsidR="00CC4753" w:rsidRDefault="00CC4753" w:rsidP="00311D7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1" w:rsidRDefault="00C91101" w:rsidP="00C91101">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1" w:rsidRDefault="00C91101" w:rsidP="00C91101">
    <w:pPr>
      <w:pStyle w:val="ac"/>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1" w:rsidRDefault="00C91101" w:rsidP="00C91101">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942D"/>
    <w:multiLevelType w:val="multilevel"/>
    <w:tmpl w:val="591A942D"/>
    <w:lvl w:ilvl="0">
      <w:start w:val="1"/>
      <w:numFmt w:val="decimal"/>
      <w:suff w:val="space"/>
      <w:lvlText w:val="%1 "/>
      <w:lvlJc w:val="left"/>
      <w:pPr>
        <w:ind w:left="0" w:firstLine="0"/>
      </w:pPr>
      <w:rPr>
        <w:rFonts w:ascii="宋体" w:eastAsia="宋体" w:hAnsi="宋体" w:cs="宋体" w:hint="default"/>
      </w:rPr>
    </w:lvl>
    <w:lvl w:ilvl="1">
      <w:start w:val="1"/>
      <w:numFmt w:val="decimal"/>
      <w:suff w:val="space"/>
      <w:lvlText w:val="%1.%2 "/>
      <w:lvlJc w:val="left"/>
      <w:pPr>
        <w:ind w:left="0" w:firstLine="0"/>
      </w:pPr>
      <w:rPr>
        <w:rFonts w:ascii="宋体" w:eastAsia="宋体" w:hAnsi="宋体" w:cs="宋体" w:hint="default"/>
      </w:rPr>
    </w:lvl>
    <w:lvl w:ilvl="2">
      <w:start w:val="1"/>
      <w:numFmt w:val="decimal"/>
      <w:suff w:val="space"/>
      <w:lvlText w:val="%1.%2.%3 "/>
      <w:lvlJc w:val="left"/>
      <w:pPr>
        <w:ind w:left="0" w:firstLine="0"/>
      </w:pPr>
      <w:rPr>
        <w:rFonts w:ascii="宋体" w:eastAsia="宋体" w:hAnsi="宋体" w:cs="宋体" w:hint="default"/>
      </w:rPr>
    </w:lvl>
    <w:lvl w:ilvl="3">
      <w:start w:val="1"/>
      <w:numFmt w:val="decimal"/>
      <w:lvlText w:val="%1.%2.%3.%4 "/>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evenAndOddHeaders/>
  <w:drawingGridHorizontalSpacing w:val="160"/>
  <w:drawingGridVerticalSpacing w:val="435"/>
  <w:displayHorizontalDrawingGridEvery w:val="2"/>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D2C"/>
    <w:rsid w:val="00035E08"/>
    <w:rsid w:val="000B2714"/>
    <w:rsid w:val="000C07FA"/>
    <w:rsid w:val="00134C21"/>
    <w:rsid w:val="00136FEB"/>
    <w:rsid w:val="00150DEA"/>
    <w:rsid w:val="0015269B"/>
    <w:rsid w:val="00172A27"/>
    <w:rsid w:val="0018207F"/>
    <w:rsid w:val="001C63D8"/>
    <w:rsid w:val="001D27D1"/>
    <w:rsid w:val="002433E4"/>
    <w:rsid w:val="002B44B2"/>
    <w:rsid w:val="00311D79"/>
    <w:rsid w:val="00346C4B"/>
    <w:rsid w:val="003737F5"/>
    <w:rsid w:val="003A32E4"/>
    <w:rsid w:val="0046714B"/>
    <w:rsid w:val="004A4EE3"/>
    <w:rsid w:val="004E3BB6"/>
    <w:rsid w:val="005B4547"/>
    <w:rsid w:val="00620252"/>
    <w:rsid w:val="00886C27"/>
    <w:rsid w:val="00897C56"/>
    <w:rsid w:val="008E1B6E"/>
    <w:rsid w:val="00902B57"/>
    <w:rsid w:val="009714EF"/>
    <w:rsid w:val="009D444E"/>
    <w:rsid w:val="00AB7EEB"/>
    <w:rsid w:val="00AC1790"/>
    <w:rsid w:val="00B96456"/>
    <w:rsid w:val="00BC6C0A"/>
    <w:rsid w:val="00BE4B79"/>
    <w:rsid w:val="00C727CE"/>
    <w:rsid w:val="00C840D5"/>
    <w:rsid w:val="00C91101"/>
    <w:rsid w:val="00CB360E"/>
    <w:rsid w:val="00CC4753"/>
    <w:rsid w:val="00D54510"/>
    <w:rsid w:val="00D92D5A"/>
    <w:rsid w:val="00DB6336"/>
    <w:rsid w:val="00EE2973"/>
    <w:rsid w:val="00F16546"/>
    <w:rsid w:val="010B0522"/>
    <w:rsid w:val="012129F6"/>
    <w:rsid w:val="012850AF"/>
    <w:rsid w:val="012B740E"/>
    <w:rsid w:val="01391FE8"/>
    <w:rsid w:val="014B1A8D"/>
    <w:rsid w:val="01537E40"/>
    <w:rsid w:val="015A7E2B"/>
    <w:rsid w:val="0189330E"/>
    <w:rsid w:val="019305D8"/>
    <w:rsid w:val="01931F68"/>
    <w:rsid w:val="01A01442"/>
    <w:rsid w:val="01B92283"/>
    <w:rsid w:val="01B93320"/>
    <w:rsid w:val="01C8487F"/>
    <w:rsid w:val="01D1622C"/>
    <w:rsid w:val="01EA2374"/>
    <w:rsid w:val="021C2170"/>
    <w:rsid w:val="021C606B"/>
    <w:rsid w:val="02257140"/>
    <w:rsid w:val="024375F5"/>
    <w:rsid w:val="024A22BA"/>
    <w:rsid w:val="024B284D"/>
    <w:rsid w:val="025001A9"/>
    <w:rsid w:val="025B2A93"/>
    <w:rsid w:val="025F2064"/>
    <w:rsid w:val="02800E3C"/>
    <w:rsid w:val="028A1499"/>
    <w:rsid w:val="029B34A8"/>
    <w:rsid w:val="02A75F46"/>
    <w:rsid w:val="02DB5A3A"/>
    <w:rsid w:val="02E048FB"/>
    <w:rsid w:val="02E86C03"/>
    <w:rsid w:val="02ED5F93"/>
    <w:rsid w:val="02EE48FD"/>
    <w:rsid w:val="02FA24C7"/>
    <w:rsid w:val="03032AA4"/>
    <w:rsid w:val="03057E59"/>
    <w:rsid w:val="030677B6"/>
    <w:rsid w:val="03147E99"/>
    <w:rsid w:val="031F6534"/>
    <w:rsid w:val="0332617E"/>
    <w:rsid w:val="034A1EE8"/>
    <w:rsid w:val="034D16D9"/>
    <w:rsid w:val="034F6E9F"/>
    <w:rsid w:val="03611461"/>
    <w:rsid w:val="037159A9"/>
    <w:rsid w:val="03812D19"/>
    <w:rsid w:val="038F769A"/>
    <w:rsid w:val="0398065C"/>
    <w:rsid w:val="039E7B5C"/>
    <w:rsid w:val="03B45442"/>
    <w:rsid w:val="03BC2C07"/>
    <w:rsid w:val="03C44FF7"/>
    <w:rsid w:val="03D7666D"/>
    <w:rsid w:val="03D80594"/>
    <w:rsid w:val="03E41F5E"/>
    <w:rsid w:val="03F77153"/>
    <w:rsid w:val="03FF6C82"/>
    <w:rsid w:val="04131190"/>
    <w:rsid w:val="041314A0"/>
    <w:rsid w:val="04295CF9"/>
    <w:rsid w:val="04395E19"/>
    <w:rsid w:val="043D0761"/>
    <w:rsid w:val="044F67E5"/>
    <w:rsid w:val="04511A88"/>
    <w:rsid w:val="04540DC8"/>
    <w:rsid w:val="04605654"/>
    <w:rsid w:val="04720288"/>
    <w:rsid w:val="04775C56"/>
    <w:rsid w:val="0485591E"/>
    <w:rsid w:val="0489190D"/>
    <w:rsid w:val="049B1F48"/>
    <w:rsid w:val="04AD33EE"/>
    <w:rsid w:val="04CA1C2D"/>
    <w:rsid w:val="04CE5E64"/>
    <w:rsid w:val="04D9477F"/>
    <w:rsid w:val="04DF73DA"/>
    <w:rsid w:val="04E17ACD"/>
    <w:rsid w:val="04E90715"/>
    <w:rsid w:val="04EF134E"/>
    <w:rsid w:val="04F113A7"/>
    <w:rsid w:val="04F30473"/>
    <w:rsid w:val="05093256"/>
    <w:rsid w:val="050A3D45"/>
    <w:rsid w:val="050D5CD5"/>
    <w:rsid w:val="05214CEC"/>
    <w:rsid w:val="05286BC1"/>
    <w:rsid w:val="053802AB"/>
    <w:rsid w:val="05530126"/>
    <w:rsid w:val="05582540"/>
    <w:rsid w:val="056D75D8"/>
    <w:rsid w:val="057022E9"/>
    <w:rsid w:val="0580077D"/>
    <w:rsid w:val="05892E27"/>
    <w:rsid w:val="059E4C51"/>
    <w:rsid w:val="05B16B80"/>
    <w:rsid w:val="05C87BDB"/>
    <w:rsid w:val="05CA4779"/>
    <w:rsid w:val="05DA18F9"/>
    <w:rsid w:val="05E30240"/>
    <w:rsid w:val="05E41ACC"/>
    <w:rsid w:val="05EB1EC8"/>
    <w:rsid w:val="05EF150B"/>
    <w:rsid w:val="05F10E05"/>
    <w:rsid w:val="05FC4505"/>
    <w:rsid w:val="05FE6A29"/>
    <w:rsid w:val="061A7382"/>
    <w:rsid w:val="061D5341"/>
    <w:rsid w:val="06311D5A"/>
    <w:rsid w:val="0631431B"/>
    <w:rsid w:val="06425022"/>
    <w:rsid w:val="065D075E"/>
    <w:rsid w:val="06703AD9"/>
    <w:rsid w:val="067E3589"/>
    <w:rsid w:val="06855BDE"/>
    <w:rsid w:val="06863B7D"/>
    <w:rsid w:val="068758F0"/>
    <w:rsid w:val="068D3EAB"/>
    <w:rsid w:val="068F0542"/>
    <w:rsid w:val="069C6EB1"/>
    <w:rsid w:val="069D61D6"/>
    <w:rsid w:val="06A2765B"/>
    <w:rsid w:val="06B05EC4"/>
    <w:rsid w:val="06B30377"/>
    <w:rsid w:val="06BC0327"/>
    <w:rsid w:val="06C31C76"/>
    <w:rsid w:val="06C375D1"/>
    <w:rsid w:val="06C965A3"/>
    <w:rsid w:val="06D2105D"/>
    <w:rsid w:val="06D56DFE"/>
    <w:rsid w:val="06E028B7"/>
    <w:rsid w:val="06E96F46"/>
    <w:rsid w:val="07060E80"/>
    <w:rsid w:val="071E22B9"/>
    <w:rsid w:val="072130B2"/>
    <w:rsid w:val="07311777"/>
    <w:rsid w:val="07552564"/>
    <w:rsid w:val="075E1931"/>
    <w:rsid w:val="07695CAB"/>
    <w:rsid w:val="076D4DAD"/>
    <w:rsid w:val="0771048C"/>
    <w:rsid w:val="07713A47"/>
    <w:rsid w:val="07734002"/>
    <w:rsid w:val="07823F11"/>
    <w:rsid w:val="07836F38"/>
    <w:rsid w:val="078A2D02"/>
    <w:rsid w:val="07976C93"/>
    <w:rsid w:val="079871AE"/>
    <w:rsid w:val="07A51063"/>
    <w:rsid w:val="07A741F6"/>
    <w:rsid w:val="07BF7409"/>
    <w:rsid w:val="07D205D8"/>
    <w:rsid w:val="07F80B0C"/>
    <w:rsid w:val="07FF5EF9"/>
    <w:rsid w:val="0804595F"/>
    <w:rsid w:val="0818585B"/>
    <w:rsid w:val="082443B3"/>
    <w:rsid w:val="0830506D"/>
    <w:rsid w:val="08332140"/>
    <w:rsid w:val="08361CA7"/>
    <w:rsid w:val="08503715"/>
    <w:rsid w:val="085C2FBC"/>
    <w:rsid w:val="08664BF0"/>
    <w:rsid w:val="086C21E5"/>
    <w:rsid w:val="087336C6"/>
    <w:rsid w:val="087B38C6"/>
    <w:rsid w:val="087F784F"/>
    <w:rsid w:val="08821342"/>
    <w:rsid w:val="08B41AC3"/>
    <w:rsid w:val="08CC4C2E"/>
    <w:rsid w:val="08CD6128"/>
    <w:rsid w:val="08CF728A"/>
    <w:rsid w:val="08DD0610"/>
    <w:rsid w:val="08E55288"/>
    <w:rsid w:val="08E621A3"/>
    <w:rsid w:val="08F96543"/>
    <w:rsid w:val="08FD35EF"/>
    <w:rsid w:val="09010E82"/>
    <w:rsid w:val="09130501"/>
    <w:rsid w:val="09150CED"/>
    <w:rsid w:val="09384380"/>
    <w:rsid w:val="093C3107"/>
    <w:rsid w:val="09594913"/>
    <w:rsid w:val="095C5D2D"/>
    <w:rsid w:val="09743A9F"/>
    <w:rsid w:val="098B5570"/>
    <w:rsid w:val="099662BE"/>
    <w:rsid w:val="099C5E7D"/>
    <w:rsid w:val="09A817CE"/>
    <w:rsid w:val="09A8462A"/>
    <w:rsid w:val="09AD64D8"/>
    <w:rsid w:val="09B87BFB"/>
    <w:rsid w:val="09B92C93"/>
    <w:rsid w:val="09B959AB"/>
    <w:rsid w:val="09C367EE"/>
    <w:rsid w:val="09CA6BFD"/>
    <w:rsid w:val="09E71BB5"/>
    <w:rsid w:val="09FA6493"/>
    <w:rsid w:val="09FD01DF"/>
    <w:rsid w:val="0A0A7144"/>
    <w:rsid w:val="0A1A71D3"/>
    <w:rsid w:val="0A2468DD"/>
    <w:rsid w:val="0A36277D"/>
    <w:rsid w:val="0A374B4F"/>
    <w:rsid w:val="0A4D5F5A"/>
    <w:rsid w:val="0A6F7637"/>
    <w:rsid w:val="0A771D0C"/>
    <w:rsid w:val="0A7C1538"/>
    <w:rsid w:val="0A860ED0"/>
    <w:rsid w:val="0ABE4AEE"/>
    <w:rsid w:val="0AC071F0"/>
    <w:rsid w:val="0AC5668C"/>
    <w:rsid w:val="0AD0798A"/>
    <w:rsid w:val="0AD36781"/>
    <w:rsid w:val="0AE173A8"/>
    <w:rsid w:val="0B13044B"/>
    <w:rsid w:val="0B2B3533"/>
    <w:rsid w:val="0B594E9F"/>
    <w:rsid w:val="0B6E5C6F"/>
    <w:rsid w:val="0B7F31A2"/>
    <w:rsid w:val="0B851D2D"/>
    <w:rsid w:val="0B8A2A4E"/>
    <w:rsid w:val="0B9256FC"/>
    <w:rsid w:val="0B9A4E19"/>
    <w:rsid w:val="0B9C1B38"/>
    <w:rsid w:val="0BAE364B"/>
    <w:rsid w:val="0BAE6913"/>
    <w:rsid w:val="0BBD7E9C"/>
    <w:rsid w:val="0BBE6613"/>
    <w:rsid w:val="0BC26AA3"/>
    <w:rsid w:val="0BCC2BD6"/>
    <w:rsid w:val="0BD627FE"/>
    <w:rsid w:val="0BE1733E"/>
    <w:rsid w:val="0BE47695"/>
    <w:rsid w:val="0BE55319"/>
    <w:rsid w:val="0BF14BEC"/>
    <w:rsid w:val="0BF61260"/>
    <w:rsid w:val="0BF720A1"/>
    <w:rsid w:val="0BFF7E82"/>
    <w:rsid w:val="0C0024A8"/>
    <w:rsid w:val="0C2E1D96"/>
    <w:rsid w:val="0C3353E9"/>
    <w:rsid w:val="0C3D0E2A"/>
    <w:rsid w:val="0C4E203D"/>
    <w:rsid w:val="0C502A62"/>
    <w:rsid w:val="0C552226"/>
    <w:rsid w:val="0C574970"/>
    <w:rsid w:val="0C6307C7"/>
    <w:rsid w:val="0C7502AE"/>
    <w:rsid w:val="0C807CAF"/>
    <w:rsid w:val="0C817A39"/>
    <w:rsid w:val="0C902CB0"/>
    <w:rsid w:val="0C935D1F"/>
    <w:rsid w:val="0C9E55EE"/>
    <w:rsid w:val="0CA34E4D"/>
    <w:rsid w:val="0CA35A9A"/>
    <w:rsid w:val="0CC501D1"/>
    <w:rsid w:val="0CC60027"/>
    <w:rsid w:val="0CD47C8D"/>
    <w:rsid w:val="0CD6061B"/>
    <w:rsid w:val="0CD6485A"/>
    <w:rsid w:val="0CE54998"/>
    <w:rsid w:val="0CFC5177"/>
    <w:rsid w:val="0CFD2227"/>
    <w:rsid w:val="0D1B5647"/>
    <w:rsid w:val="0D1C67DB"/>
    <w:rsid w:val="0D1E33D8"/>
    <w:rsid w:val="0D257820"/>
    <w:rsid w:val="0D482C24"/>
    <w:rsid w:val="0D665118"/>
    <w:rsid w:val="0D6A7212"/>
    <w:rsid w:val="0D8B138B"/>
    <w:rsid w:val="0D8E0874"/>
    <w:rsid w:val="0DCC7A2C"/>
    <w:rsid w:val="0DDE3C20"/>
    <w:rsid w:val="0DE02EFA"/>
    <w:rsid w:val="0DE67A8D"/>
    <w:rsid w:val="0DEE12DF"/>
    <w:rsid w:val="0DF77CCA"/>
    <w:rsid w:val="0DFB7596"/>
    <w:rsid w:val="0E017A46"/>
    <w:rsid w:val="0E182021"/>
    <w:rsid w:val="0E203976"/>
    <w:rsid w:val="0E2A1900"/>
    <w:rsid w:val="0E300587"/>
    <w:rsid w:val="0E31054A"/>
    <w:rsid w:val="0E361094"/>
    <w:rsid w:val="0E3D7BAA"/>
    <w:rsid w:val="0E4134FA"/>
    <w:rsid w:val="0E475CB5"/>
    <w:rsid w:val="0E521DD1"/>
    <w:rsid w:val="0E6A0AED"/>
    <w:rsid w:val="0E8C33E5"/>
    <w:rsid w:val="0E8E5F01"/>
    <w:rsid w:val="0EB52164"/>
    <w:rsid w:val="0ED82746"/>
    <w:rsid w:val="0EE31B3B"/>
    <w:rsid w:val="0F020089"/>
    <w:rsid w:val="0F362A6D"/>
    <w:rsid w:val="0F4254FB"/>
    <w:rsid w:val="0F4D0547"/>
    <w:rsid w:val="0F557D38"/>
    <w:rsid w:val="0F5E6C04"/>
    <w:rsid w:val="0F612283"/>
    <w:rsid w:val="0F733063"/>
    <w:rsid w:val="0F824F42"/>
    <w:rsid w:val="0F97159B"/>
    <w:rsid w:val="0F9A53B0"/>
    <w:rsid w:val="0FA04974"/>
    <w:rsid w:val="0FA415EB"/>
    <w:rsid w:val="0FAC0BFC"/>
    <w:rsid w:val="0FAE4FA5"/>
    <w:rsid w:val="0FBD5ECE"/>
    <w:rsid w:val="0FC550DD"/>
    <w:rsid w:val="0FD90542"/>
    <w:rsid w:val="0FD93870"/>
    <w:rsid w:val="100B4172"/>
    <w:rsid w:val="100F05A1"/>
    <w:rsid w:val="10107C47"/>
    <w:rsid w:val="10195894"/>
    <w:rsid w:val="10236EEB"/>
    <w:rsid w:val="10244CEC"/>
    <w:rsid w:val="102717BA"/>
    <w:rsid w:val="102A0ED7"/>
    <w:rsid w:val="104C3243"/>
    <w:rsid w:val="105161F4"/>
    <w:rsid w:val="105812F3"/>
    <w:rsid w:val="1066546D"/>
    <w:rsid w:val="106662AF"/>
    <w:rsid w:val="108168EF"/>
    <w:rsid w:val="10853443"/>
    <w:rsid w:val="108A25FF"/>
    <w:rsid w:val="10A159E9"/>
    <w:rsid w:val="10A25251"/>
    <w:rsid w:val="10A84918"/>
    <w:rsid w:val="10B806E5"/>
    <w:rsid w:val="10C76552"/>
    <w:rsid w:val="10CD2CD0"/>
    <w:rsid w:val="10F11E0C"/>
    <w:rsid w:val="11092A18"/>
    <w:rsid w:val="110E7FDD"/>
    <w:rsid w:val="111B25EF"/>
    <w:rsid w:val="111F16DE"/>
    <w:rsid w:val="1123411D"/>
    <w:rsid w:val="114908A5"/>
    <w:rsid w:val="11516C2C"/>
    <w:rsid w:val="11693719"/>
    <w:rsid w:val="11804091"/>
    <w:rsid w:val="118C6142"/>
    <w:rsid w:val="11985114"/>
    <w:rsid w:val="119872C7"/>
    <w:rsid w:val="119C3437"/>
    <w:rsid w:val="119D1073"/>
    <w:rsid w:val="119E14F3"/>
    <w:rsid w:val="11AB348B"/>
    <w:rsid w:val="11C05D75"/>
    <w:rsid w:val="11D535DB"/>
    <w:rsid w:val="11D94DD6"/>
    <w:rsid w:val="11E0299D"/>
    <w:rsid w:val="11E15D5D"/>
    <w:rsid w:val="120661FA"/>
    <w:rsid w:val="120E467F"/>
    <w:rsid w:val="121807D7"/>
    <w:rsid w:val="121B7AAC"/>
    <w:rsid w:val="122A5862"/>
    <w:rsid w:val="123A692E"/>
    <w:rsid w:val="12436B58"/>
    <w:rsid w:val="1282012B"/>
    <w:rsid w:val="128C2F6D"/>
    <w:rsid w:val="128E6895"/>
    <w:rsid w:val="129E3AB1"/>
    <w:rsid w:val="12B41C96"/>
    <w:rsid w:val="12BC03FB"/>
    <w:rsid w:val="12BD766B"/>
    <w:rsid w:val="12DA57CC"/>
    <w:rsid w:val="12DB2958"/>
    <w:rsid w:val="12DC2340"/>
    <w:rsid w:val="12ED70F3"/>
    <w:rsid w:val="13016255"/>
    <w:rsid w:val="13204276"/>
    <w:rsid w:val="13254173"/>
    <w:rsid w:val="132A4AA6"/>
    <w:rsid w:val="133276D6"/>
    <w:rsid w:val="13435043"/>
    <w:rsid w:val="136806DD"/>
    <w:rsid w:val="136B734C"/>
    <w:rsid w:val="136D054F"/>
    <w:rsid w:val="136F1892"/>
    <w:rsid w:val="13700BE5"/>
    <w:rsid w:val="137257F6"/>
    <w:rsid w:val="137D3C85"/>
    <w:rsid w:val="137E3082"/>
    <w:rsid w:val="138851AD"/>
    <w:rsid w:val="138D7D66"/>
    <w:rsid w:val="1394740A"/>
    <w:rsid w:val="13987BE1"/>
    <w:rsid w:val="139A2250"/>
    <w:rsid w:val="13C1352B"/>
    <w:rsid w:val="13E96A3E"/>
    <w:rsid w:val="14027516"/>
    <w:rsid w:val="14056DF4"/>
    <w:rsid w:val="141E0B99"/>
    <w:rsid w:val="14264F89"/>
    <w:rsid w:val="14353FF5"/>
    <w:rsid w:val="14465EE9"/>
    <w:rsid w:val="14665FE9"/>
    <w:rsid w:val="146829F9"/>
    <w:rsid w:val="14721036"/>
    <w:rsid w:val="147264CA"/>
    <w:rsid w:val="147E27A3"/>
    <w:rsid w:val="14815981"/>
    <w:rsid w:val="14920D0A"/>
    <w:rsid w:val="14936E49"/>
    <w:rsid w:val="14B537D9"/>
    <w:rsid w:val="14BA64FA"/>
    <w:rsid w:val="14C506D2"/>
    <w:rsid w:val="14D0090A"/>
    <w:rsid w:val="14F13B31"/>
    <w:rsid w:val="15065334"/>
    <w:rsid w:val="151707DE"/>
    <w:rsid w:val="1519214F"/>
    <w:rsid w:val="15277C41"/>
    <w:rsid w:val="15295370"/>
    <w:rsid w:val="15362811"/>
    <w:rsid w:val="153669EB"/>
    <w:rsid w:val="154714FB"/>
    <w:rsid w:val="154975BF"/>
    <w:rsid w:val="15563970"/>
    <w:rsid w:val="155972EE"/>
    <w:rsid w:val="15683999"/>
    <w:rsid w:val="156D5EE1"/>
    <w:rsid w:val="15775E31"/>
    <w:rsid w:val="1581559B"/>
    <w:rsid w:val="158C0776"/>
    <w:rsid w:val="15A22A0E"/>
    <w:rsid w:val="15CC0D5A"/>
    <w:rsid w:val="15CE7A43"/>
    <w:rsid w:val="15E24E51"/>
    <w:rsid w:val="15E35E20"/>
    <w:rsid w:val="15EB21EE"/>
    <w:rsid w:val="15EC0D5B"/>
    <w:rsid w:val="16017AE2"/>
    <w:rsid w:val="1611147F"/>
    <w:rsid w:val="16157AE7"/>
    <w:rsid w:val="16272E76"/>
    <w:rsid w:val="16280399"/>
    <w:rsid w:val="163018F2"/>
    <w:rsid w:val="16373FEA"/>
    <w:rsid w:val="164F7C7C"/>
    <w:rsid w:val="1664493A"/>
    <w:rsid w:val="16880161"/>
    <w:rsid w:val="16897179"/>
    <w:rsid w:val="168A15E6"/>
    <w:rsid w:val="169C4BF9"/>
    <w:rsid w:val="16A04C75"/>
    <w:rsid w:val="16A90E10"/>
    <w:rsid w:val="16B002A1"/>
    <w:rsid w:val="16E2196C"/>
    <w:rsid w:val="16E6721B"/>
    <w:rsid w:val="16ED7464"/>
    <w:rsid w:val="16F43BD1"/>
    <w:rsid w:val="16F66F62"/>
    <w:rsid w:val="170C4326"/>
    <w:rsid w:val="17202133"/>
    <w:rsid w:val="17207DD8"/>
    <w:rsid w:val="173F185D"/>
    <w:rsid w:val="1753296F"/>
    <w:rsid w:val="175D0247"/>
    <w:rsid w:val="176D5DA6"/>
    <w:rsid w:val="177563B2"/>
    <w:rsid w:val="17BD4A6A"/>
    <w:rsid w:val="17C10456"/>
    <w:rsid w:val="17C22EF5"/>
    <w:rsid w:val="17CC4EE3"/>
    <w:rsid w:val="17D064C1"/>
    <w:rsid w:val="17D70759"/>
    <w:rsid w:val="17D97C19"/>
    <w:rsid w:val="17DE2C0D"/>
    <w:rsid w:val="17F44BB9"/>
    <w:rsid w:val="180E2980"/>
    <w:rsid w:val="180F6288"/>
    <w:rsid w:val="181C5B16"/>
    <w:rsid w:val="18271BCE"/>
    <w:rsid w:val="18387157"/>
    <w:rsid w:val="183A4685"/>
    <w:rsid w:val="18524CD0"/>
    <w:rsid w:val="185E3482"/>
    <w:rsid w:val="18640FF4"/>
    <w:rsid w:val="187C1B34"/>
    <w:rsid w:val="188268AC"/>
    <w:rsid w:val="189C06F2"/>
    <w:rsid w:val="18B10631"/>
    <w:rsid w:val="18C12557"/>
    <w:rsid w:val="18CB05B3"/>
    <w:rsid w:val="18D01343"/>
    <w:rsid w:val="18D247CE"/>
    <w:rsid w:val="18DB7151"/>
    <w:rsid w:val="18DF2C75"/>
    <w:rsid w:val="18EC7AD1"/>
    <w:rsid w:val="18F776B2"/>
    <w:rsid w:val="18FB2DC3"/>
    <w:rsid w:val="190F163B"/>
    <w:rsid w:val="19102EE9"/>
    <w:rsid w:val="191A623C"/>
    <w:rsid w:val="19272DE2"/>
    <w:rsid w:val="192A1E06"/>
    <w:rsid w:val="193F3136"/>
    <w:rsid w:val="19521A4C"/>
    <w:rsid w:val="195408BD"/>
    <w:rsid w:val="196774AC"/>
    <w:rsid w:val="19844753"/>
    <w:rsid w:val="19927522"/>
    <w:rsid w:val="19B82C1E"/>
    <w:rsid w:val="19C24B3C"/>
    <w:rsid w:val="19C71E44"/>
    <w:rsid w:val="19C80BD4"/>
    <w:rsid w:val="19D63151"/>
    <w:rsid w:val="19D713AD"/>
    <w:rsid w:val="19D7508A"/>
    <w:rsid w:val="19DE3A96"/>
    <w:rsid w:val="19E96DFF"/>
    <w:rsid w:val="19F109A6"/>
    <w:rsid w:val="19FE0952"/>
    <w:rsid w:val="1A011E5A"/>
    <w:rsid w:val="1A2A42C9"/>
    <w:rsid w:val="1A404CD1"/>
    <w:rsid w:val="1A4B27C7"/>
    <w:rsid w:val="1A4B3B9B"/>
    <w:rsid w:val="1A4E50D5"/>
    <w:rsid w:val="1A506F63"/>
    <w:rsid w:val="1A5F6F14"/>
    <w:rsid w:val="1A632A2F"/>
    <w:rsid w:val="1A68701A"/>
    <w:rsid w:val="1A807963"/>
    <w:rsid w:val="1A894AC9"/>
    <w:rsid w:val="1A8A50AF"/>
    <w:rsid w:val="1AD75822"/>
    <w:rsid w:val="1AE9266C"/>
    <w:rsid w:val="1AF6780B"/>
    <w:rsid w:val="1B041EDC"/>
    <w:rsid w:val="1B16238D"/>
    <w:rsid w:val="1B181BED"/>
    <w:rsid w:val="1B1D1CBD"/>
    <w:rsid w:val="1B2F740C"/>
    <w:rsid w:val="1B461933"/>
    <w:rsid w:val="1B5423D0"/>
    <w:rsid w:val="1B57310A"/>
    <w:rsid w:val="1B6E7DE3"/>
    <w:rsid w:val="1B6E7E94"/>
    <w:rsid w:val="1B740C28"/>
    <w:rsid w:val="1B754C97"/>
    <w:rsid w:val="1B7C1AD7"/>
    <w:rsid w:val="1B8346E6"/>
    <w:rsid w:val="1B85229E"/>
    <w:rsid w:val="1B8553C2"/>
    <w:rsid w:val="1B8D2F89"/>
    <w:rsid w:val="1B995711"/>
    <w:rsid w:val="1B9F04A6"/>
    <w:rsid w:val="1BA527FC"/>
    <w:rsid w:val="1BAF53AF"/>
    <w:rsid w:val="1BAF620C"/>
    <w:rsid w:val="1BB30E61"/>
    <w:rsid w:val="1BB57A04"/>
    <w:rsid w:val="1BBA2D90"/>
    <w:rsid w:val="1BBA3761"/>
    <w:rsid w:val="1BBB7989"/>
    <w:rsid w:val="1BF51C26"/>
    <w:rsid w:val="1BF679BA"/>
    <w:rsid w:val="1BFC5AFA"/>
    <w:rsid w:val="1C3C78E2"/>
    <w:rsid w:val="1C637525"/>
    <w:rsid w:val="1C6966EF"/>
    <w:rsid w:val="1C6B6DA5"/>
    <w:rsid w:val="1C766D21"/>
    <w:rsid w:val="1C784140"/>
    <w:rsid w:val="1C7A3A0F"/>
    <w:rsid w:val="1C885978"/>
    <w:rsid w:val="1CAA217C"/>
    <w:rsid w:val="1CAC34D8"/>
    <w:rsid w:val="1CBC4054"/>
    <w:rsid w:val="1CE51EAA"/>
    <w:rsid w:val="1CE61E76"/>
    <w:rsid w:val="1CEF6C1F"/>
    <w:rsid w:val="1CFA4B1B"/>
    <w:rsid w:val="1D1B3C55"/>
    <w:rsid w:val="1D273917"/>
    <w:rsid w:val="1D2929E7"/>
    <w:rsid w:val="1D30017B"/>
    <w:rsid w:val="1D36039A"/>
    <w:rsid w:val="1D47381C"/>
    <w:rsid w:val="1D4C1F0F"/>
    <w:rsid w:val="1D4F3681"/>
    <w:rsid w:val="1D521208"/>
    <w:rsid w:val="1D54702A"/>
    <w:rsid w:val="1D5E5BA5"/>
    <w:rsid w:val="1D605C0A"/>
    <w:rsid w:val="1D751DF6"/>
    <w:rsid w:val="1D752C7F"/>
    <w:rsid w:val="1D7A3809"/>
    <w:rsid w:val="1D7D357C"/>
    <w:rsid w:val="1D806E32"/>
    <w:rsid w:val="1D815673"/>
    <w:rsid w:val="1D830DD2"/>
    <w:rsid w:val="1D8F7E9D"/>
    <w:rsid w:val="1D9005F3"/>
    <w:rsid w:val="1D9A66E2"/>
    <w:rsid w:val="1DAF64AA"/>
    <w:rsid w:val="1DB63FEB"/>
    <w:rsid w:val="1DD67241"/>
    <w:rsid w:val="1DDC54F2"/>
    <w:rsid w:val="1DDE0A4E"/>
    <w:rsid w:val="1DDF2BD8"/>
    <w:rsid w:val="1DE2067C"/>
    <w:rsid w:val="1DE43FA9"/>
    <w:rsid w:val="1DF82FCC"/>
    <w:rsid w:val="1DFA5B70"/>
    <w:rsid w:val="1E325E85"/>
    <w:rsid w:val="1E3B124B"/>
    <w:rsid w:val="1E416BF3"/>
    <w:rsid w:val="1E585E93"/>
    <w:rsid w:val="1E605FFD"/>
    <w:rsid w:val="1E62099D"/>
    <w:rsid w:val="1E6D5E9A"/>
    <w:rsid w:val="1E703B42"/>
    <w:rsid w:val="1E762081"/>
    <w:rsid w:val="1E762954"/>
    <w:rsid w:val="1E8412D6"/>
    <w:rsid w:val="1EAB19B8"/>
    <w:rsid w:val="1EAC55B6"/>
    <w:rsid w:val="1EB34237"/>
    <w:rsid w:val="1EBA10E6"/>
    <w:rsid w:val="1ECE2FAD"/>
    <w:rsid w:val="1ED2043E"/>
    <w:rsid w:val="1EFB7596"/>
    <w:rsid w:val="1EFF1E77"/>
    <w:rsid w:val="1F1C2387"/>
    <w:rsid w:val="1F1D0F10"/>
    <w:rsid w:val="1F370841"/>
    <w:rsid w:val="1F384BFB"/>
    <w:rsid w:val="1F4404A1"/>
    <w:rsid w:val="1F4461FE"/>
    <w:rsid w:val="1F4B136A"/>
    <w:rsid w:val="1F5B079E"/>
    <w:rsid w:val="1F651A92"/>
    <w:rsid w:val="1F71399C"/>
    <w:rsid w:val="1F8C632F"/>
    <w:rsid w:val="1FA01BF6"/>
    <w:rsid w:val="1FB3723F"/>
    <w:rsid w:val="1FC56E82"/>
    <w:rsid w:val="1FCE7DDD"/>
    <w:rsid w:val="1FF44A3E"/>
    <w:rsid w:val="1FF823EA"/>
    <w:rsid w:val="200B30C3"/>
    <w:rsid w:val="202D4E07"/>
    <w:rsid w:val="20540B99"/>
    <w:rsid w:val="205F440E"/>
    <w:rsid w:val="20602FE8"/>
    <w:rsid w:val="20634926"/>
    <w:rsid w:val="206C3A7F"/>
    <w:rsid w:val="208026D6"/>
    <w:rsid w:val="20A05BFF"/>
    <w:rsid w:val="20A4763C"/>
    <w:rsid w:val="20B03E56"/>
    <w:rsid w:val="20B923C0"/>
    <w:rsid w:val="20BF5C7A"/>
    <w:rsid w:val="20C270E0"/>
    <w:rsid w:val="20D93C28"/>
    <w:rsid w:val="20DF1522"/>
    <w:rsid w:val="20E306FF"/>
    <w:rsid w:val="20F851F0"/>
    <w:rsid w:val="21057A41"/>
    <w:rsid w:val="21087966"/>
    <w:rsid w:val="212573C6"/>
    <w:rsid w:val="212B26FF"/>
    <w:rsid w:val="21316D76"/>
    <w:rsid w:val="21483E17"/>
    <w:rsid w:val="21550CA3"/>
    <w:rsid w:val="21577761"/>
    <w:rsid w:val="21685808"/>
    <w:rsid w:val="21695CD0"/>
    <w:rsid w:val="21774A81"/>
    <w:rsid w:val="219C2547"/>
    <w:rsid w:val="21A9175C"/>
    <w:rsid w:val="21A92ECC"/>
    <w:rsid w:val="21AB7281"/>
    <w:rsid w:val="21E21158"/>
    <w:rsid w:val="21EC4BCE"/>
    <w:rsid w:val="221010F3"/>
    <w:rsid w:val="22126E2A"/>
    <w:rsid w:val="223C6C07"/>
    <w:rsid w:val="225E0A33"/>
    <w:rsid w:val="225E6C9F"/>
    <w:rsid w:val="225F1881"/>
    <w:rsid w:val="225F56B5"/>
    <w:rsid w:val="227436A9"/>
    <w:rsid w:val="22773CC7"/>
    <w:rsid w:val="228B041C"/>
    <w:rsid w:val="229229C3"/>
    <w:rsid w:val="22931E3C"/>
    <w:rsid w:val="229C5F15"/>
    <w:rsid w:val="22B516A1"/>
    <w:rsid w:val="22B53FEA"/>
    <w:rsid w:val="22BD5187"/>
    <w:rsid w:val="22C45013"/>
    <w:rsid w:val="22C85227"/>
    <w:rsid w:val="22D006DA"/>
    <w:rsid w:val="22D17404"/>
    <w:rsid w:val="22D175C5"/>
    <w:rsid w:val="22E048ED"/>
    <w:rsid w:val="22F0679F"/>
    <w:rsid w:val="22F27F5B"/>
    <w:rsid w:val="22F65684"/>
    <w:rsid w:val="23206F09"/>
    <w:rsid w:val="23233851"/>
    <w:rsid w:val="233359D7"/>
    <w:rsid w:val="233A7611"/>
    <w:rsid w:val="233B440A"/>
    <w:rsid w:val="233C55D6"/>
    <w:rsid w:val="234449A2"/>
    <w:rsid w:val="2357034F"/>
    <w:rsid w:val="2370339F"/>
    <w:rsid w:val="237760FE"/>
    <w:rsid w:val="237B7FE5"/>
    <w:rsid w:val="23834909"/>
    <w:rsid w:val="2383545A"/>
    <w:rsid w:val="238B58B7"/>
    <w:rsid w:val="2392781D"/>
    <w:rsid w:val="239B670E"/>
    <w:rsid w:val="23A81E6A"/>
    <w:rsid w:val="23D200A5"/>
    <w:rsid w:val="23DD4EAA"/>
    <w:rsid w:val="23EA7C2B"/>
    <w:rsid w:val="24003A6D"/>
    <w:rsid w:val="240F3856"/>
    <w:rsid w:val="243205D9"/>
    <w:rsid w:val="24387212"/>
    <w:rsid w:val="244273A9"/>
    <w:rsid w:val="2468047A"/>
    <w:rsid w:val="246B3A47"/>
    <w:rsid w:val="246C1325"/>
    <w:rsid w:val="246F11C9"/>
    <w:rsid w:val="247276C7"/>
    <w:rsid w:val="2478788D"/>
    <w:rsid w:val="24A17B8D"/>
    <w:rsid w:val="24B55F43"/>
    <w:rsid w:val="24CE4DD1"/>
    <w:rsid w:val="24DD3281"/>
    <w:rsid w:val="24DF74BD"/>
    <w:rsid w:val="24E375B0"/>
    <w:rsid w:val="24F95213"/>
    <w:rsid w:val="25066AD7"/>
    <w:rsid w:val="25197602"/>
    <w:rsid w:val="25232ADA"/>
    <w:rsid w:val="252456BD"/>
    <w:rsid w:val="252B6200"/>
    <w:rsid w:val="253D72B3"/>
    <w:rsid w:val="25430317"/>
    <w:rsid w:val="254D154A"/>
    <w:rsid w:val="256012FB"/>
    <w:rsid w:val="256701A7"/>
    <w:rsid w:val="257374AB"/>
    <w:rsid w:val="25897021"/>
    <w:rsid w:val="259F7784"/>
    <w:rsid w:val="25A163A1"/>
    <w:rsid w:val="25B47633"/>
    <w:rsid w:val="25B77F82"/>
    <w:rsid w:val="25B822F1"/>
    <w:rsid w:val="25C14933"/>
    <w:rsid w:val="25CA2E5C"/>
    <w:rsid w:val="25DB4B87"/>
    <w:rsid w:val="25E5569D"/>
    <w:rsid w:val="25F30E84"/>
    <w:rsid w:val="25FA185A"/>
    <w:rsid w:val="2601639E"/>
    <w:rsid w:val="260B7AB5"/>
    <w:rsid w:val="26106515"/>
    <w:rsid w:val="261433B2"/>
    <w:rsid w:val="261A1580"/>
    <w:rsid w:val="26301589"/>
    <w:rsid w:val="263F2FF7"/>
    <w:rsid w:val="264748BB"/>
    <w:rsid w:val="264A6C84"/>
    <w:rsid w:val="264F457F"/>
    <w:rsid w:val="265C407B"/>
    <w:rsid w:val="26993564"/>
    <w:rsid w:val="269C1079"/>
    <w:rsid w:val="26AB4B0D"/>
    <w:rsid w:val="26C06C05"/>
    <w:rsid w:val="26CC57E0"/>
    <w:rsid w:val="26D2442D"/>
    <w:rsid w:val="26D31773"/>
    <w:rsid w:val="26DC7D9E"/>
    <w:rsid w:val="26F35CDE"/>
    <w:rsid w:val="26F6211E"/>
    <w:rsid w:val="2708338F"/>
    <w:rsid w:val="270A636A"/>
    <w:rsid w:val="27107342"/>
    <w:rsid w:val="271828E4"/>
    <w:rsid w:val="27194BAC"/>
    <w:rsid w:val="27197555"/>
    <w:rsid w:val="27231C95"/>
    <w:rsid w:val="27275676"/>
    <w:rsid w:val="272B7B00"/>
    <w:rsid w:val="272C34AB"/>
    <w:rsid w:val="274554B5"/>
    <w:rsid w:val="275206D1"/>
    <w:rsid w:val="2757587B"/>
    <w:rsid w:val="27700951"/>
    <w:rsid w:val="278B43F7"/>
    <w:rsid w:val="279253E4"/>
    <w:rsid w:val="279D1F85"/>
    <w:rsid w:val="27AA6A1C"/>
    <w:rsid w:val="27B8545A"/>
    <w:rsid w:val="27BA343B"/>
    <w:rsid w:val="27C47F6F"/>
    <w:rsid w:val="27CF3F71"/>
    <w:rsid w:val="27D85E9A"/>
    <w:rsid w:val="27FC2B26"/>
    <w:rsid w:val="28063D22"/>
    <w:rsid w:val="280938C5"/>
    <w:rsid w:val="280B32FF"/>
    <w:rsid w:val="281A6B71"/>
    <w:rsid w:val="28354A7B"/>
    <w:rsid w:val="284D34DF"/>
    <w:rsid w:val="2852345A"/>
    <w:rsid w:val="285A798B"/>
    <w:rsid w:val="285E0107"/>
    <w:rsid w:val="2868491A"/>
    <w:rsid w:val="287A535D"/>
    <w:rsid w:val="28991DFB"/>
    <w:rsid w:val="28A828EB"/>
    <w:rsid w:val="28B841E8"/>
    <w:rsid w:val="28C05F98"/>
    <w:rsid w:val="28C443AD"/>
    <w:rsid w:val="28CF6B2D"/>
    <w:rsid w:val="28D27725"/>
    <w:rsid w:val="28D9663B"/>
    <w:rsid w:val="28EA098D"/>
    <w:rsid w:val="28F04D94"/>
    <w:rsid w:val="28F33905"/>
    <w:rsid w:val="28F85FC6"/>
    <w:rsid w:val="28FF35FC"/>
    <w:rsid w:val="29015CEE"/>
    <w:rsid w:val="29032808"/>
    <w:rsid w:val="290344AB"/>
    <w:rsid w:val="29062F1F"/>
    <w:rsid w:val="290654FD"/>
    <w:rsid w:val="291758B2"/>
    <w:rsid w:val="291B3A2E"/>
    <w:rsid w:val="292048D6"/>
    <w:rsid w:val="2928538B"/>
    <w:rsid w:val="293648E1"/>
    <w:rsid w:val="294775F8"/>
    <w:rsid w:val="295D12C7"/>
    <w:rsid w:val="295E5626"/>
    <w:rsid w:val="296C6B5B"/>
    <w:rsid w:val="297C1224"/>
    <w:rsid w:val="29850BA4"/>
    <w:rsid w:val="298D3033"/>
    <w:rsid w:val="298E50A4"/>
    <w:rsid w:val="299D75C9"/>
    <w:rsid w:val="29C00D76"/>
    <w:rsid w:val="29C4772D"/>
    <w:rsid w:val="29C94C25"/>
    <w:rsid w:val="29E7294B"/>
    <w:rsid w:val="29ED10E7"/>
    <w:rsid w:val="29EF338C"/>
    <w:rsid w:val="29F51E63"/>
    <w:rsid w:val="29FA3D6C"/>
    <w:rsid w:val="2A013C05"/>
    <w:rsid w:val="2A3641B7"/>
    <w:rsid w:val="2A4F5B7F"/>
    <w:rsid w:val="2A57220D"/>
    <w:rsid w:val="2A573707"/>
    <w:rsid w:val="2A6A766C"/>
    <w:rsid w:val="2A6D63C1"/>
    <w:rsid w:val="2A7E36A7"/>
    <w:rsid w:val="2A864446"/>
    <w:rsid w:val="2A9A598B"/>
    <w:rsid w:val="2AA2211C"/>
    <w:rsid w:val="2AA45C40"/>
    <w:rsid w:val="2AA702BA"/>
    <w:rsid w:val="2AD708F2"/>
    <w:rsid w:val="2ADC7345"/>
    <w:rsid w:val="2AF87670"/>
    <w:rsid w:val="2AFB6871"/>
    <w:rsid w:val="2B0853F6"/>
    <w:rsid w:val="2B1B6942"/>
    <w:rsid w:val="2B273AEB"/>
    <w:rsid w:val="2B2944EB"/>
    <w:rsid w:val="2B30463B"/>
    <w:rsid w:val="2B370B04"/>
    <w:rsid w:val="2B583481"/>
    <w:rsid w:val="2B5C51B0"/>
    <w:rsid w:val="2B614EF2"/>
    <w:rsid w:val="2B6B2A8A"/>
    <w:rsid w:val="2B71343C"/>
    <w:rsid w:val="2B8B4F1B"/>
    <w:rsid w:val="2B9744E3"/>
    <w:rsid w:val="2BA3376C"/>
    <w:rsid w:val="2BC518FB"/>
    <w:rsid w:val="2BE01927"/>
    <w:rsid w:val="2BEA5E40"/>
    <w:rsid w:val="2BED60B9"/>
    <w:rsid w:val="2BEF6462"/>
    <w:rsid w:val="2BFF6BFC"/>
    <w:rsid w:val="2C3239C5"/>
    <w:rsid w:val="2C3B4200"/>
    <w:rsid w:val="2C506520"/>
    <w:rsid w:val="2C58291A"/>
    <w:rsid w:val="2C5C2401"/>
    <w:rsid w:val="2C624F59"/>
    <w:rsid w:val="2C6B336C"/>
    <w:rsid w:val="2C6D5778"/>
    <w:rsid w:val="2C75516F"/>
    <w:rsid w:val="2C7873F6"/>
    <w:rsid w:val="2C8039D3"/>
    <w:rsid w:val="2C846913"/>
    <w:rsid w:val="2CA207D9"/>
    <w:rsid w:val="2CB94172"/>
    <w:rsid w:val="2CCA57CC"/>
    <w:rsid w:val="2CD47456"/>
    <w:rsid w:val="2CF52B4F"/>
    <w:rsid w:val="2CFA1CF8"/>
    <w:rsid w:val="2CFC0582"/>
    <w:rsid w:val="2D0160AA"/>
    <w:rsid w:val="2D020D72"/>
    <w:rsid w:val="2D02281F"/>
    <w:rsid w:val="2D2B2D33"/>
    <w:rsid w:val="2D373D5A"/>
    <w:rsid w:val="2D381B25"/>
    <w:rsid w:val="2D402E70"/>
    <w:rsid w:val="2D41236A"/>
    <w:rsid w:val="2D697FFB"/>
    <w:rsid w:val="2D703304"/>
    <w:rsid w:val="2D704988"/>
    <w:rsid w:val="2D713AA7"/>
    <w:rsid w:val="2D716C10"/>
    <w:rsid w:val="2D914733"/>
    <w:rsid w:val="2D951673"/>
    <w:rsid w:val="2D956156"/>
    <w:rsid w:val="2DA82DB9"/>
    <w:rsid w:val="2DB73241"/>
    <w:rsid w:val="2DC56805"/>
    <w:rsid w:val="2DC6701C"/>
    <w:rsid w:val="2DC8118D"/>
    <w:rsid w:val="2DCF3426"/>
    <w:rsid w:val="2DE640BC"/>
    <w:rsid w:val="2DEF3621"/>
    <w:rsid w:val="2DF71A72"/>
    <w:rsid w:val="2DFB02A8"/>
    <w:rsid w:val="2E1A0396"/>
    <w:rsid w:val="2E3077BA"/>
    <w:rsid w:val="2E343C49"/>
    <w:rsid w:val="2E5F230F"/>
    <w:rsid w:val="2E6B0D59"/>
    <w:rsid w:val="2E7624E9"/>
    <w:rsid w:val="2E7B6EDA"/>
    <w:rsid w:val="2E997152"/>
    <w:rsid w:val="2EA63882"/>
    <w:rsid w:val="2EAE4963"/>
    <w:rsid w:val="2EAF7E59"/>
    <w:rsid w:val="2EBB38D4"/>
    <w:rsid w:val="2EFE64EF"/>
    <w:rsid w:val="2F0760C7"/>
    <w:rsid w:val="2F107326"/>
    <w:rsid w:val="2F1F170A"/>
    <w:rsid w:val="2F22137C"/>
    <w:rsid w:val="2F2B6BEA"/>
    <w:rsid w:val="2F3751A6"/>
    <w:rsid w:val="2F3B29E7"/>
    <w:rsid w:val="2F3F1AB5"/>
    <w:rsid w:val="2F625E09"/>
    <w:rsid w:val="2F6C3155"/>
    <w:rsid w:val="2F7A26A1"/>
    <w:rsid w:val="2F8A3C8A"/>
    <w:rsid w:val="2F967C5E"/>
    <w:rsid w:val="2F9F1446"/>
    <w:rsid w:val="2FAE01CA"/>
    <w:rsid w:val="2FAE10D9"/>
    <w:rsid w:val="2FAF4B43"/>
    <w:rsid w:val="2FB6104B"/>
    <w:rsid w:val="2FD25B2A"/>
    <w:rsid w:val="2FFB478E"/>
    <w:rsid w:val="3005037B"/>
    <w:rsid w:val="3006706E"/>
    <w:rsid w:val="300F173C"/>
    <w:rsid w:val="301903BD"/>
    <w:rsid w:val="301B710E"/>
    <w:rsid w:val="302B6B6E"/>
    <w:rsid w:val="304F17A4"/>
    <w:rsid w:val="30704EB0"/>
    <w:rsid w:val="307E7F91"/>
    <w:rsid w:val="30904707"/>
    <w:rsid w:val="309110B7"/>
    <w:rsid w:val="30961701"/>
    <w:rsid w:val="30A64AAF"/>
    <w:rsid w:val="30BD1352"/>
    <w:rsid w:val="30BE1C04"/>
    <w:rsid w:val="30BF3FE0"/>
    <w:rsid w:val="30C446B6"/>
    <w:rsid w:val="30CB79DD"/>
    <w:rsid w:val="30D97DF6"/>
    <w:rsid w:val="30DE48D1"/>
    <w:rsid w:val="31013A0D"/>
    <w:rsid w:val="31050D92"/>
    <w:rsid w:val="310C0D5E"/>
    <w:rsid w:val="31255CE1"/>
    <w:rsid w:val="315D2467"/>
    <w:rsid w:val="315E3DE8"/>
    <w:rsid w:val="31733D4E"/>
    <w:rsid w:val="31950A8B"/>
    <w:rsid w:val="31BA7966"/>
    <w:rsid w:val="31BF29CF"/>
    <w:rsid w:val="31C50F33"/>
    <w:rsid w:val="31CF0CA5"/>
    <w:rsid w:val="31E603AD"/>
    <w:rsid w:val="31EE20CB"/>
    <w:rsid w:val="31F118F3"/>
    <w:rsid w:val="31F930E3"/>
    <w:rsid w:val="320345E0"/>
    <w:rsid w:val="320A2F9D"/>
    <w:rsid w:val="3216164C"/>
    <w:rsid w:val="32405656"/>
    <w:rsid w:val="325B12CD"/>
    <w:rsid w:val="32654D39"/>
    <w:rsid w:val="32751E11"/>
    <w:rsid w:val="32937C9A"/>
    <w:rsid w:val="32993BFD"/>
    <w:rsid w:val="32AD5EF9"/>
    <w:rsid w:val="32C953BE"/>
    <w:rsid w:val="32D16CC6"/>
    <w:rsid w:val="32D529A0"/>
    <w:rsid w:val="32D869DA"/>
    <w:rsid w:val="32E72B52"/>
    <w:rsid w:val="32F32408"/>
    <w:rsid w:val="33005B4B"/>
    <w:rsid w:val="33020FDC"/>
    <w:rsid w:val="3303037F"/>
    <w:rsid w:val="33084D78"/>
    <w:rsid w:val="33364647"/>
    <w:rsid w:val="333E07B8"/>
    <w:rsid w:val="33477B99"/>
    <w:rsid w:val="33505B83"/>
    <w:rsid w:val="335302C8"/>
    <w:rsid w:val="33694328"/>
    <w:rsid w:val="336A1558"/>
    <w:rsid w:val="33835E0A"/>
    <w:rsid w:val="33897B70"/>
    <w:rsid w:val="338C3EFC"/>
    <w:rsid w:val="338D021F"/>
    <w:rsid w:val="338F34B9"/>
    <w:rsid w:val="33A47C9A"/>
    <w:rsid w:val="33BB2A2D"/>
    <w:rsid w:val="33BD22A3"/>
    <w:rsid w:val="33BF09D3"/>
    <w:rsid w:val="33CB1DDF"/>
    <w:rsid w:val="33D72E6F"/>
    <w:rsid w:val="33E92AA5"/>
    <w:rsid w:val="33E934F1"/>
    <w:rsid w:val="33E9372A"/>
    <w:rsid w:val="33F00F9D"/>
    <w:rsid w:val="340411AE"/>
    <w:rsid w:val="340668A7"/>
    <w:rsid w:val="340E6F6E"/>
    <w:rsid w:val="34152C32"/>
    <w:rsid w:val="3425652D"/>
    <w:rsid w:val="3436336F"/>
    <w:rsid w:val="343C600E"/>
    <w:rsid w:val="34491462"/>
    <w:rsid w:val="345476F8"/>
    <w:rsid w:val="34610F31"/>
    <w:rsid w:val="347E4864"/>
    <w:rsid w:val="34850A38"/>
    <w:rsid w:val="34927703"/>
    <w:rsid w:val="34934CD6"/>
    <w:rsid w:val="34A34AF2"/>
    <w:rsid w:val="34A74ABE"/>
    <w:rsid w:val="34AF4DC9"/>
    <w:rsid w:val="34C24266"/>
    <w:rsid w:val="34C651BC"/>
    <w:rsid w:val="34D03C10"/>
    <w:rsid w:val="34DD09F7"/>
    <w:rsid w:val="34ED1432"/>
    <w:rsid w:val="34F52367"/>
    <w:rsid w:val="34F62758"/>
    <w:rsid w:val="34FD5F4D"/>
    <w:rsid w:val="34FF4CD3"/>
    <w:rsid w:val="352E6F7E"/>
    <w:rsid w:val="35306252"/>
    <w:rsid w:val="353E6D7F"/>
    <w:rsid w:val="354B619D"/>
    <w:rsid w:val="355F4BE0"/>
    <w:rsid w:val="356010BD"/>
    <w:rsid w:val="356111D9"/>
    <w:rsid w:val="357037F7"/>
    <w:rsid w:val="358621B4"/>
    <w:rsid w:val="359743BC"/>
    <w:rsid w:val="35A879B9"/>
    <w:rsid w:val="35B42E38"/>
    <w:rsid w:val="35DC53EC"/>
    <w:rsid w:val="35ED5066"/>
    <w:rsid w:val="360E5128"/>
    <w:rsid w:val="361C01EA"/>
    <w:rsid w:val="362F1D0B"/>
    <w:rsid w:val="363F3682"/>
    <w:rsid w:val="36546C1D"/>
    <w:rsid w:val="365C49AF"/>
    <w:rsid w:val="365E64AB"/>
    <w:rsid w:val="366A40A0"/>
    <w:rsid w:val="367142CF"/>
    <w:rsid w:val="368D5F4E"/>
    <w:rsid w:val="36B33BB0"/>
    <w:rsid w:val="36BB19E9"/>
    <w:rsid w:val="36C51EEC"/>
    <w:rsid w:val="36C72C3D"/>
    <w:rsid w:val="36D10FF1"/>
    <w:rsid w:val="36D37E64"/>
    <w:rsid w:val="3702409F"/>
    <w:rsid w:val="370C17B9"/>
    <w:rsid w:val="370E75B2"/>
    <w:rsid w:val="371165F9"/>
    <w:rsid w:val="37161A77"/>
    <w:rsid w:val="37185876"/>
    <w:rsid w:val="371913D1"/>
    <w:rsid w:val="37283F15"/>
    <w:rsid w:val="373136F6"/>
    <w:rsid w:val="37322D11"/>
    <w:rsid w:val="37404840"/>
    <w:rsid w:val="3743624B"/>
    <w:rsid w:val="37463A47"/>
    <w:rsid w:val="37594F71"/>
    <w:rsid w:val="375F6E09"/>
    <w:rsid w:val="37673E61"/>
    <w:rsid w:val="37834D15"/>
    <w:rsid w:val="378F61D2"/>
    <w:rsid w:val="37A1361E"/>
    <w:rsid w:val="37A552BA"/>
    <w:rsid w:val="37B12A0B"/>
    <w:rsid w:val="37DE3BBC"/>
    <w:rsid w:val="37E66849"/>
    <w:rsid w:val="37EB7C55"/>
    <w:rsid w:val="37ED29FE"/>
    <w:rsid w:val="37FD3837"/>
    <w:rsid w:val="37FE2445"/>
    <w:rsid w:val="38020531"/>
    <w:rsid w:val="380A44FD"/>
    <w:rsid w:val="380F0964"/>
    <w:rsid w:val="381236D8"/>
    <w:rsid w:val="381809E2"/>
    <w:rsid w:val="3819202A"/>
    <w:rsid w:val="381C79EF"/>
    <w:rsid w:val="382D04FC"/>
    <w:rsid w:val="38305B93"/>
    <w:rsid w:val="38526C15"/>
    <w:rsid w:val="3860152B"/>
    <w:rsid w:val="38605C0C"/>
    <w:rsid w:val="38A5669A"/>
    <w:rsid w:val="38AA585C"/>
    <w:rsid w:val="38C13528"/>
    <w:rsid w:val="38C57E6C"/>
    <w:rsid w:val="38CB7A97"/>
    <w:rsid w:val="38D00F20"/>
    <w:rsid w:val="38D2040C"/>
    <w:rsid w:val="38D27973"/>
    <w:rsid w:val="38DF6C32"/>
    <w:rsid w:val="38E47594"/>
    <w:rsid w:val="38E77078"/>
    <w:rsid w:val="38F95099"/>
    <w:rsid w:val="39004B2D"/>
    <w:rsid w:val="390738B8"/>
    <w:rsid w:val="39082BC3"/>
    <w:rsid w:val="390D1B91"/>
    <w:rsid w:val="390F687B"/>
    <w:rsid w:val="393605F3"/>
    <w:rsid w:val="39522536"/>
    <w:rsid w:val="395B4FC5"/>
    <w:rsid w:val="39662605"/>
    <w:rsid w:val="39813455"/>
    <w:rsid w:val="39A60306"/>
    <w:rsid w:val="39B95F74"/>
    <w:rsid w:val="39BC33ED"/>
    <w:rsid w:val="39C97BAF"/>
    <w:rsid w:val="39D756E8"/>
    <w:rsid w:val="39DF5E6C"/>
    <w:rsid w:val="39E5281B"/>
    <w:rsid w:val="39E954D9"/>
    <w:rsid w:val="39EE664E"/>
    <w:rsid w:val="3A1740BB"/>
    <w:rsid w:val="3A265F40"/>
    <w:rsid w:val="3A2F6492"/>
    <w:rsid w:val="3A3678A5"/>
    <w:rsid w:val="3A483E55"/>
    <w:rsid w:val="3A507602"/>
    <w:rsid w:val="3A5E250E"/>
    <w:rsid w:val="3A6527CE"/>
    <w:rsid w:val="3A672ED2"/>
    <w:rsid w:val="3A9A5A68"/>
    <w:rsid w:val="3A9E2EBF"/>
    <w:rsid w:val="3ABA7B65"/>
    <w:rsid w:val="3AC24FC8"/>
    <w:rsid w:val="3AC33615"/>
    <w:rsid w:val="3ACE113F"/>
    <w:rsid w:val="3AD00583"/>
    <w:rsid w:val="3AD81DA5"/>
    <w:rsid w:val="3B0477D2"/>
    <w:rsid w:val="3B05364D"/>
    <w:rsid w:val="3B22594E"/>
    <w:rsid w:val="3B3F1790"/>
    <w:rsid w:val="3B52405F"/>
    <w:rsid w:val="3B794C76"/>
    <w:rsid w:val="3B835CC4"/>
    <w:rsid w:val="3B847021"/>
    <w:rsid w:val="3BB67E8F"/>
    <w:rsid w:val="3BCE22A7"/>
    <w:rsid w:val="3BD82B48"/>
    <w:rsid w:val="3BEB3376"/>
    <w:rsid w:val="3BEE497C"/>
    <w:rsid w:val="3C0263B6"/>
    <w:rsid w:val="3C02767F"/>
    <w:rsid w:val="3C230014"/>
    <w:rsid w:val="3C2F4B58"/>
    <w:rsid w:val="3C414C31"/>
    <w:rsid w:val="3C41542B"/>
    <w:rsid w:val="3C5520E2"/>
    <w:rsid w:val="3C604228"/>
    <w:rsid w:val="3C614E89"/>
    <w:rsid w:val="3C7719B3"/>
    <w:rsid w:val="3C913225"/>
    <w:rsid w:val="3C9B347F"/>
    <w:rsid w:val="3CA33EB5"/>
    <w:rsid w:val="3CAF1FE0"/>
    <w:rsid w:val="3CBC305D"/>
    <w:rsid w:val="3CC63A01"/>
    <w:rsid w:val="3CE01ABA"/>
    <w:rsid w:val="3D2F6C7A"/>
    <w:rsid w:val="3D326896"/>
    <w:rsid w:val="3D364729"/>
    <w:rsid w:val="3D4D6B81"/>
    <w:rsid w:val="3D5F297A"/>
    <w:rsid w:val="3D787A7C"/>
    <w:rsid w:val="3D974ABA"/>
    <w:rsid w:val="3D991BAD"/>
    <w:rsid w:val="3DAD38C8"/>
    <w:rsid w:val="3DAF7AD3"/>
    <w:rsid w:val="3DB860F7"/>
    <w:rsid w:val="3DBC2EFD"/>
    <w:rsid w:val="3DCB3B96"/>
    <w:rsid w:val="3DD03D10"/>
    <w:rsid w:val="3DD6452C"/>
    <w:rsid w:val="3DEA7855"/>
    <w:rsid w:val="3DF02707"/>
    <w:rsid w:val="3DF55EF0"/>
    <w:rsid w:val="3DF82D73"/>
    <w:rsid w:val="3DFD45B2"/>
    <w:rsid w:val="3E037319"/>
    <w:rsid w:val="3E060309"/>
    <w:rsid w:val="3E0A2CB5"/>
    <w:rsid w:val="3E0E69CB"/>
    <w:rsid w:val="3E232DC1"/>
    <w:rsid w:val="3E232DD2"/>
    <w:rsid w:val="3E4061CB"/>
    <w:rsid w:val="3E5B6423"/>
    <w:rsid w:val="3E6150CC"/>
    <w:rsid w:val="3E8A06DA"/>
    <w:rsid w:val="3E8C2604"/>
    <w:rsid w:val="3E8E6980"/>
    <w:rsid w:val="3E8F0A60"/>
    <w:rsid w:val="3EAA45F9"/>
    <w:rsid w:val="3EAC49EC"/>
    <w:rsid w:val="3EAE44AD"/>
    <w:rsid w:val="3EBD40C7"/>
    <w:rsid w:val="3EC11A90"/>
    <w:rsid w:val="3EC2309F"/>
    <w:rsid w:val="3EC36009"/>
    <w:rsid w:val="3EC40176"/>
    <w:rsid w:val="3EC91C2E"/>
    <w:rsid w:val="3ECD1F05"/>
    <w:rsid w:val="3EDF1501"/>
    <w:rsid w:val="3EE30D56"/>
    <w:rsid w:val="3EE50E34"/>
    <w:rsid w:val="3EE86C34"/>
    <w:rsid w:val="3EEB42B6"/>
    <w:rsid w:val="3EF81502"/>
    <w:rsid w:val="3F136AC7"/>
    <w:rsid w:val="3F283A94"/>
    <w:rsid w:val="3F291E62"/>
    <w:rsid w:val="3F383B2E"/>
    <w:rsid w:val="3F4F5EAF"/>
    <w:rsid w:val="3F6771E0"/>
    <w:rsid w:val="3F715624"/>
    <w:rsid w:val="3F8E153B"/>
    <w:rsid w:val="3F93398B"/>
    <w:rsid w:val="3F9B6440"/>
    <w:rsid w:val="3FAD1740"/>
    <w:rsid w:val="3FBA2F7B"/>
    <w:rsid w:val="3FC93908"/>
    <w:rsid w:val="3FCC3166"/>
    <w:rsid w:val="3FD04D51"/>
    <w:rsid w:val="3FDA1F2F"/>
    <w:rsid w:val="3FE26100"/>
    <w:rsid w:val="3FF162D9"/>
    <w:rsid w:val="3FF622E7"/>
    <w:rsid w:val="3FFC0120"/>
    <w:rsid w:val="3FFF12BB"/>
    <w:rsid w:val="400E230A"/>
    <w:rsid w:val="40172B54"/>
    <w:rsid w:val="40396FA0"/>
    <w:rsid w:val="40447F95"/>
    <w:rsid w:val="40462FB5"/>
    <w:rsid w:val="40475BE0"/>
    <w:rsid w:val="404851A8"/>
    <w:rsid w:val="406207CC"/>
    <w:rsid w:val="406B66C0"/>
    <w:rsid w:val="40712A93"/>
    <w:rsid w:val="40820CA9"/>
    <w:rsid w:val="40875B79"/>
    <w:rsid w:val="40906DD0"/>
    <w:rsid w:val="409F370F"/>
    <w:rsid w:val="40B03457"/>
    <w:rsid w:val="40C26C51"/>
    <w:rsid w:val="40C777C8"/>
    <w:rsid w:val="40DE6E9D"/>
    <w:rsid w:val="40EF5DCC"/>
    <w:rsid w:val="40F428C7"/>
    <w:rsid w:val="410735B1"/>
    <w:rsid w:val="410F21A4"/>
    <w:rsid w:val="41200EB7"/>
    <w:rsid w:val="414E0A6E"/>
    <w:rsid w:val="415166F0"/>
    <w:rsid w:val="41517124"/>
    <w:rsid w:val="41540F3D"/>
    <w:rsid w:val="41584528"/>
    <w:rsid w:val="415E3635"/>
    <w:rsid w:val="415E6642"/>
    <w:rsid w:val="415F7D24"/>
    <w:rsid w:val="41785DCE"/>
    <w:rsid w:val="4191465A"/>
    <w:rsid w:val="41DC7113"/>
    <w:rsid w:val="41E05E03"/>
    <w:rsid w:val="42095733"/>
    <w:rsid w:val="420C43A1"/>
    <w:rsid w:val="42127043"/>
    <w:rsid w:val="42426DA5"/>
    <w:rsid w:val="424C2172"/>
    <w:rsid w:val="425602C1"/>
    <w:rsid w:val="425A4A22"/>
    <w:rsid w:val="425C0139"/>
    <w:rsid w:val="4262499A"/>
    <w:rsid w:val="42820A01"/>
    <w:rsid w:val="4286633C"/>
    <w:rsid w:val="429C7132"/>
    <w:rsid w:val="42A72824"/>
    <w:rsid w:val="42AE0E62"/>
    <w:rsid w:val="42AE29AD"/>
    <w:rsid w:val="42B64EAA"/>
    <w:rsid w:val="42B74B8C"/>
    <w:rsid w:val="42C92CF4"/>
    <w:rsid w:val="42DD6426"/>
    <w:rsid w:val="42DF4FF5"/>
    <w:rsid w:val="42E70F30"/>
    <w:rsid w:val="42FA459D"/>
    <w:rsid w:val="43192011"/>
    <w:rsid w:val="43322A4F"/>
    <w:rsid w:val="43474FE2"/>
    <w:rsid w:val="434B757D"/>
    <w:rsid w:val="434D75F3"/>
    <w:rsid w:val="436372AD"/>
    <w:rsid w:val="436D3308"/>
    <w:rsid w:val="43727B07"/>
    <w:rsid w:val="43742FAF"/>
    <w:rsid w:val="43751628"/>
    <w:rsid w:val="43772765"/>
    <w:rsid w:val="437C23BD"/>
    <w:rsid w:val="43850699"/>
    <w:rsid w:val="438877F7"/>
    <w:rsid w:val="438A14DE"/>
    <w:rsid w:val="438E7C15"/>
    <w:rsid w:val="43906F5B"/>
    <w:rsid w:val="43940259"/>
    <w:rsid w:val="43956AA9"/>
    <w:rsid w:val="43A47F1D"/>
    <w:rsid w:val="43B61C0C"/>
    <w:rsid w:val="43BE1253"/>
    <w:rsid w:val="43BF4143"/>
    <w:rsid w:val="43D1753D"/>
    <w:rsid w:val="43DD40A0"/>
    <w:rsid w:val="43EF1CE4"/>
    <w:rsid w:val="43F13588"/>
    <w:rsid w:val="43F72C2F"/>
    <w:rsid w:val="44100D10"/>
    <w:rsid w:val="441D4239"/>
    <w:rsid w:val="44241CCD"/>
    <w:rsid w:val="443149FF"/>
    <w:rsid w:val="4437696C"/>
    <w:rsid w:val="443C6995"/>
    <w:rsid w:val="443D330C"/>
    <w:rsid w:val="4454420A"/>
    <w:rsid w:val="44596722"/>
    <w:rsid w:val="445F4046"/>
    <w:rsid w:val="44660884"/>
    <w:rsid w:val="446F36B5"/>
    <w:rsid w:val="446F64B6"/>
    <w:rsid w:val="447308B2"/>
    <w:rsid w:val="447E1975"/>
    <w:rsid w:val="44807BA7"/>
    <w:rsid w:val="44856A54"/>
    <w:rsid w:val="448A44C1"/>
    <w:rsid w:val="44921676"/>
    <w:rsid w:val="44AD673E"/>
    <w:rsid w:val="44B04272"/>
    <w:rsid w:val="44BB096A"/>
    <w:rsid w:val="44C10513"/>
    <w:rsid w:val="44C6094A"/>
    <w:rsid w:val="44D356F1"/>
    <w:rsid w:val="44E87FE9"/>
    <w:rsid w:val="44EA7A96"/>
    <w:rsid w:val="44EE2133"/>
    <w:rsid w:val="45195EFC"/>
    <w:rsid w:val="451A5077"/>
    <w:rsid w:val="45264C9A"/>
    <w:rsid w:val="45330D03"/>
    <w:rsid w:val="45340B4E"/>
    <w:rsid w:val="4545243B"/>
    <w:rsid w:val="454B4E6F"/>
    <w:rsid w:val="455B3068"/>
    <w:rsid w:val="455E4C65"/>
    <w:rsid w:val="45720BAD"/>
    <w:rsid w:val="457E1DAA"/>
    <w:rsid w:val="4580177C"/>
    <w:rsid w:val="4583150D"/>
    <w:rsid w:val="458D2465"/>
    <w:rsid w:val="45932903"/>
    <w:rsid w:val="45AD3478"/>
    <w:rsid w:val="45D54AEC"/>
    <w:rsid w:val="45E5367C"/>
    <w:rsid w:val="45EE4B4F"/>
    <w:rsid w:val="4611465A"/>
    <w:rsid w:val="462F7495"/>
    <w:rsid w:val="463001D3"/>
    <w:rsid w:val="463D734D"/>
    <w:rsid w:val="463F5F32"/>
    <w:rsid w:val="46687103"/>
    <w:rsid w:val="46747814"/>
    <w:rsid w:val="46776C92"/>
    <w:rsid w:val="467A3266"/>
    <w:rsid w:val="468C5D37"/>
    <w:rsid w:val="46961A7B"/>
    <w:rsid w:val="46A923BF"/>
    <w:rsid w:val="46D95A74"/>
    <w:rsid w:val="46D97EC9"/>
    <w:rsid w:val="46DA2097"/>
    <w:rsid w:val="46EC5528"/>
    <w:rsid w:val="47115D0F"/>
    <w:rsid w:val="471E59D0"/>
    <w:rsid w:val="47205A47"/>
    <w:rsid w:val="47260208"/>
    <w:rsid w:val="47422A31"/>
    <w:rsid w:val="47445CF5"/>
    <w:rsid w:val="474927A0"/>
    <w:rsid w:val="475E7A87"/>
    <w:rsid w:val="47675119"/>
    <w:rsid w:val="476A2F2D"/>
    <w:rsid w:val="47997900"/>
    <w:rsid w:val="47A10BCD"/>
    <w:rsid w:val="47A258E2"/>
    <w:rsid w:val="47D91ADC"/>
    <w:rsid w:val="47E03856"/>
    <w:rsid w:val="47E14023"/>
    <w:rsid w:val="47EB2B7D"/>
    <w:rsid w:val="47ED1B3C"/>
    <w:rsid w:val="47FB18F5"/>
    <w:rsid w:val="480A3B37"/>
    <w:rsid w:val="48127EA8"/>
    <w:rsid w:val="481A37C4"/>
    <w:rsid w:val="48242C5F"/>
    <w:rsid w:val="482464D8"/>
    <w:rsid w:val="48274C54"/>
    <w:rsid w:val="482823C8"/>
    <w:rsid w:val="482A6EE3"/>
    <w:rsid w:val="48441698"/>
    <w:rsid w:val="485E25B5"/>
    <w:rsid w:val="486967DA"/>
    <w:rsid w:val="48A07FBA"/>
    <w:rsid w:val="48A47E49"/>
    <w:rsid w:val="48AF6F1C"/>
    <w:rsid w:val="48BD2114"/>
    <w:rsid w:val="48C7357F"/>
    <w:rsid w:val="48E3798F"/>
    <w:rsid w:val="48E73157"/>
    <w:rsid w:val="48ED03CF"/>
    <w:rsid w:val="48FD2884"/>
    <w:rsid w:val="48FD3C09"/>
    <w:rsid w:val="49005D1B"/>
    <w:rsid w:val="49263422"/>
    <w:rsid w:val="493715CC"/>
    <w:rsid w:val="49482895"/>
    <w:rsid w:val="497F5994"/>
    <w:rsid w:val="49A95730"/>
    <w:rsid w:val="49C90E6B"/>
    <w:rsid w:val="49D15C30"/>
    <w:rsid w:val="49DB31FB"/>
    <w:rsid w:val="49E80BD1"/>
    <w:rsid w:val="49EA517C"/>
    <w:rsid w:val="49F303B2"/>
    <w:rsid w:val="4A01484D"/>
    <w:rsid w:val="4A016FE5"/>
    <w:rsid w:val="4A0214C0"/>
    <w:rsid w:val="4A0730E9"/>
    <w:rsid w:val="4A107DD7"/>
    <w:rsid w:val="4A1D24A4"/>
    <w:rsid w:val="4A27366B"/>
    <w:rsid w:val="4A3D1003"/>
    <w:rsid w:val="4A400C7C"/>
    <w:rsid w:val="4A631920"/>
    <w:rsid w:val="4A8C1B23"/>
    <w:rsid w:val="4A954EDE"/>
    <w:rsid w:val="4A985462"/>
    <w:rsid w:val="4AA0406F"/>
    <w:rsid w:val="4AA740B0"/>
    <w:rsid w:val="4ABE4E33"/>
    <w:rsid w:val="4AC015FA"/>
    <w:rsid w:val="4AC27CD4"/>
    <w:rsid w:val="4ACD6A4D"/>
    <w:rsid w:val="4AE56EFF"/>
    <w:rsid w:val="4AF65801"/>
    <w:rsid w:val="4B140F00"/>
    <w:rsid w:val="4B1D3D10"/>
    <w:rsid w:val="4B236358"/>
    <w:rsid w:val="4B2A13A8"/>
    <w:rsid w:val="4B325DA9"/>
    <w:rsid w:val="4B3456B9"/>
    <w:rsid w:val="4B4B77B9"/>
    <w:rsid w:val="4B4F621F"/>
    <w:rsid w:val="4B6155DC"/>
    <w:rsid w:val="4B6C3850"/>
    <w:rsid w:val="4B7C1C70"/>
    <w:rsid w:val="4B7D0CFE"/>
    <w:rsid w:val="4B8E53C6"/>
    <w:rsid w:val="4B9B6FF5"/>
    <w:rsid w:val="4B9E35DB"/>
    <w:rsid w:val="4BAA6176"/>
    <w:rsid w:val="4BB040D2"/>
    <w:rsid w:val="4BBB7E09"/>
    <w:rsid w:val="4BCA7761"/>
    <w:rsid w:val="4BEC4140"/>
    <w:rsid w:val="4BEF7C83"/>
    <w:rsid w:val="4BF523BF"/>
    <w:rsid w:val="4BF76EB5"/>
    <w:rsid w:val="4C0176C6"/>
    <w:rsid w:val="4C05047D"/>
    <w:rsid w:val="4C08609F"/>
    <w:rsid w:val="4C251E79"/>
    <w:rsid w:val="4C3056C3"/>
    <w:rsid w:val="4C40690F"/>
    <w:rsid w:val="4C440ED7"/>
    <w:rsid w:val="4C4F01AB"/>
    <w:rsid w:val="4C536394"/>
    <w:rsid w:val="4C5B1EB7"/>
    <w:rsid w:val="4C5E3AA8"/>
    <w:rsid w:val="4C671C1A"/>
    <w:rsid w:val="4C6C09E0"/>
    <w:rsid w:val="4C6C4589"/>
    <w:rsid w:val="4C7A5E66"/>
    <w:rsid w:val="4C7E65B2"/>
    <w:rsid w:val="4C970B4B"/>
    <w:rsid w:val="4C982917"/>
    <w:rsid w:val="4CA3782B"/>
    <w:rsid w:val="4CAE29F3"/>
    <w:rsid w:val="4CB33DE1"/>
    <w:rsid w:val="4CB90450"/>
    <w:rsid w:val="4CD11FBA"/>
    <w:rsid w:val="4CD75DB5"/>
    <w:rsid w:val="4CEF3A84"/>
    <w:rsid w:val="4CF73BBE"/>
    <w:rsid w:val="4D185FDC"/>
    <w:rsid w:val="4D1875B8"/>
    <w:rsid w:val="4D265583"/>
    <w:rsid w:val="4D2A4220"/>
    <w:rsid w:val="4D3219CF"/>
    <w:rsid w:val="4D376270"/>
    <w:rsid w:val="4D3C7A1E"/>
    <w:rsid w:val="4D3D20A6"/>
    <w:rsid w:val="4D474ED1"/>
    <w:rsid w:val="4D534B4B"/>
    <w:rsid w:val="4D6770B9"/>
    <w:rsid w:val="4D7D0378"/>
    <w:rsid w:val="4D8B6FD8"/>
    <w:rsid w:val="4D9D215D"/>
    <w:rsid w:val="4DA14FFD"/>
    <w:rsid w:val="4DAF3F61"/>
    <w:rsid w:val="4DB46570"/>
    <w:rsid w:val="4DB940E3"/>
    <w:rsid w:val="4DC43E3F"/>
    <w:rsid w:val="4DCF614E"/>
    <w:rsid w:val="4DDB4565"/>
    <w:rsid w:val="4DDB547D"/>
    <w:rsid w:val="4DDB6B60"/>
    <w:rsid w:val="4DF2582A"/>
    <w:rsid w:val="4DF5761E"/>
    <w:rsid w:val="4DFB463B"/>
    <w:rsid w:val="4E021072"/>
    <w:rsid w:val="4E081B64"/>
    <w:rsid w:val="4E227C3C"/>
    <w:rsid w:val="4E3B0B43"/>
    <w:rsid w:val="4E4176E1"/>
    <w:rsid w:val="4E450BE5"/>
    <w:rsid w:val="4E480E2F"/>
    <w:rsid w:val="4E640330"/>
    <w:rsid w:val="4E6E24DD"/>
    <w:rsid w:val="4E700257"/>
    <w:rsid w:val="4E705005"/>
    <w:rsid w:val="4E792DFE"/>
    <w:rsid w:val="4E84475A"/>
    <w:rsid w:val="4EC853EF"/>
    <w:rsid w:val="4EC914B1"/>
    <w:rsid w:val="4EEA7420"/>
    <w:rsid w:val="4EEB2B19"/>
    <w:rsid w:val="4F083A90"/>
    <w:rsid w:val="4F1242F6"/>
    <w:rsid w:val="4F182454"/>
    <w:rsid w:val="4F2B6241"/>
    <w:rsid w:val="4F2B6E6C"/>
    <w:rsid w:val="4F3B16CB"/>
    <w:rsid w:val="4F490888"/>
    <w:rsid w:val="4F4954A3"/>
    <w:rsid w:val="4F4D009A"/>
    <w:rsid w:val="4F572C7F"/>
    <w:rsid w:val="4F916D3B"/>
    <w:rsid w:val="4FA14B3F"/>
    <w:rsid w:val="4FA53516"/>
    <w:rsid w:val="4FAD2331"/>
    <w:rsid w:val="4FB65911"/>
    <w:rsid w:val="4FC1291A"/>
    <w:rsid w:val="4FCF3991"/>
    <w:rsid w:val="4FD62145"/>
    <w:rsid w:val="4FD95786"/>
    <w:rsid w:val="4FDB59F5"/>
    <w:rsid w:val="4FE2601C"/>
    <w:rsid w:val="4FE73800"/>
    <w:rsid w:val="4FF36DB6"/>
    <w:rsid w:val="501B16CB"/>
    <w:rsid w:val="502036F3"/>
    <w:rsid w:val="5026300A"/>
    <w:rsid w:val="5029483F"/>
    <w:rsid w:val="50370DCC"/>
    <w:rsid w:val="505845C9"/>
    <w:rsid w:val="505B0D5E"/>
    <w:rsid w:val="50650E7F"/>
    <w:rsid w:val="509643C8"/>
    <w:rsid w:val="509A224F"/>
    <w:rsid w:val="509B1F3E"/>
    <w:rsid w:val="509C5471"/>
    <w:rsid w:val="509F7891"/>
    <w:rsid w:val="50BD597D"/>
    <w:rsid w:val="50CE5CD5"/>
    <w:rsid w:val="50DF4619"/>
    <w:rsid w:val="50F608AA"/>
    <w:rsid w:val="50F864F2"/>
    <w:rsid w:val="50FC1D16"/>
    <w:rsid w:val="51064875"/>
    <w:rsid w:val="510D29B7"/>
    <w:rsid w:val="51212A73"/>
    <w:rsid w:val="5125159F"/>
    <w:rsid w:val="514D2118"/>
    <w:rsid w:val="514E2AA0"/>
    <w:rsid w:val="515D291C"/>
    <w:rsid w:val="51A748AC"/>
    <w:rsid w:val="51A96378"/>
    <w:rsid w:val="51B6244D"/>
    <w:rsid w:val="51F75CAE"/>
    <w:rsid w:val="52054801"/>
    <w:rsid w:val="52156382"/>
    <w:rsid w:val="521C6F62"/>
    <w:rsid w:val="521E692B"/>
    <w:rsid w:val="521E7CD9"/>
    <w:rsid w:val="52634E6E"/>
    <w:rsid w:val="527665D4"/>
    <w:rsid w:val="527F12D1"/>
    <w:rsid w:val="528858B6"/>
    <w:rsid w:val="528A56CA"/>
    <w:rsid w:val="529A5126"/>
    <w:rsid w:val="529C5C6D"/>
    <w:rsid w:val="52AB0536"/>
    <w:rsid w:val="52BE7705"/>
    <w:rsid w:val="52C25DB4"/>
    <w:rsid w:val="52C41EE8"/>
    <w:rsid w:val="52C640D3"/>
    <w:rsid w:val="52CF33EC"/>
    <w:rsid w:val="52D165B8"/>
    <w:rsid w:val="52DB7141"/>
    <w:rsid w:val="52E77DAE"/>
    <w:rsid w:val="52F7446D"/>
    <w:rsid w:val="530704B2"/>
    <w:rsid w:val="5308263C"/>
    <w:rsid w:val="53183E37"/>
    <w:rsid w:val="532B628F"/>
    <w:rsid w:val="53320729"/>
    <w:rsid w:val="53380C99"/>
    <w:rsid w:val="538061A8"/>
    <w:rsid w:val="53822567"/>
    <w:rsid w:val="539522D7"/>
    <w:rsid w:val="53994275"/>
    <w:rsid w:val="53A536E4"/>
    <w:rsid w:val="53C24BB9"/>
    <w:rsid w:val="54217361"/>
    <w:rsid w:val="54233F18"/>
    <w:rsid w:val="542F1BE9"/>
    <w:rsid w:val="54433D3C"/>
    <w:rsid w:val="54490D35"/>
    <w:rsid w:val="54626757"/>
    <w:rsid w:val="54873CA3"/>
    <w:rsid w:val="5493696E"/>
    <w:rsid w:val="54A95555"/>
    <w:rsid w:val="54AA3166"/>
    <w:rsid w:val="54AD5A35"/>
    <w:rsid w:val="54AF1F0B"/>
    <w:rsid w:val="54B91FAC"/>
    <w:rsid w:val="54B96A36"/>
    <w:rsid w:val="54BA3AF1"/>
    <w:rsid w:val="54CA19EA"/>
    <w:rsid w:val="54D55686"/>
    <w:rsid w:val="54D751EA"/>
    <w:rsid w:val="54E82C09"/>
    <w:rsid w:val="54EB04B3"/>
    <w:rsid w:val="55000567"/>
    <w:rsid w:val="55033FF3"/>
    <w:rsid w:val="55173776"/>
    <w:rsid w:val="55331CF2"/>
    <w:rsid w:val="5535203B"/>
    <w:rsid w:val="55372030"/>
    <w:rsid w:val="553D6B0B"/>
    <w:rsid w:val="554331EE"/>
    <w:rsid w:val="554404B7"/>
    <w:rsid w:val="5553165D"/>
    <w:rsid w:val="55646849"/>
    <w:rsid w:val="558326E2"/>
    <w:rsid w:val="55B70DC2"/>
    <w:rsid w:val="55B83E39"/>
    <w:rsid w:val="55E74AAD"/>
    <w:rsid w:val="5618435C"/>
    <w:rsid w:val="5623372C"/>
    <w:rsid w:val="562C526F"/>
    <w:rsid w:val="562E5769"/>
    <w:rsid w:val="56323E28"/>
    <w:rsid w:val="563C714A"/>
    <w:rsid w:val="563D153F"/>
    <w:rsid w:val="56445FFE"/>
    <w:rsid w:val="56540B8D"/>
    <w:rsid w:val="56621043"/>
    <w:rsid w:val="56733862"/>
    <w:rsid w:val="56900473"/>
    <w:rsid w:val="56A65FB9"/>
    <w:rsid w:val="56A663E7"/>
    <w:rsid w:val="56D32010"/>
    <w:rsid w:val="56EB0CB5"/>
    <w:rsid w:val="56FE2A71"/>
    <w:rsid w:val="57045D8C"/>
    <w:rsid w:val="570D1BDE"/>
    <w:rsid w:val="571D3B12"/>
    <w:rsid w:val="572175F8"/>
    <w:rsid w:val="57253689"/>
    <w:rsid w:val="57367847"/>
    <w:rsid w:val="573A79CE"/>
    <w:rsid w:val="57580108"/>
    <w:rsid w:val="575B13A5"/>
    <w:rsid w:val="576919AC"/>
    <w:rsid w:val="57691D4D"/>
    <w:rsid w:val="57723789"/>
    <w:rsid w:val="578E0ADA"/>
    <w:rsid w:val="5796188D"/>
    <w:rsid w:val="579B1572"/>
    <w:rsid w:val="57A2492A"/>
    <w:rsid w:val="57AE02C7"/>
    <w:rsid w:val="57C51684"/>
    <w:rsid w:val="57DB39A8"/>
    <w:rsid w:val="57F05E92"/>
    <w:rsid w:val="57FD0EA5"/>
    <w:rsid w:val="582811FC"/>
    <w:rsid w:val="584D5902"/>
    <w:rsid w:val="585056CF"/>
    <w:rsid w:val="586046B2"/>
    <w:rsid w:val="58616EFA"/>
    <w:rsid w:val="586B4688"/>
    <w:rsid w:val="587A2FB5"/>
    <w:rsid w:val="589C32C3"/>
    <w:rsid w:val="58A46339"/>
    <w:rsid w:val="58AD3FF8"/>
    <w:rsid w:val="58BB417F"/>
    <w:rsid w:val="58C106E4"/>
    <w:rsid w:val="58C350F7"/>
    <w:rsid w:val="58EB7593"/>
    <w:rsid w:val="58EF70BA"/>
    <w:rsid w:val="590B58BF"/>
    <w:rsid w:val="59145103"/>
    <w:rsid w:val="592A1B46"/>
    <w:rsid w:val="593028E9"/>
    <w:rsid w:val="59340B38"/>
    <w:rsid w:val="594421CA"/>
    <w:rsid w:val="5949733F"/>
    <w:rsid w:val="59601EDC"/>
    <w:rsid w:val="596308FD"/>
    <w:rsid w:val="59634CD9"/>
    <w:rsid w:val="596F31A3"/>
    <w:rsid w:val="597F4069"/>
    <w:rsid w:val="598011EF"/>
    <w:rsid w:val="59845346"/>
    <w:rsid w:val="59942786"/>
    <w:rsid w:val="599D7F73"/>
    <w:rsid w:val="59AA72AA"/>
    <w:rsid w:val="59AD3141"/>
    <w:rsid w:val="59AF012D"/>
    <w:rsid w:val="59B37D4D"/>
    <w:rsid w:val="59D05A93"/>
    <w:rsid w:val="59E233B4"/>
    <w:rsid w:val="59E351A6"/>
    <w:rsid w:val="59E6286C"/>
    <w:rsid w:val="59F6783C"/>
    <w:rsid w:val="5A0711A0"/>
    <w:rsid w:val="5A171DEC"/>
    <w:rsid w:val="5A2D06EE"/>
    <w:rsid w:val="5A3C4012"/>
    <w:rsid w:val="5A476582"/>
    <w:rsid w:val="5A51262E"/>
    <w:rsid w:val="5A577C17"/>
    <w:rsid w:val="5A5E2F29"/>
    <w:rsid w:val="5A621408"/>
    <w:rsid w:val="5A640850"/>
    <w:rsid w:val="5A685251"/>
    <w:rsid w:val="5A9C2393"/>
    <w:rsid w:val="5AA13711"/>
    <w:rsid w:val="5AB4233C"/>
    <w:rsid w:val="5AB87572"/>
    <w:rsid w:val="5AC12E1F"/>
    <w:rsid w:val="5AD1013A"/>
    <w:rsid w:val="5AD30DCB"/>
    <w:rsid w:val="5ADF391A"/>
    <w:rsid w:val="5AE979A5"/>
    <w:rsid w:val="5AEE09FD"/>
    <w:rsid w:val="5B0724FE"/>
    <w:rsid w:val="5B134439"/>
    <w:rsid w:val="5B1A1DD4"/>
    <w:rsid w:val="5B240F81"/>
    <w:rsid w:val="5B3C5E4E"/>
    <w:rsid w:val="5B4B15A2"/>
    <w:rsid w:val="5B574F09"/>
    <w:rsid w:val="5B77784D"/>
    <w:rsid w:val="5B8061FA"/>
    <w:rsid w:val="5B8079F6"/>
    <w:rsid w:val="5B861AE2"/>
    <w:rsid w:val="5B9F6F84"/>
    <w:rsid w:val="5BA46751"/>
    <w:rsid w:val="5BA97506"/>
    <w:rsid w:val="5BAF3F2F"/>
    <w:rsid w:val="5BC71EBD"/>
    <w:rsid w:val="5BD00CB3"/>
    <w:rsid w:val="5BE21C56"/>
    <w:rsid w:val="5BF35CE6"/>
    <w:rsid w:val="5BFF65F3"/>
    <w:rsid w:val="5C1007B5"/>
    <w:rsid w:val="5C351013"/>
    <w:rsid w:val="5C417812"/>
    <w:rsid w:val="5C4D7481"/>
    <w:rsid w:val="5C5716CA"/>
    <w:rsid w:val="5C645749"/>
    <w:rsid w:val="5C76168C"/>
    <w:rsid w:val="5C8D00A1"/>
    <w:rsid w:val="5C904467"/>
    <w:rsid w:val="5C9316A4"/>
    <w:rsid w:val="5C970470"/>
    <w:rsid w:val="5CA431E9"/>
    <w:rsid w:val="5CA72CB0"/>
    <w:rsid w:val="5CD8508A"/>
    <w:rsid w:val="5CDA6728"/>
    <w:rsid w:val="5CDF43E3"/>
    <w:rsid w:val="5CEF0A0A"/>
    <w:rsid w:val="5D34105D"/>
    <w:rsid w:val="5D48686A"/>
    <w:rsid w:val="5D6B69A7"/>
    <w:rsid w:val="5D770380"/>
    <w:rsid w:val="5D78789E"/>
    <w:rsid w:val="5D7A661E"/>
    <w:rsid w:val="5D7E7870"/>
    <w:rsid w:val="5D836C4D"/>
    <w:rsid w:val="5D8F0586"/>
    <w:rsid w:val="5D9547BB"/>
    <w:rsid w:val="5D99739E"/>
    <w:rsid w:val="5DA15813"/>
    <w:rsid w:val="5DA51258"/>
    <w:rsid w:val="5DA87117"/>
    <w:rsid w:val="5DAA538C"/>
    <w:rsid w:val="5DBC700A"/>
    <w:rsid w:val="5DBD5F16"/>
    <w:rsid w:val="5DC27CD2"/>
    <w:rsid w:val="5DDF1813"/>
    <w:rsid w:val="5DEA5E88"/>
    <w:rsid w:val="5DF220EB"/>
    <w:rsid w:val="5DFF1C21"/>
    <w:rsid w:val="5E026787"/>
    <w:rsid w:val="5E035EF8"/>
    <w:rsid w:val="5E0D4786"/>
    <w:rsid w:val="5E0D521B"/>
    <w:rsid w:val="5E3563BB"/>
    <w:rsid w:val="5E367627"/>
    <w:rsid w:val="5E3760DB"/>
    <w:rsid w:val="5E3C79D8"/>
    <w:rsid w:val="5E5C46E0"/>
    <w:rsid w:val="5E7275B7"/>
    <w:rsid w:val="5E761B74"/>
    <w:rsid w:val="5E7705EB"/>
    <w:rsid w:val="5E9E733C"/>
    <w:rsid w:val="5EB9264C"/>
    <w:rsid w:val="5EC519D0"/>
    <w:rsid w:val="5EC9378E"/>
    <w:rsid w:val="5ECA45D0"/>
    <w:rsid w:val="5ED87FB4"/>
    <w:rsid w:val="5EE914EE"/>
    <w:rsid w:val="5EF21BF4"/>
    <w:rsid w:val="5EF56A8F"/>
    <w:rsid w:val="5EF70B11"/>
    <w:rsid w:val="5F153686"/>
    <w:rsid w:val="5F1F2DCA"/>
    <w:rsid w:val="5F290BE9"/>
    <w:rsid w:val="5F372B8F"/>
    <w:rsid w:val="5F3950A8"/>
    <w:rsid w:val="5F6B1D6B"/>
    <w:rsid w:val="5F777B1A"/>
    <w:rsid w:val="5F85486E"/>
    <w:rsid w:val="5F981D5A"/>
    <w:rsid w:val="5F9A6343"/>
    <w:rsid w:val="5FA05A7E"/>
    <w:rsid w:val="5FB87BE4"/>
    <w:rsid w:val="5FC61E42"/>
    <w:rsid w:val="5FDD48C5"/>
    <w:rsid w:val="5FE52050"/>
    <w:rsid w:val="5FF03F2D"/>
    <w:rsid w:val="5FF45E3F"/>
    <w:rsid w:val="60004468"/>
    <w:rsid w:val="60070320"/>
    <w:rsid w:val="602636F0"/>
    <w:rsid w:val="603C01DC"/>
    <w:rsid w:val="604A0E78"/>
    <w:rsid w:val="605B7433"/>
    <w:rsid w:val="606B1BF0"/>
    <w:rsid w:val="60732397"/>
    <w:rsid w:val="607755F8"/>
    <w:rsid w:val="60787AF5"/>
    <w:rsid w:val="60894528"/>
    <w:rsid w:val="608A78BC"/>
    <w:rsid w:val="609144EE"/>
    <w:rsid w:val="60947F79"/>
    <w:rsid w:val="609A7470"/>
    <w:rsid w:val="60A6690C"/>
    <w:rsid w:val="60A85EF0"/>
    <w:rsid w:val="60B44EA4"/>
    <w:rsid w:val="60BB1434"/>
    <w:rsid w:val="60C27715"/>
    <w:rsid w:val="60DF09C5"/>
    <w:rsid w:val="60F750E5"/>
    <w:rsid w:val="60F75A7C"/>
    <w:rsid w:val="60F75EFC"/>
    <w:rsid w:val="611A7802"/>
    <w:rsid w:val="61365F3C"/>
    <w:rsid w:val="613B2ADB"/>
    <w:rsid w:val="613D545B"/>
    <w:rsid w:val="61473BC8"/>
    <w:rsid w:val="61744267"/>
    <w:rsid w:val="617F4B62"/>
    <w:rsid w:val="618301C2"/>
    <w:rsid w:val="61956531"/>
    <w:rsid w:val="61A412C9"/>
    <w:rsid w:val="61AD1E83"/>
    <w:rsid w:val="61B050AB"/>
    <w:rsid w:val="61BC0DAC"/>
    <w:rsid w:val="61C02A60"/>
    <w:rsid w:val="61CD6980"/>
    <w:rsid w:val="61D241E0"/>
    <w:rsid w:val="61E0457A"/>
    <w:rsid w:val="61E671FB"/>
    <w:rsid w:val="61F136FF"/>
    <w:rsid w:val="61F817F7"/>
    <w:rsid w:val="62083253"/>
    <w:rsid w:val="620C2737"/>
    <w:rsid w:val="621415D9"/>
    <w:rsid w:val="6218448B"/>
    <w:rsid w:val="621F6615"/>
    <w:rsid w:val="6226098E"/>
    <w:rsid w:val="6226352B"/>
    <w:rsid w:val="622D049C"/>
    <w:rsid w:val="622D3F68"/>
    <w:rsid w:val="623458E1"/>
    <w:rsid w:val="62465DF0"/>
    <w:rsid w:val="62491292"/>
    <w:rsid w:val="62574E39"/>
    <w:rsid w:val="626A44D7"/>
    <w:rsid w:val="627304D1"/>
    <w:rsid w:val="6278207F"/>
    <w:rsid w:val="627D19C2"/>
    <w:rsid w:val="627F3090"/>
    <w:rsid w:val="628411A5"/>
    <w:rsid w:val="629F5653"/>
    <w:rsid w:val="62B43EB8"/>
    <w:rsid w:val="62C56FD5"/>
    <w:rsid w:val="62F170D7"/>
    <w:rsid w:val="62F20EC7"/>
    <w:rsid w:val="62FF46D0"/>
    <w:rsid w:val="63084419"/>
    <w:rsid w:val="630E211B"/>
    <w:rsid w:val="631B59F7"/>
    <w:rsid w:val="63243B74"/>
    <w:rsid w:val="633A1686"/>
    <w:rsid w:val="634D5583"/>
    <w:rsid w:val="6359733A"/>
    <w:rsid w:val="635D4CF0"/>
    <w:rsid w:val="6360554B"/>
    <w:rsid w:val="6376463D"/>
    <w:rsid w:val="637E74DB"/>
    <w:rsid w:val="639156CF"/>
    <w:rsid w:val="63954311"/>
    <w:rsid w:val="63981444"/>
    <w:rsid w:val="639E530C"/>
    <w:rsid w:val="63A03FC2"/>
    <w:rsid w:val="63A61792"/>
    <w:rsid w:val="63B258B3"/>
    <w:rsid w:val="63BF1489"/>
    <w:rsid w:val="63C60D89"/>
    <w:rsid w:val="63DA2825"/>
    <w:rsid w:val="63E67118"/>
    <w:rsid w:val="63F917B5"/>
    <w:rsid w:val="63FB0E5A"/>
    <w:rsid w:val="641767F3"/>
    <w:rsid w:val="641B291F"/>
    <w:rsid w:val="64220E79"/>
    <w:rsid w:val="64223410"/>
    <w:rsid w:val="643F292A"/>
    <w:rsid w:val="644677C2"/>
    <w:rsid w:val="644B7B87"/>
    <w:rsid w:val="644C2DD7"/>
    <w:rsid w:val="645137D1"/>
    <w:rsid w:val="645A339B"/>
    <w:rsid w:val="645D4492"/>
    <w:rsid w:val="6468281E"/>
    <w:rsid w:val="646A21E5"/>
    <w:rsid w:val="646B3401"/>
    <w:rsid w:val="64720821"/>
    <w:rsid w:val="64826CCA"/>
    <w:rsid w:val="648F0801"/>
    <w:rsid w:val="64B6591A"/>
    <w:rsid w:val="64C46A9A"/>
    <w:rsid w:val="64C571E6"/>
    <w:rsid w:val="64C913BF"/>
    <w:rsid w:val="64D170C1"/>
    <w:rsid w:val="64DE1646"/>
    <w:rsid w:val="650B603D"/>
    <w:rsid w:val="650C4858"/>
    <w:rsid w:val="651D53A5"/>
    <w:rsid w:val="65282794"/>
    <w:rsid w:val="65485F9D"/>
    <w:rsid w:val="65542073"/>
    <w:rsid w:val="65683BA4"/>
    <w:rsid w:val="656C6244"/>
    <w:rsid w:val="656E1DA2"/>
    <w:rsid w:val="658D4D52"/>
    <w:rsid w:val="65990755"/>
    <w:rsid w:val="65A60B7D"/>
    <w:rsid w:val="65C00B61"/>
    <w:rsid w:val="65D97240"/>
    <w:rsid w:val="660C37B8"/>
    <w:rsid w:val="6615374A"/>
    <w:rsid w:val="66247A10"/>
    <w:rsid w:val="662B6F5B"/>
    <w:rsid w:val="663417A4"/>
    <w:rsid w:val="663F5AC9"/>
    <w:rsid w:val="665B1BA3"/>
    <w:rsid w:val="6668274C"/>
    <w:rsid w:val="66697F8B"/>
    <w:rsid w:val="668B37A1"/>
    <w:rsid w:val="669D797A"/>
    <w:rsid w:val="66A5372D"/>
    <w:rsid w:val="66AF7C1C"/>
    <w:rsid w:val="66B2492A"/>
    <w:rsid w:val="66C02E5F"/>
    <w:rsid w:val="66C73770"/>
    <w:rsid w:val="66C7377F"/>
    <w:rsid w:val="66F962F9"/>
    <w:rsid w:val="670D6888"/>
    <w:rsid w:val="67120435"/>
    <w:rsid w:val="671F4871"/>
    <w:rsid w:val="672B419E"/>
    <w:rsid w:val="673D6BC0"/>
    <w:rsid w:val="67520016"/>
    <w:rsid w:val="675666B9"/>
    <w:rsid w:val="67777FF5"/>
    <w:rsid w:val="67781D28"/>
    <w:rsid w:val="677D227B"/>
    <w:rsid w:val="678E4ADE"/>
    <w:rsid w:val="67960EC7"/>
    <w:rsid w:val="67AA0A2E"/>
    <w:rsid w:val="67AB0E07"/>
    <w:rsid w:val="67B0418B"/>
    <w:rsid w:val="67DD26AD"/>
    <w:rsid w:val="67E8176F"/>
    <w:rsid w:val="67EB6FA5"/>
    <w:rsid w:val="67F01619"/>
    <w:rsid w:val="67FB1EFD"/>
    <w:rsid w:val="68066E0F"/>
    <w:rsid w:val="68367136"/>
    <w:rsid w:val="683C5637"/>
    <w:rsid w:val="68682A13"/>
    <w:rsid w:val="686D2153"/>
    <w:rsid w:val="68722E54"/>
    <w:rsid w:val="68C4343E"/>
    <w:rsid w:val="68E7592A"/>
    <w:rsid w:val="68EB0117"/>
    <w:rsid w:val="68EE11E8"/>
    <w:rsid w:val="68F604DF"/>
    <w:rsid w:val="68F868CA"/>
    <w:rsid w:val="691F2EF2"/>
    <w:rsid w:val="69274979"/>
    <w:rsid w:val="69336CE0"/>
    <w:rsid w:val="693B0012"/>
    <w:rsid w:val="69403D54"/>
    <w:rsid w:val="694101FC"/>
    <w:rsid w:val="695A549D"/>
    <w:rsid w:val="69626C55"/>
    <w:rsid w:val="696B1C69"/>
    <w:rsid w:val="69702790"/>
    <w:rsid w:val="69783907"/>
    <w:rsid w:val="697B76C4"/>
    <w:rsid w:val="69801372"/>
    <w:rsid w:val="6980661E"/>
    <w:rsid w:val="69B432C6"/>
    <w:rsid w:val="69B94676"/>
    <w:rsid w:val="69C062E1"/>
    <w:rsid w:val="69D871AB"/>
    <w:rsid w:val="69FA5956"/>
    <w:rsid w:val="69FD5E4F"/>
    <w:rsid w:val="6A005A0F"/>
    <w:rsid w:val="6A263C4B"/>
    <w:rsid w:val="6A477F7B"/>
    <w:rsid w:val="6A547426"/>
    <w:rsid w:val="6A560EDB"/>
    <w:rsid w:val="6A5E65AE"/>
    <w:rsid w:val="6A6419EF"/>
    <w:rsid w:val="6A663CE5"/>
    <w:rsid w:val="6A6E07EF"/>
    <w:rsid w:val="6A754B9A"/>
    <w:rsid w:val="6A7B163E"/>
    <w:rsid w:val="6A9F5736"/>
    <w:rsid w:val="6AA25CFC"/>
    <w:rsid w:val="6AA9470D"/>
    <w:rsid w:val="6AB305C0"/>
    <w:rsid w:val="6AB86280"/>
    <w:rsid w:val="6AD22B23"/>
    <w:rsid w:val="6AD40D36"/>
    <w:rsid w:val="6AFE67FA"/>
    <w:rsid w:val="6B086A70"/>
    <w:rsid w:val="6B0E6381"/>
    <w:rsid w:val="6B110992"/>
    <w:rsid w:val="6B15144C"/>
    <w:rsid w:val="6B167A15"/>
    <w:rsid w:val="6B167EC8"/>
    <w:rsid w:val="6B1941ED"/>
    <w:rsid w:val="6B1D563E"/>
    <w:rsid w:val="6B295617"/>
    <w:rsid w:val="6B2B5199"/>
    <w:rsid w:val="6B5A276E"/>
    <w:rsid w:val="6B5D38D3"/>
    <w:rsid w:val="6B751FFD"/>
    <w:rsid w:val="6B7A10DB"/>
    <w:rsid w:val="6B7C09D2"/>
    <w:rsid w:val="6B881588"/>
    <w:rsid w:val="6B8E1589"/>
    <w:rsid w:val="6B9059AF"/>
    <w:rsid w:val="6BAE0C2C"/>
    <w:rsid w:val="6BD14C10"/>
    <w:rsid w:val="6BD32A89"/>
    <w:rsid w:val="6BD74AA1"/>
    <w:rsid w:val="6BE61970"/>
    <w:rsid w:val="6BF00341"/>
    <w:rsid w:val="6BFD2C65"/>
    <w:rsid w:val="6C04009A"/>
    <w:rsid w:val="6C290190"/>
    <w:rsid w:val="6C31071A"/>
    <w:rsid w:val="6C4F181F"/>
    <w:rsid w:val="6C541FEF"/>
    <w:rsid w:val="6C6F52A2"/>
    <w:rsid w:val="6C7B0112"/>
    <w:rsid w:val="6C8509F2"/>
    <w:rsid w:val="6C8F5D79"/>
    <w:rsid w:val="6CA10D5C"/>
    <w:rsid w:val="6CA5299C"/>
    <w:rsid w:val="6CB27537"/>
    <w:rsid w:val="6CB37093"/>
    <w:rsid w:val="6CB636C7"/>
    <w:rsid w:val="6CBF485B"/>
    <w:rsid w:val="6CD97C25"/>
    <w:rsid w:val="6CDE1B61"/>
    <w:rsid w:val="6D041E93"/>
    <w:rsid w:val="6D204EA1"/>
    <w:rsid w:val="6D230028"/>
    <w:rsid w:val="6D3C38A0"/>
    <w:rsid w:val="6D3E0F0C"/>
    <w:rsid w:val="6D443329"/>
    <w:rsid w:val="6D4D4502"/>
    <w:rsid w:val="6D574873"/>
    <w:rsid w:val="6D7B7DBE"/>
    <w:rsid w:val="6D8F4936"/>
    <w:rsid w:val="6DA81AC1"/>
    <w:rsid w:val="6DB04C67"/>
    <w:rsid w:val="6DBA06FB"/>
    <w:rsid w:val="6DBE33F0"/>
    <w:rsid w:val="6DC2751B"/>
    <w:rsid w:val="6DCA52A6"/>
    <w:rsid w:val="6DE87435"/>
    <w:rsid w:val="6DFF2A92"/>
    <w:rsid w:val="6E0B717A"/>
    <w:rsid w:val="6E0C1091"/>
    <w:rsid w:val="6E0D643C"/>
    <w:rsid w:val="6E3500D0"/>
    <w:rsid w:val="6E3A4B11"/>
    <w:rsid w:val="6E405F16"/>
    <w:rsid w:val="6E4D27C0"/>
    <w:rsid w:val="6E501814"/>
    <w:rsid w:val="6E754F1D"/>
    <w:rsid w:val="6E803318"/>
    <w:rsid w:val="6E8202D4"/>
    <w:rsid w:val="6EA90416"/>
    <w:rsid w:val="6EAE1798"/>
    <w:rsid w:val="6EB6729B"/>
    <w:rsid w:val="6ECB6F44"/>
    <w:rsid w:val="6ED960D3"/>
    <w:rsid w:val="6EE21979"/>
    <w:rsid w:val="6EF71399"/>
    <w:rsid w:val="6F113CE6"/>
    <w:rsid w:val="6F1432B0"/>
    <w:rsid w:val="6F2C3516"/>
    <w:rsid w:val="6F5432C3"/>
    <w:rsid w:val="6F5A3D5F"/>
    <w:rsid w:val="6F5A63C6"/>
    <w:rsid w:val="6F7004CF"/>
    <w:rsid w:val="6F765CE3"/>
    <w:rsid w:val="6F7B6523"/>
    <w:rsid w:val="6F8354D1"/>
    <w:rsid w:val="6F8B2DD8"/>
    <w:rsid w:val="6F997D25"/>
    <w:rsid w:val="6FAF6611"/>
    <w:rsid w:val="6FB70F28"/>
    <w:rsid w:val="6FC14758"/>
    <w:rsid w:val="6FE47576"/>
    <w:rsid w:val="6FE656A8"/>
    <w:rsid w:val="6FE74A06"/>
    <w:rsid w:val="6FF845E2"/>
    <w:rsid w:val="70152040"/>
    <w:rsid w:val="70265515"/>
    <w:rsid w:val="7039365D"/>
    <w:rsid w:val="70420D2D"/>
    <w:rsid w:val="704C079B"/>
    <w:rsid w:val="70610065"/>
    <w:rsid w:val="70634A92"/>
    <w:rsid w:val="7077521D"/>
    <w:rsid w:val="70777AD2"/>
    <w:rsid w:val="707E5A11"/>
    <w:rsid w:val="708C2E9B"/>
    <w:rsid w:val="7092029C"/>
    <w:rsid w:val="70924E13"/>
    <w:rsid w:val="70A954D3"/>
    <w:rsid w:val="70B23946"/>
    <w:rsid w:val="70C91D57"/>
    <w:rsid w:val="70D24143"/>
    <w:rsid w:val="70D4470C"/>
    <w:rsid w:val="70DC626D"/>
    <w:rsid w:val="70F7056B"/>
    <w:rsid w:val="70FF3047"/>
    <w:rsid w:val="710A5F8A"/>
    <w:rsid w:val="710D7E0B"/>
    <w:rsid w:val="713706D5"/>
    <w:rsid w:val="713E1829"/>
    <w:rsid w:val="713F749D"/>
    <w:rsid w:val="715730EA"/>
    <w:rsid w:val="71694333"/>
    <w:rsid w:val="717215D7"/>
    <w:rsid w:val="7176179F"/>
    <w:rsid w:val="7180619F"/>
    <w:rsid w:val="718845E4"/>
    <w:rsid w:val="719F2292"/>
    <w:rsid w:val="71A308E1"/>
    <w:rsid w:val="71A718C1"/>
    <w:rsid w:val="71A87463"/>
    <w:rsid w:val="71B9702D"/>
    <w:rsid w:val="71CA2EF6"/>
    <w:rsid w:val="71D503B9"/>
    <w:rsid w:val="71DE5E90"/>
    <w:rsid w:val="71E15ED2"/>
    <w:rsid w:val="72034271"/>
    <w:rsid w:val="720411CF"/>
    <w:rsid w:val="72121A1D"/>
    <w:rsid w:val="72160CA0"/>
    <w:rsid w:val="721B04C6"/>
    <w:rsid w:val="72255A24"/>
    <w:rsid w:val="72265F0C"/>
    <w:rsid w:val="724B5877"/>
    <w:rsid w:val="72543898"/>
    <w:rsid w:val="725611DE"/>
    <w:rsid w:val="72697BD0"/>
    <w:rsid w:val="72794583"/>
    <w:rsid w:val="7284538D"/>
    <w:rsid w:val="72850F23"/>
    <w:rsid w:val="72854566"/>
    <w:rsid w:val="728C1FAA"/>
    <w:rsid w:val="729B2B53"/>
    <w:rsid w:val="729F38FC"/>
    <w:rsid w:val="72A478F5"/>
    <w:rsid w:val="72AB2F9A"/>
    <w:rsid w:val="72BE0C7A"/>
    <w:rsid w:val="72CB2868"/>
    <w:rsid w:val="72CF27A5"/>
    <w:rsid w:val="72E65857"/>
    <w:rsid w:val="72F10E1B"/>
    <w:rsid w:val="72F237B7"/>
    <w:rsid w:val="72FD3BDF"/>
    <w:rsid w:val="73113E6F"/>
    <w:rsid w:val="731242F1"/>
    <w:rsid w:val="73150887"/>
    <w:rsid w:val="73155D3B"/>
    <w:rsid w:val="731A2049"/>
    <w:rsid w:val="732777FD"/>
    <w:rsid w:val="73297DA1"/>
    <w:rsid w:val="7351533A"/>
    <w:rsid w:val="73516F68"/>
    <w:rsid w:val="7377018F"/>
    <w:rsid w:val="737C3F40"/>
    <w:rsid w:val="737E1380"/>
    <w:rsid w:val="738129BF"/>
    <w:rsid w:val="738536F6"/>
    <w:rsid w:val="7385416D"/>
    <w:rsid w:val="738F37F4"/>
    <w:rsid w:val="73933632"/>
    <w:rsid w:val="73943560"/>
    <w:rsid w:val="73A0216D"/>
    <w:rsid w:val="73A96261"/>
    <w:rsid w:val="73B46399"/>
    <w:rsid w:val="73B92917"/>
    <w:rsid w:val="73C71950"/>
    <w:rsid w:val="73DB1C24"/>
    <w:rsid w:val="73FD506E"/>
    <w:rsid w:val="7400736C"/>
    <w:rsid w:val="740317CE"/>
    <w:rsid w:val="7439043B"/>
    <w:rsid w:val="743A2462"/>
    <w:rsid w:val="743A76C5"/>
    <w:rsid w:val="745F5FBA"/>
    <w:rsid w:val="74737B96"/>
    <w:rsid w:val="74770555"/>
    <w:rsid w:val="747A023F"/>
    <w:rsid w:val="749A4496"/>
    <w:rsid w:val="74A6746F"/>
    <w:rsid w:val="74EE6F88"/>
    <w:rsid w:val="74F10D38"/>
    <w:rsid w:val="7501031E"/>
    <w:rsid w:val="75044F7D"/>
    <w:rsid w:val="75045624"/>
    <w:rsid w:val="75051AC5"/>
    <w:rsid w:val="750B0D8C"/>
    <w:rsid w:val="75274EB0"/>
    <w:rsid w:val="753214E3"/>
    <w:rsid w:val="7534741C"/>
    <w:rsid w:val="75370B1B"/>
    <w:rsid w:val="753A2957"/>
    <w:rsid w:val="753D3E40"/>
    <w:rsid w:val="754E0121"/>
    <w:rsid w:val="756223D6"/>
    <w:rsid w:val="75675238"/>
    <w:rsid w:val="756D06CD"/>
    <w:rsid w:val="757A613C"/>
    <w:rsid w:val="75825AC6"/>
    <w:rsid w:val="75872D42"/>
    <w:rsid w:val="758D3BAA"/>
    <w:rsid w:val="75B0469A"/>
    <w:rsid w:val="75B3474B"/>
    <w:rsid w:val="75BE57BC"/>
    <w:rsid w:val="75BF519E"/>
    <w:rsid w:val="76084474"/>
    <w:rsid w:val="76085C2F"/>
    <w:rsid w:val="76151D71"/>
    <w:rsid w:val="76244105"/>
    <w:rsid w:val="76393387"/>
    <w:rsid w:val="7642747B"/>
    <w:rsid w:val="76464793"/>
    <w:rsid w:val="765A34F0"/>
    <w:rsid w:val="766A3EB0"/>
    <w:rsid w:val="76857748"/>
    <w:rsid w:val="76930A10"/>
    <w:rsid w:val="769A6A12"/>
    <w:rsid w:val="76A31FA1"/>
    <w:rsid w:val="76B454DB"/>
    <w:rsid w:val="76C62DCE"/>
    <w:rsid w:val="76D14279"/>
    <w:rsid w:val="76DA5DE6"/>
    <w:rsid w:val="76E573A3"/>
    <w:rsid w:val="76E80760"/>
    <w:rsid w:val="76E83709"/>
    <w:rsid w:val="76F2401E"/>
    <w:rsid w:val="76F4453D"/>
    <w:rsid w:val="7703004B"/>
    <w:rsid w:val="771A6B18"/>
    <w:rsid w:val="772B57EB"/>
    <w:rsid w:val="773C0BCF"/>
    <w:rsid w:val="774528A3"/>
    <w:rsid w:val="77530BEE"/>
    <w:rsid w:val="775B1F31"/>
    <w:rsid w:val="776A46ED"/>
    <w:rsid w:val="77814068"/>
    <w:rsid w:val="77894010"/>
    <w:rsid w:val="778D446A"/>
    <w:rsid w:val="778E7485"/>
    <w:rsid w:val="7794496C"/>
    <w:rsid w:val="77C42F3F"/>
    <w:rsid w:val="77C93C80"/>
    <w:rsid w:val="77D46ADC"/>
    <w:rsid w:val="77D90D53"/>
    <w:rsid w:val="77E017D6"/>
    <w:rsid w:val="77EC0DE5"/>
    <w:rsid w:val="77ED28E3"/>
    <w:rsid w:val="77ED659A"/>
    <w:rsid w:val="781505A4"/>
    <w:rsid w:val="781C429D"/>
    <w:rsid w:val="782034B1"/>
    <w:rsid w:val="782A266B"/>
    <w:rsid w:val="784A116B"/>
    <w:rsid w:val="785D4166"/>
    <w:rsid w:val="78634C13"/>
    <w:rsid w:val="7873415D"/>
    <w:rsid w:val="78907381"/>
    <w:rsid w:val="789516A4"/>
    <w:rsid w:val="78992D16"/>
    <w:rsid w:val="78AE5D3B"/>
    <w:rsid w:val="78DD60C0"/>
    <w:rsid w:val="78EA0746"/>
    <w:rsid w:val="78FB327B"/>
    <w:rsid w:val="78FC0E50"/>
    <w:rsid w:val="791520FC"/>
    <w:rsid w:val="79195647"/>
    <w:rsid w:val="791C58E0"/>
    <w:rsid w:val="793016DB"/>
    <w:rsid w:val="793B3694"/>
    <w:rsid w:val="793F0D4C"/>
    <w:rsid w:val="793F1A5F"/>
    <w:rsid w:val="7949594B"/>
    <w:rsid w:val="79695A91"/>
    <w:rsid w:val="796E39EC"/>
    <w:rsid w:val="797A5407"/>
    <w:rsid w:val="799D3698"/>
    <w:rsid w:val="79B607BE"/>
    <w:rsid w:val="79BB2029"/>
    <w:rsid w:val="79BC4505"/>
    <w:rsid w:val="79D56AAE"/>
    <w:rsid w:val="79E04040"/>
    <w:rsid w:val="79F9120F"/>
    <w:rsid w:val="79FD2E1D"/>
    <w:rsid w:val="7A0670E2"/>
    <w:rsid w:val="7A2953F5"/>
    <w:rsid w:val="7A3028E2"/>
    <w:rsid w:val="7A3671AA"/>
    <w:rsid w:val="7A472AA9"/>
    <w:rsid w:val="7A4D5ADB"/>
    <w:rsid w:val="7A560C8C"/>
    <w:rsid w:val="7A6F5AF6"/>
    <w:rsid w:val="7A795560"/>
    <w:rsid w:val="7A8D4E71"/>
    <w:rsid w:val="7A9E6178"/>
    <w:rsid w:val="7A9E78DA"/>
    <w:rsid w:val="7AA80230"/>
    <w:rsid w:val="7AAD546C"/>
    <w:rsid w:val="7AB31050"/>
    <w:rsid w:val="7AB37BCB"/>
    <w:rsid w:val="7AB77D3B"/>
    <w:rsid w:val="7ADC526E"/>
    <w:rsid w:val="7AE46355"/>
    <w:rsid w:val="7AF1755D"/>
    <w:rsid w:val="7AFD25A2"/>
    <w:rsid w:val="7B152126"/>
    <w:rsid w:val="7B16459D"/>
    <w:rsid w:val="7B19621F"/>
    <w:rsid w:val="7B2A20F8"/>
    <w:rsid w:val="7B311A4E"/>
    <w:rsid w:val="7B3D3886"/>
    <w:rsid w:val="7B4449B4"/>
    <w:rsid w:val="7B475EB3"/>
    <w:rsid w:val="7B5D0B6B"/>
    <w:rsid w:val="7B693B74"/>
    <w:rsid w:val="7B785F85"/>
    <w:rsid w:val="7B8C3992"/>
    <w:rsid w:val="7B9B4C6B"/>
    <w:rsid w:val="7B9F74AA"/>
    <w:rsid w:val="7BA227BC"/>
    <w:rsid w:val="7BA71DE0"/>
    <w:rsid w:val="7BAC5916"/>
    <w:rsid w:val="7BB059FE"/>
    <w:rsid w:val="7BB37BE4"/>
    <w:rsid w:val="7BBC2DC1"/>
    <w:rsid w:val="7BBC4811"/>
    <w:rsid w:val="7BBE209A"/>
    <w:rsid w:val="7BC10747"/>
    <w:rsid w:val="7BFF3EF7"/>
    <w:rsid w:val="7C01258E"/>
    <w:rsid w:val="7C034F8B"/>
    <w:rsid w:val="7C0C0942"/>
    <w:rsid w:val="7C13657E"/>
    <w:rsid w:val="7C1C2254"/>
    <w:rsid w:val="7C250C04"/>
    <w:rsid w:val="7C475392"/>
    <w:rsid w:val="7C531514"/>
    <w:rsid w:val="7C535A28"/>
    <w:rsid w:val="7C543C5D"/>
    <w:rsid w:val="7C553524"/>
    <w:rsid w:val="7C6A255A"/>
    <w:rsid w:val="7C864A59"/>
    <w:rsid w:val="7C8F7901"/>
    <w:rsid w:val="7C92157E"/>
    <w:rsid w:val="7C962B03"/>
    <w:rsid w:val="7C976B69"/>
    <w:rsid w:val="7C9D262C"/>
    <w:rsid w:val="7CA9319A"/>
    <w:rsid w:val="7CB22FEF"/>
    <w:rsid w:val="7CB4696B"/>
    <w:rsid w:val="7CBC6176"/>
    <w:rsid w:val="7CCF58C6"/>
    <w:rsid w:val="7CF97906"/>
    <w:rsid w:val="7D0269BB"/>
    <w:rsid w:val="7D0747C3"/>
    <w:rsid w:val="7D4233AD"/>
    <w:rsid w:val="7D4A710D"/>
    <w:rsid w:val="7D531104"/>
    <w:rsid w:val="7D6B2BE5"/>
    <w:rsid w:val="7D6F51C0"/>
    <w:rsid w:val="7D706584"/>
    <w:rsid w:val="7D7761BF"/>
    <w:rsid w:val="7D9417E3"/>
    <w:rsid w:val="7DB11506"/>
    <w:rsid w:val="7DC63214"/>
    <w:rsid w:val="7DC81F71"/>
    <w:rsid w:val="7DCB6B2D"/>
    <w:rsid w:val="7DD95B8C"/>
    <w:rsid w:val="7DE22D51"/>
    <w:rsid w:val="7DF7788B"/>
    <w:rsid w:val="7DF85B46"/>
    <w:rsid w:val="7E065ADA"/>
    <w:rsid w:val="7E201F2A"/>
    <w:rsid w:val="7E21700F"/>
    <w:rsid w:val="7E304F84"/>
    <w:rsid w:val="7E48575D"/>
    <w:rsid w:val="7E501480"/>
    <w:rsid w:val="7E6619AD"/>
    <w:rsid w:val="7E756EA6"/>
    <w:rsid w:val="7E783F45"/>
    <w:rsid w:val="7E796C80"/>
    <w:rsid w:val="7E7F10CD"/>
    <w:rsid w:val="7E9C3FCE"/>
    <w:rsid w:val="7E9E7886"/>
    <w:rsid w:val="7ECD0402"/>
    <w:rsid w:val="7F0A2199"/>
    <w:rsid w:val="7F1C28BD"/>
    <w:rsid w:val="7F1D42E4"/>
    <w:rsid w:val="7F324446"/>
    <w:rsid w:val="7F363EB8"/>
    <w:rsid w:val="7F3843DB"/>
    <w:rsid w:val="7F4035C8"/>
    <w:rsid w:val="7F840746"/>
    <w:rsid w:val="7F8573F3"/>
    <w:rsid w:val="7F925D1A"/>
    <w:rsid w:val="7F930689"/>
    <w:rsid w:val="7F9339A1"/>
    <w:rsid w:val="7F987DD8"/>
    <w:rsid w:val="7F9D0A1A"/>
    <w:rsid w:val="7FA92B4D"/>
    <w:rsid w:val="7FB367AE"/>
    <w:rsid w:val="7FB50273"/>
    <w:rsid w:val="7FC30A41"/>
    <w:rsid w:val="7FD3217B"/>
    <w:rsid w:val="7FD35268"/>
    <w:rsid w:val="7FDB4D08"/>
    <w:rsid w:val="7FDC48C3"/>
    <w:rsid w:val="7FFC192E"/>
    <w:rsid w:val="7FFC4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4B2"/>
    <w:pPr>
      <w:widowControl w:val="0"/>
      <w:spacing w:line="360" w:lineRule="auto"/>
      <w:ind w:firstLineChars="200" w:firstLine="720"/>
      <w:jc w:val="both"/>
    </w:pPr>
    <w:rPr>
      <w:rFonts w:ascii="仿宋_GB2312" w:eastAsia="仿宋_GB2312" w:hAnsi="仿宋_GB2312"/>
      <w:kern w:val="2"/>
      <w:sz w:val="32"/>
      <w:szCs w:val="22"/>
    </w:rPr>
  </w:style>
  <w:style w:type="paragraph" w:styleId="1">
    <w:name w:val="heading 1"/>
    <w:basedOn w:val="a"/>
    <w:next w:val="a"/>
    <w:link w:val="1Char"/>
    <w:qFormat/>
    <w:rsid w:val="002B44B2"/>
    <w:pPr>
      <w:spacing w:beforeLines="50" w:afterLines="50"/>
      <w:ind w:firstLine="964"/>
      <w:jc w:val="left"/>
      <w:outlineLvl w:val="0"/>
    </w:pPr>
    <w:rPr>
      <w:rFonts w:ascii="黑体" w:eastAsia="黑体" w:hAnsi="黑体"/>
      <w:kern w:val="44"/>
    </w:rPr>
  </w:style>
  <w:style w:type="paragraph" w:styleId="2">
    <w:name w:val="heading 2"/>
    <w:basedOn w:val="a"/>
    <w:next w:val="a"/>
    <w:link w:val="2Char"/>
    <w:qFormat/>
    <w:rsid w:val="002B44B2"/>
    <w:pPr>
      <w:ind w:firstLine="964"/>
      <w:outlineLvl w:val="1"/>
    </w:pPr>
    <w:rPr>
      <w:rFonts w:ascii="楷体" w:eastAsia="楷体" w:hAnsi="楷体"/>
    </w:rPr>
  </w:style>
  <w:style w:type="paragraph" w:styleId="3">
    <w:name w:val="heading 3"/>
    <w:basedOn w:val="a"/>
    <w:next w:val="a"/>
    <w:link w:val="3Char"/>
    <w:qFormat/>
    <w:rsid w:val="002B44B2"/>
    <w:pPr>
      <w:ind w:firstLine="964"/>
      <w:outlineLvl w:val="2"/>
    </w:pPr>
    <w:rPr>
      <w:rFonts w:ascii="仿宋" w:eastAsia="仿宋" w:hAnsi="仿宋"/>
    </w:rPr>
  </w:style>
  <w:style w:type="paragraph" w:styleId="4">
    <w:name w:val="heading 4"/>
    <w:basedOn w:val="a"/>
    <w:next w:val="a"/>
    <w:link w:val="4Char"/>
    <w:qFormat/>
    <w:rsid w:val="002B44B2"/>
    <w:pPr>
      <w:spacing w:before="100" w:beforeAutospacing="1" w:after="100" w:afterAutospacing="1"/>
      <w:jc w:val="left"/>
      <w:outlineLvl w:val="3"/>
    </w:pPr>
    <w:rPr>
      <w:rFonts w:ascii="宋体" w:eastAsia="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sid w:val="002B44B2"/>
    <w:rPr>
      <w:rFonts w:ascii="宋体" w:eastAsia="宋体" w:hAnsi="宋体" w:cs="宋体" w:hint="eastAsia"/>
      <w:b/>
      <w:kern w:val="0"/>
      <w:sz w:val="24"/>
      <w:szCs w:val="24"/>
      <w:lang w:val="en-US" w:eastAsia="zh-CN"/>
    </w:rPr>
  </w:style>
  <w:style w:type="character" w:customStyle="1" w:styleId="Char">
    <w:name w:val="日期 Char"/>
    <w:link w:val="a3"/>
    <w:rsid w:val="002B44B2"/>
  </w:style>
  <w:style w:type="character" w:customStyle="1" w:styleId="1Char">
    <w:name w:val="标题 1 Char"/>
    <w:link w:val="1"/>
    <w:rsid w:val="002B44B2"/>
    <w:rPr>
      <w:rFonts w:ascii="黑体" w:eastAsia="黑体" w:hAnsi="黑体"/>
      <w:kern w:val="44"/>
      <w:sz w:val="32"/>
      <w:szCs w:val="22"/>
    </w:rPr>
  </w:style>
  <w:style w:type="character" w:styleId="HTML">
    <w:name w:val="HTML Cite"/>
    <w:basedOn w:val="a0"/>
    <w:rsid w:val="002B44B2"/>
    <w:rPr>
      <w:b w:val="0"/>
      <w:i w:val="0"/>
    </w:rPr>
  </w:style>
  <w:style w:type="character" w:styleId="HTML0">
    <w:name w:val="HTML Code"/>
    <w:basedOn w:val="a0"/>
    <w:rsid w:val="002B44B2"/>
    <w:rPr>
      <w:rFonts w:ascii="Courier New" w:hAnsi="Courier New"/>
      <w:b w:val="0"/>
      <w:i w:val="0"/>
      <w:sz w:val="20"/>
    </w:rPr>
  </w:style>
  <w:style w:type="character" w:styleId="a4">
    <w:name w:val="FollowedHyperlink"/>
    <w:basedOn w:val="a0"/>
    <w:rsid w:val="002B44B2"/>
    <w:rPr>
      <w:color w:val="000000"/>
      <w:u w:val="none"/>
    </w:rPr>
  </w:style>
  <w:style w:type="character" w:styleId="HTML1">
    <w:name w:val="HTML Variable"/>
    <w:basedOn w:val="a0"/>
    <w:rsid w:val="002B44B2"/>
    <w:rPr>
      <w:b w:val="0"/>
      <w:i w:val="0"/>
    </w:rPr>
  </w:style>
  <w:style w:type="character" w:customStyle="1" w:styleId="3Char">
    <w:name w:val="标题 3 Char"/>
    <w:link w:val="3"/>
    <w:rsid w:val="002B44B2"/>
    <w:rPr>
      <w:rFonts w:ascii="仿宋" w:eastAsia="仿宋" w:hAnsi="仿宋"/>
      <w:kern w:val="2"/>
      <w:sz w:val="32"/>
      <w:szCs w:val="22"/>
    </w:rPr>
  </w:style>
  <w:style w:type="character" w:styleId="HTML2">
    <w:name w:val="HTML Definition"/>
    <w:basedOn w:val="a0"/>
    <w:rsid w:val="002B44B2"/>
    <w:rPr>
      <w:b w:val="0"/>
      <w:i w:val="0"/>
    </w:rPr>
  </w:style>
  <w:style w:type="character" w:customStyle="1" w:styleId="Char0">
    <w:name w:val="正文文本缩进 Char"/>
    <w:link w:val="a5"/>
    <w:rsid w:val="002B44B2"/>
    <w:rPr>
      <w:rFonts w:eastAsia="仿宋_GB2312"/>
    </w:rPr>
  </w:style>
  <w:style w:type="character" w:styleId="a6">
    <w:name w:val="Hyperlink"/>
    <w:basedOn w:val="a0"/>
    <w:rsid w:val="002B44B2"/>
    <w:rPr>
      <w:color w:val="000000"/>
      <w:u w:val="none"/>
    </w:rPr>
  </w:style>
  <w:style w:type="character" w:customStyle="1" w:styleId="on">
    <w:name w:val="on"/>
    <w:basedOn w:val="a0"/>
    <w:rsid w:val="002B44B2"/>
    <w:rPr>
      <w:shd w:val="clear" w:color="auto" w:fill="FFFFFF"/>
    </w:rPr>
  </w:style>
  <w:style w:type="character" w:customStyle="1" w:styleId="2Char">
    <w:name w:val="标题 2 Char"/>
    <w:link w:val="2"/>
    <w:rsid w:val="002B44B2"/>
    <w:rPr>
      <w:rFonts w:ascii="楷体" w:eastAsia="楷体" w:hAnsi="楷体"/>
      <w:kern w:val="2"/>
      <w:sz w:val="32"/>
      <w:szCs w:val="22"/>
    </w:rPr>
  </w:style>
  <w:style w:type="character" w:styleId="a7">
    <w:name w:val="Strong"/>
    <w:basedOn w:val="a0"/>
    <w:qFormat/>
    <w:rsid w:val="002B44B2"/>
    <w:rPr>
      <w:b/>
    </w:rPr>
  </w:style>
  <w:style w:type="character" w:customStyle="1" w:styleId="font01">
    <w:name w:val="font01"/>
    <w:basedOn w:val="a0"/>
    <w:qFormat/>
    <w:rsid w:val="002B44B2"/>
    <w:rPr>
      <w:rFonts w:ascii="仿宋" w:eastAsia="仿宋" w:hAnsi="仿宋" w:cs="仿宋" w:hint="eastAsia"/>
      <w:color w:val="000000"/>
      <w:sz w:val="24"/>
      <w:szCs w:val="24"/>
      <w:u w:val="none"/>
    </w:rPr>
  </w:style>
  <w:style w:type="paragraph" w:customStyle="1" w:styleId="000">
    <w:name w:val="正文000"/>
    <w:basedOn w:val="a"/>
    <w:qFormat/>
    <w:rsid w:val="002B44B2"/>
    <w:pPr>
      <w:topLinePunct/>
      <w:ind w:firstLine="480"/>
    </w:pPr>
    <w:rPr>
      <w:rFonts w:ascii="宋体" w:hAnsi="宋体"/>
      <w:kern w:val="0"/>
      <w:sz w:val="24"/>
    </w:rPr>
  </w:style>
  <w:style w:type="paragraph" w:styleId="a8">
    <w:name w:val="Normal (Web)"/>
    <w:basedOn w:val="a"/>
    <w:rsid w:val="002B44B2"/>
    <w:pPr>
      <w:spacing w:before="100" w:beforeAutospacing="1" w:after="100" w:afterAutospacing="1"/>
      <w:jc w:val="left"/>
    </w:pPr>
    <w:rPr>
      <w:kern w:val="0"/>
      <w:sz w:val="24"/>
    </w:rPr>
  </w:style>
  <w:style w:type="paragraph" w:styleId="a9">
    <w:name w:val="Plain Text"/>
    <w:basedOn w:val="a"/>
    <w:rsid w:val="002B44B2"/>
    <w:pPr>
      <w:spacing w:line="240" w:lineRule="auto"/>
    </w:pPr>
    <w:rPr>
      <w:rFonts w:ascii="宋体" w:hAnsi="Courier New" w:cs="Courier New"/>
      <w:szCs w:val="21"/>
    </w:rPr>
  </w:style>
  <w:style w:type="paragraph" w:styleId="10">
    <w:name w:val="toc 1"/>
    <w:basedOn w:val="a"/>
    <w:next w:val="a"/>
    <w:rsid w:val="002B44B2"/>
  </w:style>
  <w:style w:type="paragraph" w:styleId="aa">
    <w:name w:val="annotation text"/>
    <w:basedOn w:val="a"/>
    <w:rsid w:val="002B44B2"/>
    <w:pPr>
      <w:jc w:val="left"/>
    </w:pPr>
  </w:style>
  <w:style w:type="paragraph" w:styleId="30">
    <w:name w:val="toc 3"/>
    <w:basedOn w:val="a"/>
    <w:next w:val="a"/>
    <w:rsid w:val="002B44B2"/>
    <w:pPr>
      <w:ind w:leftChars="400" w:left="840"/>
    </w:pPr>
  </w:style>
  <w:style w:type="paragraph" w:styleId="ab">
    <w:name w:val="footer"/>
    <w:basedOn w:val="a"/>
    <w:link w:val="Char1"/>
    <w:uiPriority w:val="99"/>
    <w:rsid w:val="002B44B2"/>
    <w:pPr>
      <w:tabs>
        <w:tab w:val="center" w:pos="4153"/>
        <w:tab w:val="right" w:pos="8306"/>
      </w:tabs>
      <w:snapToGrid w:val="0"/>
      <w:jc w:val="left"/>
    </w:pPr>
    <w:rPr>
      <w:sz w:val="18"/>
    </w:rPr>
  </w:style>
  <w:style w:type="paragraph" w:styleId="a5">
    <w:name w:val="Body Text Indent"/>
    <w:basedOn w:val="a"/>
    <w:link w:val="Char0"/>
    <w:rsid w:val="002B44B2"/>
  </w:style>
  <w:style w:type="paragraph" w:customStyle="1" w:styleId="Default">
    <w:name w:val="Default"/>
    <w:uiPriority w:val="99"/>
    <w:unhideWhenUsed/>
    <w:rsid w:val="002B44B2"/>
    <w:pPr>
      <w:widowControl w:val="0"/>
      <w:autoSpaceDE w:val="0"/>
      <w:autoSpaceDN w:val="0"/>
      <w:adjustRightInd w:val="0"/>
    </w:pPr>
    <w:rPr>
      <w:rFonts w:ascii="宋体" w:hAnsi="宋体" w:hint="eastAsia"/>
      <w:color w:val="000000"/>
      <w:sz w:val="24"/>
    </w:rPr>
  </w:style>
  <w:style w:type="paragraph" w:styleId="20">
    <w:name w:val="toc 2"/>
    <w:basedOn w:val="a"/>
    <w:next w:val="a"/>
    <w:rsid w:val="002B44B2"/>
    <w:pPr>
      <w:ind w:leftChars="200" w:left="420"/>
    </w:pPr>
  </w:style>
  <w:style w:type="paragraph" w:styleId="ac">
    <w:name w:val="header"/>
    <w:basedOn w:val="a"/>
    <w:rsid w:val="002B44B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3">
    <w:name w:val="Date"/>
    <w:basedOn w:val="a"/>
    <w:next w:val="a"/>
    <w:link w:val="Char"/>
    <w:rsid w:val="002B44B2"/>
    <w:pPr>
      <w:ind w:leftChars="2500" w:left="100"/>
    </w:pPr>
  </w:style>
  <w:style w:type="paragraph" w:customStyle="1" w:styleId="11">
    <w:name w:val="封面标准号1"/>
    <w:rsid w:val="002B44B2"/>
    <w:pPr>
      <w:widowControl w:val="0"/>
      <w:kinsoku w:val="0"/>
      <w:overflowPunct w:val="0"/>
      <w:autoSpaceDE w:val="0"/>
      <w:autoSpaceDN w:val="0"/>
      <w:spacing w:before="308"/>
      <w:jc w:val="right"/>
      <w:textAlignment w:val="center"/>
    </w:pPr>
    <w:rPr>
      <w:sz w:val="28"/>
      <w:szCs w:val="22"/>
    </w:rPr>
  </w:style>
  <w:style w:type="table" w:styleId="ad">
    <w:name w:val="Table Grid"/>
    <w:basedOn w:val="a1"/>
    <w:rsid w:val="002B44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b"/>
    <w:uiPriority w:val="99"/>
    <w:rsid w:val="00C91101"/>
    <w:rPr>
      <w:rFonts w:ascii="仿宋_GB2312" w:eastAsia="仿宋_GB2312" w:hAnsi="仿宋_GB2312"/>
      <w:kern w:val="2"/>
      <w:sz w:val="18"/>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1372</Words>
  <Characters>7824</Characters>
  <Application>Microsoft Office Word</Application>
  <DocSecurity>0</DocSecurity>
  <PresentationFormat/>
  <Lines>65</Lines>
  <Paragraphs>18</Paragraphs>
  <Slides>0</Slides>
  <Notes>0</Notes>
  <HiddenSlides>0</HiddenSlides>
  <MMClips>0</MMClips>
  <ScaleCrop>false</ScaleCrop>
  <Company>Kingsoft</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PC</cp:lastModifiedBy>
  <cp:revision>7</cp:revision>
  <dcterms:created xsi:type="dcterms:W3CDTF">2018-05-04T02:08:00Z</dcterms:created>
  <dcterms:modified xsi:type="dcterms:W3CDTF">2018-05-14T02:43:00Z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