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泾河新城文化产业发展扶持资金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黑体" w:hAnsi="黑体" w:eastAsia="黑体"/>
          <w:color w:val="000000"/>
          <w:sz w:val="48"/>
          <w:szCs w:val="4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_GB2312" w:hAnsi="仿宋_GB2312" w:eastAsia="仿宋_GB2312" w:cs="仿宋_GB2312"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sz w:val="44"/>
          <w:szCs w:val="44"/>
        </w:rPr>
        <w:t xml:space="preserve">申 </w:t>
      </w:r>
      <w:r>
        <w:rPr>
          <w:rFonts w:hint="eastAsia" w:ascii="仿宋_GB2312" w:hAnsi="仿宋_GB2312" w:eastAsia="仿宋_GB2312" w:cs="仿宋_GB2312"/>
          <w:color w:val="000000"/>
          <w:sz w:val="44"/>
          <w:szCs w:val="44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sz w:val="44"/>
          <w:szCs w:val="44"/>
        </w:rPr>
        <w:t xml:space="preserve"> 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黑体" w:hAnsi="黑体" w:eastAsia="黑体" w:cs="仿宋_GB2312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黑体" w:hAnsi="黑体" w:eastAsia="黑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960" w:firstLineChars="3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960" w:firstLineChars="3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申报主体：（盖章）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填表日期：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黑体" w:eastAsia="方正小标宋简体" w:cs="黑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填表说明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一、请使用仿宋GB2312小四号，数字统一用阿拉伯数字填写；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二、请在相应的申请类别符合项的“□”内打“√”；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三、本申请表一式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份，规格为A4双面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打印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并装订成册，同时需提供电子文档；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四、承诺书及其他申报材料与本申请表一并装订成册；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五、填报资料必须保证真实准确。</w:t>
      </w:r>
      <w:r>
        <w:rPr>
          <w:rFonts w:hint="eastAsia" w:ascii="仿宋_GB2312" w:hAnsi="仿宋" w:eastAsia="仿宋_GB2312"/>
          <w:sz w:val="32"/>
          <w:szCs w:val="32"/>
        </w:rPr>
        <w:t>申报单位对申报资料的真实性、合法性负责。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一旦发现有虚假信息，本次申请自动作废。另外，</w:t>
      </w:r>
      <w:r>
        <w:rPr>
          <w:rFonts w:hint="eastAsia" w:ascii="仿宋_GB2312" w:hAnsi="仿宋" w:eastAsia="仿宋_GB2312"/>
          <w:sz w:val="32"/>
          <w:szCs w:val="32"/>
        </w:rPr>
        <w:t>对违反财政纪律，弄虚作假套取财政专项资金的行为，按照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相关法律法规</w:t>
      </w:r>
      <w:r>
        <w:rPr>
          <w:rFonts w:hint="eastAsia" w:ascii="仿宋_GB2312" w:hAnsi="仿宋" w:eastAsia="仿宋_GB2312"/>
          <w:sz w:val="32"/>
          <w:szCs w:val="32"/>
        </w:rPr>
        <w:t>严肃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追责</w:t>
      </w:r>
      <w:r>
        <w:rPr>
          <w:rFonts w:hint="eastAsia" w:ascii="仿宋_GB2312" w:hAnsi="仿宋" w:eastAsia="仿宋_GB2312"/>
          <w:sz w:val="32"/>
          <w:szCs w:val="32"/>
        </w:rPr>
        <w:t>，并追缴专项资金、追究相关人员责任。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tbl>
      <w:tblPr>
        <w:tblStyle w:val="4"/>
        <w:tblpPr w:leftFromText="180" w:rightFromText="180" w:vertAnchor="text" w:horzAnchor="page" w:tblpX="1567" w:tblpY="-37"/>
        <w:tblOverlap w:val="never"/>
        <w:tblW w:w="8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957"/>
        <w:gridCol w:w="2340"/>
        <w:gridCol w:w="47"/>
        <w:gridCol w:w="793"/>
        <w:gridCol w:w="586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申报主体</w:t>
            </w:r>
          </w:p>
        </w:tc>
        <w:tc>
          <w:tcPr>
            <w:tcW w:w="694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组织机构代码</w:t>
            </w:r>
          </w:p>
        </w:tc>
        <w:tc>
          <w:tcPr>
            <w:tcW w:w="23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注册地所在镇（街道）</w:t>
            </w:r>
          </w:p>
        </w:tc>
        <w:tc>
          <w:tcPr>
            <w:tcW w:w="694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3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法定代表人姓名</w:t>
            </w:r>
          </w:p>
        </w:tc>
        <w:tc>
          <w:tcPr>
            <w:tcW w:w="23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联系人姓名</w:t>
            </w:r>
          </w:p>
        </w:tc>
        <w:tc>
          <w:tcPr>
            <w:tcW w:w="23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开户银行</w:t>
            </w:r>
          </w:p>
        </w:tc>
        <w:tc>
          <w:tcPr>
            <w:tcW w:w="23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</w:rPr>
              <w:t>银行账号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10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本次申请扶持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类别</w:t>
            </w:r>
          </w:p>
        </w:tc>
        <w:tc>
          <w:tcPr>
            <w:tcW w:w="790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新入驻的文化创意产业企业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文化景区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扶持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实体书店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2"/>
                <w:sz w:val="24"/>
                <w:lang w:val="en-US" w:eastAsia="zh-CN"/>
              </w:rPr>
              <w:t>实体书店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其他方面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文创企业及文艺作品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2"/>
                <w:sz w:val="24"/>
              </w:rPr>
              <w:t>□电影院建设□会展活动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00000"/>
                <w:spacing w:val="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非物质文化遗产项目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特殊贡献企业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2"/>
                <w:sz w:val="24"/>
              </w:rPr>
              <w:t>□深入挖掘文化资源的企业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2"/>
                <w:sz w:val="24"/>
              </w:rPr>
              <w:t>□上市企业融资□宣传推广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2"/>
                <w:sz w:val="24"/>
                <w:lang w:val="en-US"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2"/>
                <w:sz w:val="24"/>
              </w:rPr>
              <w:t>□创优评级提升泾河服务标准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1" w:hRule="atLeast"/>
        </w:trPr>
        <w:tc>
          <w:tcPr>
            <w:tcW w:w="10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项目主要内容</w:t>
            </w:r>
          </w:p>
        </w:tc>
        <w:tc>
          <w:tcPr>
            <w:tcW w:w="7902" w:type="dxa"/>
            <w:gridSpan w:val="6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仿宋_GB2312" w:eastAsia="仿宋_GB2312" w:cs="仿宋_GB2312"/>
                <w:color w:val="000000"/>
                <w:spacing w:val="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2"/>
                <w:sz w:val="24"/>
              </w:rPr>
              <w:t>项目内容概述（500字左右）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本次申请金额</w:t>
            </w:r>
          </w:p>
        </w:tc>
        <w:tc>
          <w:tcPr>
            <w:tcW w:w="790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10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体</w:t>
            </w:r>
          </w:p>
        </w:tc>
        <w:tc>
          <w:tcPr>
            <w:tcW w:w="790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840" w:firstLineChars="16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法人代表签字：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单位（签章）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10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泾河新城安全生产委员会办公室</w:t>
            </w:r>
          </w:p>
        </w:tc>
        <w:tc>
          <w:tcPr>
            <w:tcW w:w="32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960" w:firstLineChars="4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960" w:firstLineChars="40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（签章）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720" w:firstLineChars="30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月   日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泾河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新城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生态环境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</w:t>
            </w:r>
          </w:p>
        </w:tc>
        <w:tc>
          <w:tcPr>
            <w:tcW w:w="37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960" w:firstLineChars="4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960" w:firstLineChars="40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（签章）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720" w:firstLineChars="30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</w:trPr>
        <w:tc>
          <w:tcPr>
            <w:tcW w:w="10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市场监督管理局泾河新城分局</w:t>
            </w:r>
          </w:p>
        </w:tc>
        <w:tc>
          <w:tcPr>
            <w:tcW w:w="32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960" w:firstLineChars="4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960" w:firstLineChars="40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（签章）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720" w:firstLine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月   日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泾河新城财政局</w:t>
            </w:r>
          </w:p>
        </w:tc>
        <w:tc>
          <w:tcPr>
            <w:tcW w:w="37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960" w:firstLineChars="4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960" w:firstLineChars="40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（签章）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720" w:firstLine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0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泾河新城文化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和旅游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工作领导小组办公室</w:t>
            </w:r>
          </w:p>
        </w:tc>
        <w:tc>
          <w:tcPr>
            <w:tcW w:w="790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（签章）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080" w:firstLineChars="17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0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备注</w:t>
            </w:r>
          </w:p>
        </w:tc>
        <w:tc>
          <w:tcPr>
            <w:tcW w:w="790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61C7E"/>
    <w:rsid w:val="00081F73"/>
    <w:rsid w:val="000F0013"/>
    <w:rsid w:val="00103257"/>
    <w:rsid w:val="001C5B46"/>
    <w:rsid w:val="003C70B9"/>
    <w:rsid w:val="003D22D0"/>
    <w:rsid w:val="003E3785"/>
    <w:rsid w:val="00614B4E"/>
    <w:rsid w:val="00633112"/>
    <w:rsid w:val="00761458"/>
    <w:rsid w:val="008560DF"/>
    <w:rsid w:val="009A5F99"/>
    <w:rsid w:val="00B404E7"/>
    <w:rsid w:val="00D43892"/>
    <w:rsid w:val="00DD0956"/>
    <w:rsid w:val="0D803A03"/>
    <w:rsid w:val="176503BF"/>
    <w:rsid w:val="2B6410D6"/>
    <w:rsid w:val="491C7C49"/>
    <w:rsid w:val="6E46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区委宣传部（区文化体育局）</Company>
  <Pages>1</Pages>
  <Words>134</Words>
  <Characters>770</Characters>
  <Lines>6</Lines>
  <Paragraphs>1</Paragraphs>
  <TotalTime>0</TotalTime>
  <ScaleCrop>false</ScaleCrop>
  <LinksUpToDate>false</LinksUpToDate>
  <CharactersWithSpaces>903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2019-07-11T00:47:00Z</dcterms:created>
  <dc:creator>Ray恒</dc:creator>
  <cp:lastModifiedBy>托尔</cp:lastModifiedBy>
  <cp:lastPrinted>2019-12-16T08:29:00Z</cp:lastPrinted>
  <dcterms:modified xsi:type="dcterms:W3CDTF">2021-02-02T08:14:55Z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