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160" w:firstLineChars="50"/>
        <w:rPr>
          <w:rFonts w:ascii="黑体" w:hAnsi="黑体" w:eastAsia="黑体"/>
          <w:color w:val="000000"/>
          <w:sz w:val="32"/>
          <w:szCs w:val="32"/>
        </w:rPr>
      </w:pPr>
      <w:r>
        <w:rPr>
          <w:rFonts w:hint="eastAsia" w:ascii="黑体" w:hAnsi="黑体" w:eastAsia="黑体"/>
          <w:sz w:val="32"/>
          <w:szCs w:val="32"/>
        </w:rPr>
        <w:t>附件</w:t>
      </w:r>
    </w:p>
    <w:p>
      <w:pPr>
        <w:spacing w:line="520" w:lineRule="exact"/>
        <w:rPr>
          <w:rFonts w:eastAsia="黑体"/>
          <w:color w:val="000000"/>
          <w:sz w:val="32"/>
          <w:szCs w:val="32"/>
        </w:rPr>
      </w:pPr>
    </w:p>
    <w:p>
      <w:pPr>
        <w:spacing w:line="520" w:lineRule="exact"/>
        <w:rPr>
          <w:rFonts w:eastAsia="黑体"/>
          <w:color w:val="000000"/>
          <w:sz w:val="32"/>
          <w:szCs w:val="32"/>
        </w:rPr>
      </w:pPr>
      <w:bookmarkStart w:id="0" w:name="_GoBack"/>
      <w:bookmarkEnd w:id="0"/>
    </w:p>
    <w:p>
      <w:pPr>
        <w:spacing w:line="360" w:lineRule="auto"/>
        <w:jc w:val="center"/>
        <w:rPr>
          <w:rFonts w:ascii="方正小标宋简体" w:eastAsia="方正小标宋简体"/>
          <w:color w:val="000000"/>
          <w:sz w:val="44"/>
          <w:szCs w:val="20"/>
        </w:rPr>
      </w:pPr>
      <w:r>
        <w:rPr>
          <w:rFonts w:hint="eastAsia" w:ascii="方正小标宋简体" w:eastAsia="方正小标宋简体"/>
          <w:color w:val="000000"/>
          <w:sz w:val="40"/>
          <w:szCs w:val="32"/>
        </w:rPr>
        <w:t>无欠税证明</w:t>
      </w:r>
    </w:p>
    <w:p>
      <w:pPr>
        <w:spacing w:line="360" w:lineRule="auto"/>
        <w:ind w:firstLine="2240" w:firstLineChars="700"/>
        <w:rPr>
          <w:rFonts w:ascii="仿宋_GB2312" w:hAnsi="仿宋" w:eastAsia="仿宋_GB2312"/>
          <w:sz w:val="32"/>
          <w:szCs w:val="32"/>
        </w:rPr>
      </w:pPr>
      <w:r>
        <w:rPr>
          <w:rFonts w:ascii="仿宋_GB2312" w:hAnsi="仿宋" w:eastAsia="仿宋_GB2312"/>
          <w:sz w:val="32"/>
          <w:szCs w:val="32"/>
        </w:rPr>
        <w:t>X</w:t>
      </w:r>
      <w:r>
        <w:rPr>
          <w:rFonts w:hint="eastAsia" w:ascii="仿宋_GB2312" w:hAnsi="仿宋" w:eastAsia="仿宋_GB2312"/>
          <w:sz w:val="32"/>
          <w:szCs w:val="32"/>
        </w:rPr>
        <w:t>税 无欠税证〔0000〕00号</w:t>
      </w:r>
    </w:p>
    <w:p>
      <w:pPr>
        <w:tabs>
          <w:tab w:val="left" w:pos="5790"/>
        </w:tabs>
        <w:spacing w:line="520" w:lineRule="exact"/>
        <w:rPr>
          <w:rFonts w:eastAsia="仿宋_GB2312"/>
          <w:color w:val="000000"/>
          <w:sz w:val="32"/>
          <w:szCs w:val="32"/>
        </w:rPr>
      </w:pPr>
      <w:r>
        <w:rPr>
          <w:rFonts w:eastAsia="仿宋_GB2312"/>
          <w:color w:val="000000"/>
          <w:sz w:val="32"/>
          <w:szCs w:val="32"/>
        </w:rPr>
        <w:tab/>
      </w:r>
    </w:p>
    <w:p>
      <w:pPr>
        <w:ind w:firstLine="646"/>
        <w:rPr>
          <w:rFonts w:eastAsia="仿宋_GB2312"/>
          <w:color w:val="000000"/>
          <w:sz w:val="32"/>
          <w:szCs w:val="32"/>
        </w:rPr>
      </w:pPr>
      <w:r>
        <w:rPr>
          <w:rFonts w:hint="eastAsia" w:eastAsia="仿宋_GB2312"/>
          <w:color w:val="000000"/>
          <w:sz w:val="32"/>
          <w:szCs w:val="32"/>
        </w:rPr>
        <w:t>纳税人名称：</w:t>
      </w: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 xml:space="preserve"> </w:t>
      </w:r>
      <w:r>
        <w:rPr>
          <w:rFonts w:hint="eastAsia" w:eastAsia="仿宋_GB2312"/>
          <w:color w:val="000000"/>
          <w:sz w:val="32"/>
          <w:szCs w:val="32"/>
        </w:rPr>
        <w:t>，纳税人识别号：            ，</w:t>
      </w:r>
    </w:p>
    <w:p>
      <w:pPr>
        <w:ind w:firstLine="646"/>
        <w:rPr>
          <w:rFonts w:ascii="仿宋_GB2312" w:hAnsi="仿宋" w:eastAsia="仿宋_GB2312"/>
          <w:sz w:val="32"/>
          <w:szCs w:val="32"/>
        </w:rPr>
      </w:pPr>
      <w:r>
        <w:rPr>
          <w:rFonts w:hint="eastAsia" w:ascii="仿宋_GB2312" w:hAnsi="仿宋" w:eastAsia="仿宋_GB2312"/>
          <w:sz w:val="32"/>
          <w:szCs w:val="32"/>
        </w:rPr>
        <w:t>有效证件类型：       ，有效证件号码：            ，</w:t>
      </w:r>
    </w:p>
    <w:p>
      <w:pPr>
        <w:ind w:firstLine="640" w:firstLineChars="200"/>
        <w:rPr>
          <w:rFonts w:ascii="仿宋_GB2312" w:hAnsi="仿宋" w:eastAsia="仿宋_GB2312"/>
          <w:sz w:val="32"/>
          <w:szCs w:val="32"/>
        </w:rPr>
      </w:pPr>
      <w:r>
        <w:rPr>
          <w:rFonts w:hint="eastAsia" w:ascii="仿宋_GB2312" w:hAnsi="仿宋" w:eastAsia="仿宋_GB2312"/>
          <w:sz w:val="32"/>
          <w:szCs w:val="32"/>
        </w:rPr>
        <w:t>截至    年  月  日，在税收征管信息系统未发现有欠税情形。</w:t>
      </w:r>
    </w:p>
    <w:p>
      <w:pPr>
        <w:ind w:firstLine="645"/>
        <w:rPr>
          <w:rFonts w:ascii="仿宋_GB2312" w:hAnsi="仿宋" w:eastAsia="仿宋_GB2312"/>
          <w:sz w:val="32"/>
          <w:szCs w:val="32"/>
        </w:rPr>
      </w:pPr>
      <w:r>
        <w:rPr>
          <w:rFonts w:hint="eastAsia" w:ascii="仿宋_GB2312" w:hAnsi="仿宋" w:eastAsia="仿宋_GB2312"/>
          <w:sz w:val="32"/>
          <w:szCs w:val="32"/>
        </w:rPr>
        <w:t>特此证明。</w:t>
      </w:r>
    </w:p>
    <w:p>
      <w:pPr>
        <w:ind w:firstLine="645"/>
        <w:rPr>
          <w:rFonts w:eastAsia="仿宋_GB2312"/>
          <w:color w:val="000000"/>
          <w:sz w:val="32"/>
          <w:szCs w:val="32"/>
        </w:rPr>
      </w:pPr>
    </w:p>
    <w:p>
      <w:pPr>
        <w:ind w:firstLine="4960" w:firstLineChars="1550"/>
        <w:rPr>
          <w:rFonts w:eastAsia="仿宋_GB2312"/>
          <w:color w:val="000000"/>
          <w:sz w:val="32"/>
          <w:szCs w:val="32"/>
        </w:rPr>
      </w:pPr>
    </w:p>
    <w:p>
      <w:pPr>
        <w:ind w:firstLine="3840" w:firstLineChars="1200"/>
        <w:rPr>
          <w:rFonts w:eastAsia="仿宋_GB2312"/>
          <w:color w:val="000000"/>
          <w:sz w:val="32"/>
          <w:szCs w:val="32"/>
        </w:rPr>
      </w:pPr>
      <w:r>
        <w:rPr>
          <w:rFonts w:hint="eastAsia" w:eastAsia="仿宋_GB2312"/>
          <w:color w:val="000000"/>
          <w:sz w:val="32"/>
          <w:szCs w:val="32"/>
        </w:rPr>
        <w:t>国家税务总局</w:t>
      </w:r>
      <w:r>
        <w:rPr>
          <w:rFonts w:eastAsia="仿宋_GB2312"/>
          <w:color w:val="000000"/>
          <w:sz w:val="32"/>
          <w:szCs w:val="32"/>
        </w:rPr>
        <w:t>XXXX</w:t>
      </w:r>
      <w:r>
        <w:rPr>
          <w:rFonts w:hint="eastAsia" w:eastAsia="仿宋_GB2312"/>
          <w:color w:val="000000"/>
          <w:sz w:val="32"/>
          <w:szCs w:val="32"/>
        </w:rPr>
        <w:t>税务局</w:t>
      </w:r>
    </w:p>
    <w:p>
      <w:pPr>
        <w:ind w:firstLine="4640" w:firstLineChars="1450"/>
        <w:rPr>
          <w:rFonts w:eastAsia="仿宋_GB2312"/>
          <w:color w:val="000000"/>
          <w:sz w:val="32"/>
          <w:szCs w:val="32"/>
        </w:rPr>
      </w:pPr>
      <w:r>
        <w:rPr>
          <w:rFonts w:hint="eastAsia" w:eastAsia="仿宋_GB2312"/>
          <w:color w:val="000000"/>
          <w:sz w:val="32"/>
          <w:szCs w:val="32"/>
        </w:rPr>
        <w:t>（盖业务专用章）</w:t>
      </w:r>
    </w:p>
    <w:p>
      <w:pPr>
        <w:ind w:firstLine="645"/>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 xml:space="preserve">     年  月  日</w:t>
      </w:r>
    </w:p>
    <w:p>
      <w:pPr>
        <w:spacing w:line="360" w:lineRule="auto"/>
        <w:rPr>
          <w:rFonts w:ascii="仿宋_GB2312" w:hAnsi="仿宋" w:eastAsia="仿宋_GB2312"/>
          <w:sz w:val="32"/>
          <w:szCs w:val="32"/>
        </w:rPr>
      </w:pPr>
    </w:p>
    <w:p>
      <w:pPr>
        <w:spacing w:line="360" w:lineRule="auto"/>
        <w:rPr>
          <w:rFonts w:ascii="仿宋_GB2312" w:hAnsi="仿宋" w:eastAsia="仿宋_GB2312"/>
          <w:sz w:val="24"/>
        </w:rPr>
      </w:pPr>
      <w:r>
        <w:rPr>
          <w:rFonts w:hint="eastAsia" w:ascii="仿宋_GB2312" w:hAnsi="仿宋" w:eastAsia="仿宋_GB2312"/>
          <w:sz w:val="24"/>
        </w:rPr>
        <w:t>注：①此证明根据税务机关税收征管信息系统记载信息出具。</w:t>
      </w:r>
    </w:p>
    <w:p>
      <w:pPr>
        <w:spacing w:line="360" w:lineRule="auto"/>
        <w:ind w:firstLine="480" w:firstLineChars="200"/>
        <w:rPr>
          <w:rFonts w:ascii="仿宋_GB2312" w:eastAsia="仿宋_GB2312"/>
          <w:sz w:val="24"/>
        </w:rPr>
      </w:pPr>
      <w:r>
        <w:rPr>
          <w:rFonts w:hint="eastAsia" w:ascii="仿宋_GB2312" w:hAnsi="仿宋" w:eastAsia="仿宋_GB2312"/>
          <w:sz w:val="24"/>
        </w:rPr>
        <w:t>②</w:t>
      </w:r>
      <w:r>
        <w:rPr>
          <w:rFonts w:hint="eastAsia" w:ascii="仿宋_GB2312" w:eastAsia="仿宋_GB2312"/>
          <w:sz w:val="24"/>
        </w:rPr>
        <w:t>总公司开具的《无欠税证明》一并关联其下属分公司的欠税情形。</w:t>
      </w:r>
    </w:p>
    <w:p>
      <w:pPr>
        <w:spacing w:line="360" w:lineRule="auto"/>
        <w:ind w:left="502" w:leftChars="228"/>
      </w:pPr>
      <w:r>
        <w:rPr>
          <w:rFonts w:hint="eastAsia" w:ascii="仿宋_GB2312" w:eastAsia="仿宋_GB2312"/>
          <w:sz w:val="24"/>
        </w:rPr>
        <w:t>③自然人开具的《无欠税证明》一并关联其名下个体工商户和登记注册类型为私营独资企业的欠税情形。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325DF"/>
    <w:rsid w:val="69932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2020-01-16T01:24:00Z</dcterms:created>
  <dc:creator>Van</dc:creator>
  <cp:lastModifiedBy>Van</cp:lastModifiedBy>
  <dcterms:modified xsi:type="dcterms:W3CDTF">2020-01-16T01:25:46Z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