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60" w:lineRule="exact"/>
        <w:ind w:firstLine="1760" w:firstLineChars="40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泾河新城24条道路名称清单</w:t>
      </w:r>
    </w:p>
    <w:bookmarkEnd w:id="0"/>
    <w:p>
      <w:pPr>
        <w:adjustRightInd w:val="0"/>
        <w:snapToGrid w:val="0"/>
        <w:spacing w:line="560" w:lineRule="exact"/>
        <w:ind w:firstLine="1760" w:firstLineChars="40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1.原点西路（YUANDIAN  XILU）：南北走向，南起高泾大道，北至原点大道，长2850米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，命名为原点西路。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.原点西一路（YUANDIAN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LU）：南北走向，南起泾干一街，北止泾干四街，长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车，命名为原点西一路。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.原点西二路（YUANDIAN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LU）：南北走向，南起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原点西一路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，北止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泾干四街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1790米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，命名为原点西二路。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.泾干一街（JINGGAN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JIE）:东西走向，东起原点西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路，西止茶马北路，长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，宽40米，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，命名为泾干一街。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.泾干二街（JINGGAN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JIE）：东西走向，东起原点西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路，西止茶马北路，长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，命名为泾干二街。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.泾干三街（JINGGAN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JIE）：东西走向，东起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原点西路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，西止茶马北路，长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，宽40米，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，命名为泾干三街。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.泾干四街（JINGGAN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JIE）：东西走向，东起原点西路，西止茶马北路，长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，命名为泾干四街。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.崇文塔西路（CHONGWENTA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XILU）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东西走向，西起规划路，东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崇文塔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长度约4.97公里，宽30米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，命名为崇文塔西路。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.崇文塔北路（CHONGWENTAB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EILU）：南北走向，南起泾河大道，北止崇文塔西路，长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，宽30米，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，命名为崇文塔北路。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.崇文一路（CHONGWEN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LU）：南北走向，南起泾河大道，北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崇文新街，长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，命名为崇文一路。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.崇文二路（CHONGWEN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南北走向，南起泾河大道，北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正阳大道（北段），长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，命名为崇文二路。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.崇文环路（CHONGWEN  HUANLU）：南北走向，南起泾河大道，北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正阳大道（北段），长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，宽40米，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，命名为崇文环路。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.瀛洲一街（YINGZHOU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JIE）：东西走向，东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沣泾大道（东段），西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，命名为瀛洲一街。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.瀛洲二街（YINGZHOU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JIE）：东西走向，东起乐华一路，西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茶马南路，长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，宽40米，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，命名为瀛洲二街。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.瀛洲三街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（YINGZHOU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JIE）：东西走向，东起乐华一路，西至乐华五路。长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规划道路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，命名为瀛洲三街。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.香榭一路（XIANGXIE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，命名为香榭一路。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.香榭二路（XIANGXIE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，命名为香榭二路。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.乐华路（LEHUA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，命名为乐华路。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.乐华一路（LEHUA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1420米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，命名为乐华一路。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.乐华二路（LEHUA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泾河湾路，长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，宽40米，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，命名为乐华二路。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.乐华三路（LEHUA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泾河湾路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1640米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，命名为乐华三路。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.乐华四路（LEHUA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LU）：南北走向，南起沣泾大道（东段），北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瀛洲二街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规划道路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，命名为乐华四路。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.乐华五路（LEHUA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LU）：南北走向，南起瀛洲二街，北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泾河湾路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，宽25米，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规划道路</w:t>
      </w:r>
      <w:r>
        <w:rPr>
          <w:rFonts w:hint="eastAsia" w:ascii="仿宋_GB2312" w:hAnsi="仿宋_GB2312" w:eastAsia="仿宋_GB2312" w:cs="仿宋_GB2312"/>
          <w:sz w:val="32"/>
          <w:szCs w:val="32"/>
        </w:rPr>
        <w:t>，命名为乐华五路。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.泾河湾路（JINGHEWAN  LU）:东西走向，东接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正阳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大道（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段），西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茶马南路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4950米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,宽25米，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，命名为泾河湾路。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其中规划道路以最终建成命名为准。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7E5D"/>
    <w:rsid w:val="2FC0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2020-01-09T07:38:00Z</dcterms:created>
  <dc:creator>人社民政局寇珊珊(工作号)</dc:creator>
  <cp:lastModifiedBy>人社民政局寇珊珊(工作号)</cp:lastModifiedBy>
  <dcterms:modified xsi:type="dcterms:W3CDTF">2020-01-09T07:38:45Z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