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C19" w:rsidRDefault="00A345B3">
      <w:pPr>
        <w:tabs>
          <w:tab w:val="left" w:pos="7644"/>
        </w:tabs>
        <w:spacing w:line="540" w:lineRule="exact"/>
        <w:jc w:val="left"/>
        <w:rPr>
          <w:rFonts w:ascii="仿宋" w:eastAsia="仿宋" w:hAnsi="仿宋" w:cs="仿宋"/>
          <w:b/>
          <w:bCs/>
        </w:rPr>
      </w:pPr>
      <w:r>
        <w:rPr>
          <w:rFonts w:ascii="仿宋" w:eastAsia="仿宋" w:hAnsi="仿宋" w:cs="仿宋" w:hint="eastAsia"/>
          <w:b/>
          <w:bCs/>
        </w:rPr>
        <w:t>附件</w:t>
      </w:r>
      <w:r>
        <w:rPr>
          <w:rFonts w:ascii="仿宋" w:eastAsia="仿宋" w:hAnsi="仿宋" w:cs="仿宋" w:hint="eastAsia"/>
          <w:b/>
          <w:bCs/>
        </w:rPr>
        <w:t>1</w:t>
      </w:r>
    </w:p>
    <w:p w:rsidR="00C66C19" w:rsidRDefault="00A345B3">
      <w:pPr>
        <w:tabs>
          <w:tab w:val="left" w:pos="7644"/>
        </w:tabs>
        <w:spacing w:line="540" w:lineRule="exact"/>
        <w:jc w:val="center"/>
        <w:rPr>
          <w:rFonts w:ascii="方正小标宋简体" w:eastAsia="方正小标宋简体" w:hAnsiTheme="minorEastAsia" w:cs="仿宋"/>
          <w:b/>
          <w:bCs/>
        </w:rPr>
      </w:pPr>
      <w:r>
        <w:rPr>
          <w:rFonts w:ascii="方正小标宋简体" w:eastAsia="方正小标宋简体" w:hAnsiTheme="minorEastAsia" w:cs="仿宋" w:hint="eastAsia"/>
          <w:b/>
          <w:bCs/>
          <w:sz w:val="36"/>
          <w:szCs w:val="36"/>
        </w:rPr>
        <w:t>部分行业领域项目支持方向及有关要求</w:t>
      </w:r>
    </w:p>
    <w:p w:rsidR="00C66C19" w:rsidRDefault="00C66C19">
      <w:pPr>
        <w:tabs>
          <w:tab w:val="left" w:pos="7644"/>
        </w:tabs>
        <w:spacing w:line="540" w:lineRule="exact"/>
        <w:ind w:firstLineChars="200" w:firstLine="626"/>
        <w:jc w:val="left"/>
        <w:rPr>
          <w:rFonts w:ascii="黑体" w:eastAsia="黑体" w:hAnsi="黑体" w:cs="仿宋"/>
          <w:b/>
          <w:bCs/>
        </w:rPr>
      </w:pPr>
    </w:p>
    <w:p w:rsidR="00C66C19" w:rsidRDefault="00A345B3">
      <w:pPr>
        <w:tabs>
          <w:tab w:val="left" w:pos="7644"/>
        </w:tabs>
        <w:spacing w:line="540" w:lineRule="exact"/>
        <w:ind w:firstLineChars="200" w:firstLine="626"/>
        <w:jc w:val="left"/>
        <w:rPr>
          <w:rFonts w:ascii="黑体" w:eastAsia="黑体" w:hAnsi="黑体"/>
          <w:b/>
        </w:rPr>
      </w:pPr>
      <w:r>
        <w:rPr>
          <w:rFonts w:ascii="黑体" w:eastAsia="黑体" w:hAnsi="黑体" w:hint="eastAsia"/>
          <w:b/>
        </w:rPr>
        <w:t>一、大数据及新型智慧城市建设项目</w:t>
      </w:r>
    </w:p>
    <w:p w:rsidR="00C66C19" w:rsidRDefault="00A345B3">
      <w:pPr>
        <w:tabs>
          <w:tab w:val="left" w:pos="7644"/>
        </w:tabs>
        <w:spacing w:line="540" w:lineRule="exact"/>
        <w:ind w:firstLineChars="200" w:firstLine="626"/>
        <w:rPr>
          <w:rFonts w:eastAsia="仿宋_GB2312"/>
          <w:b/>
        </w:rPr>
      </w:pPr>
      <w:r>
        <w:rPr>
          <w:rFonts w:eastAsia="仿宋_GB2312"/>
          <w:b/>
        </w:rPr>
        <w:t>（一）支持方向</w:t>
      </w:r>
    </w:p>
    <w:p w:rsidR="001A79F9" w:rsidRPr="001A79F9" w:rsidRDefault="001A79F9" w:rsidP="001A79F9">
      <w:pPr>
        <w:tabs>
          <w:tab w:val="left" w:pos="7644"/>
        </w:tabs>
        <w:spacing w:line="540" w:lineRule="exact"/>
        <w:ind w:firstLineChars="200" w:firstLine="624"/>
        <w:rPr>
          <w:rFonts w:eastAsia="仿宋_GB2312" w:hint="eastAsia"/>
        </w:rPr>
      </w:pPr>
      <w:r w:rsidRPr="001A79F9">
        <w:rPr>
          <w:rFonts w:eastAsia="仿宋_GB2312" w:hint="eastAsia"/>
        </w:rPr>
        <w:t>1</w:t>
      </w:r>
      <w:r w:rsidRPr="001A79F9">
        <w:rPr>
          <w:rFonts w:eastAsia="仿宋_GB2312" w:hint="eastAsia"/>
        </w:rPr>
        <w:t>、支持数据源建设，数据采集、存储、汇聚、处理、分析与开发利用的技术、应用及服务项目。重点支持数据资源网、数据资源池及数据治理项目。</w:t>
      </w:r>
    </w:p>
    <w:p w:rsidR="001A79F9" w:rsidRPr="001A79F9" w:rsidRDefault="001A79F9" w:rsidP="001A79F9">
      <w:pPr>
        <w:tabs>
          <w:tab w:val="left" w:pos="7644"/>
        </w:tabs>
        <w:spacing w:line="540" w:lineRule="exact"/>
        <w:ind w:firstLineChars="200" w:firstLine="624"/>
        <w:rPr>
          <w:rFonts w:eastAsia="仿宋_GB2312" w:hint="eastAsia"/>
        </w:rPr>
      </w:pPr>
      <w:r w:rsidRPr="001A79F9">
        <w:rPr>
          <w:rFonts w:eastAsia="仿宋_GB2312" w:hint="eastAsia"/>
        </w:rPr>
        <w:t>2</w:t>
      </w:r>
      <w:r w:rsidRPr="001A79F9">
        <w:rPr>
          <w:rFonts w:eastAsia="仿宋_GB2312" w:hint="eastAsia"/>
        </w:rPr>
        <w:t>、支持工业互联网安全管控技术及产品项目，重点支持</w:t>
      </w:r>
      <w:proofErr w:type="gramStart"/>
      <w:r w:rsidRPr="001A79F9">
        <w:rPr>
          <w:rFonts w:eastAsia="仿宋_GB2312" w:hint="eastAsia"/>
        </w:rPr>
        <w:t>秦云工程</w:t>
      </w:r>
      <w:proofErr w:type="gramEnd"/>
      <w:r w:rsidRPr="001A79F9">
        <w:rPr>
          <w:rFonts w:eastAsia="仿宋_GB2312" w:hint="eastAsia"/>
        </w:rPr>
        <w:t>及新型智慧城市数据安全项目。</w:t>
      </w:r>
    </w:p>
    <w:p w:rsidR="001A79F9" w:rsidRPr="001A79F9" w:rsidRDefault="001A79F9" w:rsidP="001A79F9">
      <w:pPr>
        <w:tabs>
          <w:tab w:val="left" w:pos="7644"/>
        </w:tabs>
        <w:spacing w:line="540" w:lineRule="exact"/>
        <w:ind w:firstLineChars="200" w:firstLine="624"/>
        <w:rPr>
          <w:rFonts w:eastAsia="仿宋_GB2312" w:hint="eastAsia"/>
        </w:rPr>
      </w:pPr>
      <w:r w:rsidRPr="001A79F9">
        <w:rPr>
          <w:rFonts w:eastAsia="仿宋_GB2312" w:hint="eastAsia"/>
        </w:rPr>
        <w:t>3</w:t>
      </w:r>
      <w:r w:rsidRPr="001A79F9">
        <w:rPr>
          <w:rFonts w:eastAsia="仿宋_GB2312" w:hint="eastAsia"/>
        </w:rPr>
        <w:t>、支持政务、民生、产业等领域的大数据应用项目，数据管理能力提升项目。同等条件下优先支持近年来列入工信部示范项目和优秀解决方案的项目。</w:t>
      </w:r>
    </w:p>
    <w:p w:rsidR="001A79F9" w:rsidRPr="001A79F9" w:rsidRDefault="001A79F9" w:rsidP="001A79F9">
      <w:pPr>
        <w:tabs>
          <w:tab w:val="left" w:pos="7644"/>
        </w:tabs>
        <w:spacing w:line="540" w:lineRule="exact"/>
        <w:ind w:firstLineChars="200" w:firstLine="624"/>
        <w:rPr>
          <w:rFonts w:eastAsia="仿宋_GB2312" w:hint="eastAsia"/>
        </w:rPr>
      </w:pPr>
      <w:r w:rsidRPr="001A79F9">
        <w:rPr>
          <w:rFonts w:eastAsia="仿宋_GB2312" w:hint="eastAsia"/>
        </w:rPr>
        <w:t>4</w:t>
      </w:r>
      <w:r w:rsidRPr="001A79F9">
        <w:rPr>
          <w:rFonts w:eastAsia="仿宋_GB2312" w:hint="eastAsia"/>
        </w:rPr>
        <w:t>、支持产业</w:t>
      </w:r>
      <w:proofErr w:type="gramStart"/>
      <w:r w:rsidRPr="001A79F9">
        <w:rPr>
          <w:rFonts w:eastAsia="仿宋_GB2312" w:hint="eastAsia"/>
        </w:rPr>
        <w:t>链关键</w:t>
      </w:r>
      <w:proofErr w:type="gramEnd"/>
      <w:r w:rsidRPr="001A79F9">
        <w:rPr>
          <w:rFonts w:eastAsia="仿宋_GB2312" w:hint="eastAsia"/>
        </w:rPr>
        <w:t>环节的大数据关键技术研发、产品及产业化项目，重点支持工业大数据（工业企业数字化应用、数字化智能改造）项目，战略性矿产资源高质量发展大数据项目。</w:t>
      </w:r>
    </w:p>
    <w:p w:rsidR="001A79F9" w:rsidRDefault="001A79F9" w:rsidP="001A79F9">
      <w:pPr>
        <w:tabs>
          <w:tab w:val="left" w:pos="7644"/>
        </w:tabs>
        <w:spacing w:line="540" w:lineRule="exact"/>
        <w:ind w:firstLineChars="200" w:firstLine="624"/>
        <w:rPr>
          <w:rFonts w:eastAsia="仿宋_GB2312"/>
        </w:rPr>
      </w:pPr>
      <w:r w:rsidRPr="001A79F9">
        <w:rPr>
          <w:rFonts w:eastAsia="仿宋_GB2312" w:hint="eastAsia"/>
        </w:rPr>
        <w:t>5</w:t>
      </w:r>
      <w:r w:rsidRPr="001A79F9">
        <w:rPr>
          <w:rFonts w:eastAsia="仿宋_GB2312" w:hint="eastAsia"/>
        </w:rPr>
        <w:t>、支持新型智慧城市建设项目。重点支持市级统筹类公共平台和大数据中心建设及智慧应用项目，支持智慧城管、智慧乡村、智慧社区、信用街道、智慧园区等数字化示范区建设项目。</w:t>
      </w:r>
    </w:p>
    <w:p w:rsidR="00C66C19" w:rsidRDefault="00A345B3">
      <w:pPr>
        <w:spacing w:line="540" w:lineRule="exact"/>
        <w:ind w:firstLineChars="200" w:firstLine="626"/>
        <w:rPr>
          <w:rFonts w:eastAsia="仿宋_GB2312"/>
          <w:b/>
        </w:rPr>
      </w:pPr>
      <w:r>
        <w:rPr>
          <w:rFonts w:eastAsia="仿宋_GB2312"/>
          <w:b/>
        </w:rPr>
        <w:t>（二）申报条件</w:t>
      </w:r>
    </w:p>
    <w:p w:rsidR="00D801B2" w:rsidRDefault="00D801B2">
      <w:pPr>
        <w:spacing w:line="540" w:lineRule="exact"/>
        <w:ind w:firstLineChars="200" w:firstLine="624"/>
        <w:rPr>
          <w:rFonts w:eastAsia="仿宋_GB2312"/>
        </w:rPr>
      </w:pPr>
      <w:r w:rsidRPr="00D801B2">
        <w:rPr>
          <w:rFonts w:eastAsia="仿宋_GB2312" w:hint="eastAsia"/>
        </w:rPr>
        <w:t>项目总投资达到</w:t>
      </w:r>
      <w:r w:rsidRPr="00D801B2">
        <w:rPr>
          <w:rFonts w:eastAsia="仿宋_GB2312" w:hint="eastAsia"/>
        </w:rPr>
        <w:t>500</w:t>
      </w:r>
      <w:r w:rsidRPr="00D801B2">
        <w:rPr>
          <w:rFonts w:eastAsia="仿宋_GB2312" w:hint="eastAsia"/>
        </w:rPr>
        <w:t>万元以上，项目备案手续齐全，满足大数据公共条件要求。</w:t>
      </w:r>
    </w:p>
    <w:p w:rsidR="000F1945" w:rsidRDefault="000F1945" w:rsidP="000F1945">
      <w:pPr>
        <w:ind w:firstLineChars="200" w:firstLine="626"/>
        <w:rPr>
          <w:rFonts w:ascii="仿宋" w:eastAsia="仿宋" w:hAnsi="仿宋"/>
          <w:b/>
        </w:rPr>
      </w:pPr>
      <w:r>
        <w:rPr>
          <w:rFonts w:ascii="仿宋" w:eastAsia="仿宋" w:hAnsi="仿宋" w:cs="仿宋" w:hint="eastAsia"/>
          <w:b/>
        </w:rPr>
        <w:t>注意事项：以前年度未竣工验收的项目申报单位不能申报。</w:t>
      </w:r>
    </w:p>
    <w:p w:rsidR="00C66C19" w:rsidRDefault="00A345B3">
      <w:pPr>
        <w:spacing w:line="540" w:lineRule="exact"/>
        <w:ind w:firstLineChars="200" w:firstLine="626"/>
        <w:rPr>
          <w:rFonts w:eastAsia="仿宋_GB2312"/>
          <w:b/>
        </w:rPr>
      </w:pPr>
      <w:r>
        <w:rPr>
          <w:rFonts w:eastAsia="仿宋_GB2312"/>
          <w:b/>
        </w:rPr>
        <w:lastRenderedPageBreak/>
        <w:t>（三）提交资料</w:t>
      </w:r>
    </w:p>
    <w:p w:rsidR="006718BC" w:rsidRPr="006718BC" w:rsidRDefault="006718BC" w:rsidP="006718BC">
      <w:pPr>
        <w:spacing w:line="540" w:lineRule="exact"/>
        <w:ind w:firstLineChars="200" w:firstLine="624"/>
        <w:rPr>
          <w:rFonts w:eastAsia="仿宋_GB2312" w:hint="eastAsia"/>
        </w:rPr>
      </w:pPr>
      <w:r w:rsidRPr="006718BC">
        <w:rPr>
          <w:rFonts w:eastAsia="仿宋_GB2312" w:hint="eastAsia"/>
        </w:rPr>
        <w:t>1</w:t>
      </w:r>
      <w:r w:rsidRPr="006718BC">
        <w:rPr>
          <w:rFonts w:eastAsia="仿宋_GB2312" w:hint="eastAsia"/>
        </w:rPr>
        <w:t>、资金申请报告。内容包括：企业基本情况和财务状况、项目建设背景、主要建设内容、建设期限、实施进度计划、总投资预算及资金来源，项目建设风险分析及建设条件落实情况，项目建成</w:t>
      </w:r>
      <w:proofErr w:type="gramStart"/>
      <w:r w:rsidRPr="006718BC">
        <w:rPr>
          <w:rFonts w:eastAsia="仿宋_GB2312" w:hint="eastAsia"/>
        </w:rPr>
        <w:t>后目标</w:t>
      </w:r>
      <w:proofErr w:type="gramEnd"/>
      <w:r w:rsidRPr="006718BC">
        <w:rPr>
          <w:rFonts w:eastAsia="仿宋_GB2312" w:hint="eastAsia"/>
        </w:rPr>
        <w:t>及预期可产生的经济和社会效益。</w:t>
      </w:r>
    </w:p>
    <w:p w:rsidR="006718BC" w:rsidRPr="006718BC" w:rsidRDefault="006718BC" w:rsidP="006718BC">
      <w:pPr>
        <w:spacing w:line="540" w:lineRule="exact"/>
        <w:ind w:firstLineChars="200" w:firstLine="624"/>
        <w:rPr>
          <w:rFonts w:eastAsia="仿宋_GB2312" w:hint="eastAsia"/>
        </w:rPr>
      </w:pPr>
      <w:r w:rsidRPr="006718BC">
        <w:rPr>
          <w:rFonts w:eastAsia="仿宋_GB2312" w:hint="eastAsia"/>
        </w:rPr>
        <w:t>2</w:t>
      </w:r>
      <w:r w:rsidRPr="006718BC">
        <w:rPr>
          <w:rFonts w:eastAsia="仿宋_GB2312" w:hint="eastAsia"/>
        </w:rPr>
        <w:t>、</w:t>
      </w:r>
      <w:r w:rsidR="00C935E8">
        <w:rPr>
          <w:rFonts w:eastAsia="仿宋_GB2312"/>
        </w:rPr>
        <w:t>项目简介（</w:t>
      </w:r>
      <w:r w:rsidR="00C935E8">
        <w:rPr>
          <w:rFonts w:eastAsia="仿宋_GB2312"/>
          <w:kern w:val="0"/>
        </w:rPr>
        <w:t>格式见</w:t>
      </w:r>
      <w:r w:rsidR="00C935E8">
        <w:rPr>
          <w:rFonts w:eastAsia="仿宋_GB2312"/>
        </w:rPr>
        <w:t>附件</w:t>
      </w:r>
      <w:r w:rsidR="00C935E8">
        <w:rPr>
          <w:rFonts w:eastAsia="仿宋_GB2312"/>
        </w:rPr>
        <w:t>2-2</w:t>
      </w:r>
      <w:r w:rsidR="00C935E8">
        <w:rPr>
          <w:rFonts w:eastAsia="仿宋_GB2312"/>
        </w:rPr>
        <w:t>，</w:t>
      </w:r>
      <w:r w:rsidR="00C935E8">
        <w:rPr>
          <w:rFonts w:eastAsia="仿宋_GB2312"/>
        </w:rPr>
        <w:t>字数在</w:t>
      </w:r>
      <w:r w:rsidR="00C935E8">
        <w:rPr>
          <w:rFonts w:eastAsia="仿宋_GB2312"/>
        </w:rPr>
        <w:t>1000</w:t>
      </w:r>
      <w:r w:rsidR="00C935E8">
        <w:rPr>
          <w:rFonts w:eastAsia="仿宋_GB2312"/>
        </w:rPr>
        <w:t>字以内）</w:t>
      </w:r>
      <w:r w:rsidR="00C935E8">
        <w:rPr>
          <w:rFonts w:eastAsia="仿宋_GB2312" w:hint="eastAsia"/>
        </w:rPr>
        <w:t>、</w:t>
      </w:r>
      <w:r w:rsidRPr="006718BC">
        <w:rPr>
          <w:rFonts w:eastAsia="仿宋_GB2312" w:hint="eastAsia"/>
        </w:rPr>
        <w:t>项目汇总表（附件</w:t>
      </w:r>
      <w:r w:rsidRPr="006718BC">
        <w:rPr>
          <w:rFonts w:eastAsia="仿宋_GB2312" w:hint="eastAsia"/>
        </w:rPr>
        <w:t>2-3</w:t>
      </w:r>
      <w:r w:rsidRPr="006718BC">
        <w:rPr>
          <w:rFonts w:eastAsia="仿宋_GB2312" w:hint="eastAsia"/>
        </w:rPr>
        <w:t>）、项目申请表（附件</w:t>
      </w:r>
      <w:r w:rsidRPr="006718BC">
        <w:rPr>
          <w:rFonts w:eastAsia="仿宋_GB2312" w:hint="eastAsia"/>
        </w:rPr>
        <w:t>2-4</w:t>
      </w:r>
      <w:r w:rsidRPr="006718BC">
        <w:rPr>
          <w:rFonts w:eastAsia="仿宋_GB2312" w:hint="eastAsia"/>
        </w:rPr>
        <w:t>）、大数据及新型智慧城市建设项目绩效目标表（附件</w:t>
      </w:r>
      <w:r w:rsidRPr="006718BC">
        <w:rPr>
          <w:rFonts w:eastAsia="仿宋_GB2312" w:hint="eastAsia"/>
        </w:rPr>
        <w:t>3</w:t>
      </w:r>
      <w:r w:rsidRPr="006718BC">
        <w:rPr>
          <w:rFonts w:eastAsia="仿宋_GB2312" w:hint="eastAsia"/>
        </w:rPr>
        <w:t>）。</w:t>
      </w:r>
    </w:p>
    <w:p w:rsidR="006718BC" w:rsidRPr="006718BC" w:rsidRDefault="006718BC" w:rsidP="006718BC">
      <w:pPr>
        <w:spacing w:line="540" w:lineRule="exact"/>
        <w:ind w:firstLineChars="200" w:firstLine="624"/>
        <w:rPr>
          <w:rFonts w:eastAsia="仿宋_GB2312" w:hint="eastAsia"/>
        </w:rPr>
      </w:pPr>
      <w:r w:rsidRPr="006718BC">
        <w:rPr>
          <w:rFonts w:eastAsia="仿宋_GB2312" w:hint="eastAsia"/>
        </w:rPr>
        <w:t>3</w:t>
      </w:r>
      <w:r w:rsidRPr="006718BC">
        <w:rPr>
          <w:rFonts w:eastAsia="仿宋_GB2312" w:hint="eastAsia"/>
        </w:rPr>
        <w:t>、项目备案文件及文号。</w:t>
      </w:r>
    </w:p>
    <w:p w:rsidR="006718BC" w:rsidRPr="006718BC" w:rsidRDefault="006718BC" w:rsidP="006718BC">
      <w:pPr>
        <w:spacing w:line="540" w:lineRule="exact"/>
        <w:ind w:firstLineChars="200" w:firstLine="624"/>
        <w:rPr>
          <w:rFonts w:eastAsia="仿宋_GB2312" w:hint="eastAsia"/>
        </w:rPr>
      </w:pPr>
      <w:r w:rsidRPr="006718BC">
        <w:rPr>
          <w:rFonts w:eastAsia="仿宋_GB2312" w:hint="eastAsia"/>
        </w:rPr>
        <w:t>4</w:t>
      </w:r>
      <w:r w:rsidRPr="006718BC">
        <w:rPr>
          <w:rFonts w:eastAsia="仿宋_GB2312" w:hint="eastAsia"/>
        </w:rPr>
        <w:t>、申请单位“多证合一”营业执照（副本）复印件。</w:t>
      </w:r>
    </w:p>
    <w:p w:rsidR="006718BC" w:rsidRPr="006718BC" w:rsidRDefault="006718BC" w:rsidP="006718BC">
      <w:pPr>
        <w:spacing w:line="540" w:lineRule="exact"/>
        <w:ind w:firstLineChars="200" w:firstLine="624"/>
        <w:rPr>
          <w:rFonts w:eastAsia="仿宋_GB2312" w:hint="eastAsia"/>
        </w:rPr>
      </w:pPr>
      <w:r w:rsidRPr="006718BC">
        <w:rPr>
          <w:rFonts w:eastAsia="仿宋_GB2312" w:hint="eastAsia"/>
        </w:rPr>
        <w:t>5</w:t>
      </w:r>
      <w:r w:rsidRPr="006718BC">
        <w:rPr>
          <w:rFonts w:eastAsia="仿宋_GB2312" w:hint="eastAsia"/>
        </w:rPr>
        <w:t>、</w:t>
      </w:r>
      <w:r w:rsidR="00012A9C">
        <w:rPr>
          <w:rFonts w:eastAsia="仿宋_GB2312"/>
        </w:rPr>
        <w:t>专业机构出具的上年度审计报告</w:t>
      </w:r>
      <w:r w:rsidR="00012A9C">
        <w:rPr>
          <w:rFonts w:eastAsia="仿宋_GB2312" w:hint="eastAsia"/>
        </w:rPr>
        <w:t>复印件</w:t>
      </w:r>
      <w:r w:rsidR="00012A9C">
        <w:rPr>
          <w:rFonts w:eastAsia="仿宋_GB2312"/>
        </w:rPr>
        <w:t>和</w:t>
      </w:r>
      <w:r w:rsidR="00012A9C">
        <w:rPr>
          <w:rFonts w:eastAsia="仿宋_GB2312" w:hint="eastAsia"/>
        </w:rPr>
        <w:t>2020</w:t>
      </w:r>
      <w:r w:rsidR="00012A9C">
        <w:rPr>
          <w:rFonts w:eastAsia="仿宋_GB2312" w:hint="eastAsia"/>
        </w:rPr>
        <w:t>年</w:t>
      </w:r>
      <w:r w:rsidR="00012A9C">
        <w:rPr>
          <w:rFonts w:eastAsia="仿宋_GB2312" w:hint="eastAsia"/>
        </w:rPr>
        <w:t>10</w:t>
      </w:r>
      <w:r w:rsidR="00012A9C">
        <w:rPr>
          <w:rFonts w:eastAsia="仿宋_GB2312" w:hint="eastAsia"/>
        </w:rPr>
        <w:t>月</w:t>
      </w:r>
      <w:r w:rsidR="00012A9C">
        <w:rPr>
          <w:rFonts w:eastAsia="仿宋_GB2312"/>
        </w:rPr>
        <w:t>会计报表复印件（包括资产负债表、现金流量表、损益表）。</w:t>
      </w:r>
    </w:p>
    <w:p w:rsidR="006718BC" w:rsidRPr="006718BC" w:rsidRDefault="006718BC" w:rsidP="006718BC">
      <w:pPr>
        <w:spacing w:line="540" w:lineRule="exact"/>
        <w:ind w:firstLineChars="200" w:firstLine="624"/>
        <w:rPr>
          <w:rFonts w:eastAsia="仿宋_GB2312" w:hint="eastAsia"/>
        </w:rPr>
      </w:pPr>
      <w:r w:rsidRPr="006718BC">
        <w:rPr>
          <w:rFonts w:eastAsia="仿宋_GB2312" w:hint="eastAsia"/>
        </w:rPr>
        <w:t>6</w:t>
      </w:r>
      <w:r w:rsidRPr="006718BC">
        <w:rPr>
          <w:rFonts w:eastAsia="仿宋_GB2312" w:hint="eastAsia"/>
        </w:rPr>
        <w:t>、项目自筹资金来源说明及相关附件（加盖单位公章）。</w:t>
      </w:r>
    </w:p>
    <w:p w:rsidR="006718BC" w:rsidRDefault="006718BC" w:rsidP="006718BC">
      <w:pPr>
        <w:spacing w:line="540" w:lineRule="exact"/>
        <w:ind w:firstLineChars="200" w:firstLine="624"/>
        <w:rPr>
          <w:rFonts w:eastAsia="仿宋_GB2312"/>
        </w:rPr>
      </w:pPr>
      <w:r w:rsidRPr="006718BC">
        <w:rPr>
          <w:rFonts w:eastAsia="仿宋_GB2312" w:hint="eastAsia"/>
        </w:rPr>
        <w:t>7</w:t>
      </w:r>
      <w:r w:rsidRPr="006718BC">
        <w:rPr>
          <w:rFonts w:eastAsia="仿宋_GB2312" w:hint="eastAsia"/>
        </w:rPr>
        <w:t>、申请单位对资金申请报告和附件资料真实性负责的承诺函（加盖单位公章）。</w:t>
      </w:r>
    </w:p>
    <w:p w:rsidR="00C66C19" w:rsidRDefault="00A345B3">
      <w:pPr>
        <w:tabs>
          <w:tab w:val="left" w:pos="7644"/>
        </w:tabs>
        <w:spacing w:line="540" w:lineRule="exact"/>
        <w:ind w:firstLine="636"/>
        <w:jc w:val="left"/>
        <w:rPr>
          <w:rFonts w:ascii="黑体" w:eastAsia="黑体" w:hAnsi="黑体"/>
          <w:b/>
        </w:rPr>
      </w:pPr>
      <w:bookmarkStart w:id="0" w:name="_GoBack"/>
      <w:bookmarkEnd w:id="0"/>
      <w:proofErr w:type="gramStart"/>
      <w:r>
        <w:rPr>
          <w:rFonts w:ascii="黑体" w:eastAsia="黑体" w:hAnsi="黑体" w:hint="eastAsia"/>
          <w:b/>
        </w:rPr>
        <w:t>二、两</w:t>
      </w:r>
      <w:r>
        <w:rPr>
          <w:rFonts w:ascii="黑体" w:eastAsia="黑体" w:hAnsi="黑体"/>
          <w:b/>
        </w:rPr>
        <w:t>化</w:t>
      </w:r>
      <w:proofErr w:type="gramEnd"/>
      <w:r>
        <w:rPr>
          <w:rFonts w:ascii="黑体" w:eastAsia="黑体" w:hAnsi="黑体"/>
          <w:b/>
        </w:rPr>
        <w:t>融合项目</w:t>
      </w:r>
    </w:p>
    <w:p w:rsidR="00C66C19" w:rsidRDefault="00A345B3">
      <w:pPr>
        <w:tabs>
          <w:tab w:val="left" w:pos="7644"/>
        </w:tabs>
        <w:spacing w:line="540" w:lineRule="exact"/>
        <w:ind w:firstLineChars="200" w:firstLine="626"/>
        <w:rPr>
          <w:rFonts w:eastAsia="仿宋_GB2312"/>
          <w:b/>
        </w:rPr>
      </w:pPr>
      <w:r>
        <w:rPr>
          <w:rFonts w:eastAsia="仿宋_GB2312"/>
          <w:b/>
        </w:rPr>
        <w:t>（一）支持方向</w:t>
      </w:r>
    </w:p>
    <w:p w:rsidR="00C53A6F" w:rsidRPr="00C53A6F" w:rsidRDefault="00C53A6F" w:rsidP="00C53A6F">
      <w:pPr>
        <w:ind w:firstLineChars="200" w:firstLine="624"/>
        <w:rPr>
          <w:rFonts w:eastAsia="仿宋_GB2312" w:hint="eastAsia"/>
        </w:rPr>
      </w:pPr>
      <w:r w:rsidRPr="00C53A6F">
        <w:rPr>
          <w:rFonts w:eastAsia="仿宋_GB2312" w:hint="eastAsia"/>
        </w:rPr>
        <w:t>1.</w:t>
      </w:r>
      <w:r w:rsidRPr="00C53A6F">
        <w:rPr>
          <w:rFonts w:eastAsia="仿宋_GB2312" w:hint="eastAsia"/>
        </w:rPr>
        <w:t>两化融合管理体系贯标奖励：依据《关于深化制造业与互联网融合发展的实施意见》（</w:t>
      </w:r>
      <w:proofErr w:type="gramStart"/>
      <w:r w:rsidRPr="00C53A6F">
        <w:rPr>
          <w:rFonts w:eastAsia="仿宋_GB2312" w:hint="eastAsia"/>
        </w:rPr>
        <w:t>陕政发</w:t>
      </w:r>
      <w:proofErr w:type="gramEnd"/>
      <w:r w:rsidRPr="00C53A6F">
        <w:rPr>
          <w:rFonts w:eastAsia="仿宋_GB2312" w:hint="eastAsia"/>
        </w:rPr>
        <w:t>〔</w:t>
      </w:r>
      <w:r w:rsidRPr="00C53A6F">
        <w:rPr>
          <w:rFonts w:eastAsia="仿宋_GB2312" w:hint="eastAsia"/>
        </w:rPr>
        <w:t>2017</w:t>
      </w:r>
      <w:r w:rsidRPr="00C53A6F">
        <w:rPr>
          <w:rFonts w:eastAsia="仿宋_GB2312" w:hint="eastAsia"/>
        </w:rPr>
        <w:t>〕</w:t>
      </w:r>
      <w:r w:rsidRPr="00C53A6F">
        <w:rPr>
          <w:rFonts w:eastAsia="仿宋_GB2312" w:hint="eastAsia"/>
        </w:rPr>
        <w:t>5</w:t>
      </w:r>
      <w:r w:rsidRPr="00C53A6F">
        <w:rPr>
          <w:rFonts w:eastAsia="仿宋_GB2312" w:hint="eastAsia"/>
        </w:rPr>
        <w:t>号），奖励通过国家两化融合管理体系贯标评定并拿到证书的企业。</w:t>
      </w:r>
    </w:p>
    <w:p w:rsidR="00C53A6F" w:rsidRPr="00C53A6F" w:rsidRDefault="00C53A6F" w:rsidP="00C53A6F">
      <w:pPr>
        <w:ind w:firstLineChars="200" w:firstLine="624"/>
        <w:rPr>
          <w:rFonts w:eastAsia="仿宋_GB2312" w:hint="eastAsia"/>
        </w:rPr>
      </w:pPr>
      <w:r w:rsidRPr="00C53A6F">
        <w:rPr>
          <w:rFonts w:eastAsia="仿宋_GB2312" w:hint="eastAsia"/>
        </w:rPr>
        <w:t>2.</w:t>
      </w:r>
      <w:r w:rsidRPr="00C53A6F">
        <w:rPr>
          <w:rFonts w:eastAsia="仿宋_GB2312" w:hint="eastAsia"/>
        </w:rPr>
        <w:t>支持面向产品全生命周期研发、设计、制造、管理、服务等各环节的数字化转型和网络化协同等集成互联能力建设；</w:t>
      </w:r>
    </w:p>
    <w:p w:rsidR="00C53A6F" w:rsidRPr="00C53A6F" w:rsidRDefault="00C53A6F" w:rsidP="00C53A6F">
      <w:pPr>
        <w:ind w:firstLineChars="200" w:firstLine="624"/>
        <w:rPr>
          <w:rFonts w:eastAsia="仿宋_GB2312" w:hint="eastAsia"/>
        </w:rPr>
      </w:pPr>
      <w:r w:rsidRPr="00C53A6F">
        <w:rPr>
          <w:rFonts w:eastAsia="仿宋_GB2312" w:hint="eastAsia"/>
        </w:rPr>
        <w:t>3.</w:t>
      </w:r>
      <w:r w:rsidRPr="00C53A6F">
        <w:rPr>
          <w:rFonts w:eastAsia="仿宋_GB2312" w:hint="eastAsia"/>
        </w:rPr>
        <w:t>支持企业基础数据管理机制建设以及数字孪生系统建设；</w:t>
      </w:r>
    </w:p>
    <w:p w:rsidR="00C53A6F" w:rsidRPr="00C53A6F" w:rsidRDefault="00C53A6F" w:rsidP="00C53A6F">
      <w:pPr>
        <w:ind w:firstLineChars="200" w:firstLine="624"/>
        <w:rPr>
          <w:rFonts w:eastAsia="仿宋_GB2312" w:hint="eastAsia"/>
        </w:rPr>
      </w:pPr>
      <w:r w:rsidRPr="00C53A6F">
        <w:rPr>
          <w:rFonts w:eastAsia="仿宋_GB2312" w:hint="eastAsia"/>
        </w:rPr>
        <w:lastRenderedPageBreak/>
        <w:t>4.</w:t>
      </w:r>
      <w:r w:rsidRPr="00C53A6F">
        <w:rPr>
          <w:rFonts w:eastAsia="仿宋_GB2312" w:hint="eastAsia"/>
        </w:rPr>
        <w:t>支持面向信息物理系统（</w:t>
      </w:r>
      <w:r w:rsidRPr="00C53A6F">
        <w:rPr>
          <w:rFonts w:eastAsia="仿宋_GB2312" w:hint="eastAsia"/>
        </w:rPr>
        <w:t>CPS</w:t>
      </w:r>
      <w:r w:rsidRPr="00C53A6F">
        <w:rPr>
          <w:rFonts w:eastAsia="仿宋_GB2312" w:hint="eastAsia"/>
        </w:rPr>
        <w:t>）共性技术的产品和解决方案研发；</w:t>
      </w:r>
    </w:p>
    <w:p w:rsidR="00C53A6F" w:rsidRPr="00C53A6F" w:rsidRDefault="00C53A6F" w:rsidP="00C53A6F">
      <w:pPr>
        <w:ind w:firstLineChars="200" w:firstLine="624"/>
        <w:rPr>
          <w:rFonts w:eastAsia="仿宋_GB2312" w:hint="eastAsia"/>
        </w:rPr>
      </w:pPr>
      <w:r w:rsidRPr="00C53A6F">
        <w:rPr>
          <w:rFonts w:eastAsia="仿宋_GB2312" w:hint="eastAsia"/>
        </w:rPr>
        <w:t>5.</w:t>
      </w:r>
      <w:r w:rsidRPr="00C53A6F">
        <w:rPr>
          <w:rFonts w:eastAsia="仿宋_GB2312" w:hint="eastAsia"/>
        </w:rPr>
        <w:t>支持企业级、</w:t>
      </w:r>
      <w:proofErr w:type="gramStart"/>
      <w:r w:rsidRPr="00C53A6F">
        <w:rPr>
          <w:rFonts w:eastAsia="仿宋_GB2312" w:hint="eastAsia"/>
        </w:rPr>
        <w:t>行业级</w:t>
      </w:r>
      <w:proofErr w:type="gramEnd"/>
      <w:r w:rsidRPr="00C53A6F">
        <w:rPr>
          <w:rFonts w:eastAsia="仿宋_GB2312" w:hint="eastAsia"/>
        </w:rPr>
        <w:t>工业互联网平台建设；</w:t>
      </w:r>
    </w:p>
    <w:p w:rsidR="00C53A6F" w:rsidRPr="00C53A6F" w:rsidRDefault="00C53A6F" w:rsidP="00C53A6F">
      <w:pPr>
        <w:ind w:firstLineChars="200" w:firstLine="624"/>
        <w:rPr>
          <w:rFonts w:eastAsia="仿宋_GB2312" w:hint="eastAsia"/>
        </w:rPr>
      </w:pPr>
      <w:r w:rsidRPr="00C53A6F">
        <w:rPr>
          <w:rFonts w:eastAsia="仿宋_GB2312" w:hint="eastAsia"/>
        </w:rPr>
        <w:t>6.</w:t>
      </w:r>
      <w:r w:rsidRPr="00C53A6F">
        <w:rPr>
          <w:rFonts w:eastAsia="仿宋_GB2312" w:hint="eastAsia"/>
        </w:rPr>
        <w:t>支持基于工业互联网的</w:t>
      </w:r>
      <w:proofErr w:type="gramStart"/>
      <w:r w:rsidRPr="00C53A6F">
        <w:rPr>
          <w:rFonts w:eastAsia="仿宋_GB2312" w:hint="eastAsia"/>
        </w:rPr>
        <w:t>各类云化工业</w:t>
      </w:r>
      <w:proofErr w:type="gramEnd"/>
      <w:r w:rsidRPr="00C53A6F">
        <w:rPr>
          <w:rFonts w:eastAsia="仿宋_GB2312" w:hint="eastAsia"/>
        </w:rPr>
        <w:t>软件和工业</w:t>
      </w:r>
      <w:r w:rsidRPr="00C53A6F">
        <w:rPr>
          <w:rFonts w:eastAsia="仿宋_GB2312" w:hint="eastAsia"/>
        </w:rPr>
        <w:t>APP</w:t>
      </w:r>
      <w:r w:rsidRPr="00C53A6F">
        <w:rPr>
          <w:rFonts w:eastAsia="仿宋_GB2312" w:hint="eastAsia"/>
        </w:rPr>
        <w:t>的研发应用；</w:t>
      </w:r>
    </w:p>
    <w:p w:rsidR="00C53A6F" w:rsidRPr="00C53A6F" w:rsidRDefault="00C53A6F" w:rsidP="00C53A6F">
      <w:pPr>
        <w:ind w:firstLineChars="200" w:firstLine="624"/>
        <w:rPr>
          <w:rFonts w:eastAsia="仿宋_GB2312" w:hint="eastAsia"/>
        </w:rPr>
      </w:pPr>
      <w:r w:rsidRPr="00C53A6F">
        <w:rPr>
          <w:rFonts w:eastAsia="仿宋_GB2312" w:hint="eastAsia"/>
        </w:rPr>
        <w:t>7.</w:t>
      </w:r>
      <w:r w:rsidRPr="00C53A6F">
        <w:rPr>
          <w:rFonts w:eastAsia="仿宋_GB2312" w:hint="eastAsia"/>
        </w:rPr>
        <w:t>支持基于工业互联网平台的解决方案研发和推广；</w:t>
      </w:r>
    </w:p>
    <w:p w:rsidR="00C53A6F" w:rsidRPr="00C53A6F" w:rsidRDefault="00C53A6F" w:rsidP="00C53A6F">
      <w:pPr>
        <w:ind w:firstLineChars="200" w:firstLine="624"/>
        <w:rPr>
          <w:rFonts w:eastAsia="仿宋_GB2312" w:hint="eastAsia"/>
        </w:rPr>
      </w:pPr>
      <w:r w:rsidRPr="00C53A6F">
        <w:rPr>
          <w:rFonts w:eastAsia="仿宋_GB2312" w:hint="eastAsia"/>
        </w:rPr>
        <w:t>8.</w:t>
      </w:r>
      <w:r w:rsidRPr="00C53A6F">
        <w:rPr>
          <w:rFonts w:eastAsia="仿宋_GB2312" w:hint="eastAsia"/>
        </w:rPr>
        <w:t>支持企业级和</w:t>
      </w:r>
      <w:proofErr w:type="gramStart"/>
      <w:r w:rsidRPr="00C53A6F">
        <w:rPr>
          <w:rFonts w:eastAsia="仿宋_GB2312" w:hint="eastAsia"/>
        </w:rPr>
        <w:t>产业链级“双创”</w:t>
      </w:r>
      <w:proofErr w:type="gramEnd"/>
      <w:r w:rsidRPr="00C53A6F">
        <w:rPr>
          <w:rFonts w:eastAsia="仿宋_GB2312" w:hint="eastAsia"/>
        </w:rPr>
        <w:t>资源汇聚平台建设；</w:t>
      </w:r>
    </w:p>
    <w:p w:rsidR="00C53A6F" w:rsidRPr="00C53A6F" w:rsidRDefault="00C53A6F" w:rsidP="00C53A6F">
      <w:pPr>
        <w:ind w:firstLineChars="200" w:firstLine="624"/>
        <w:rPr>
          <w:rFonts w:eastAsia="仿宋_GB2312" w:hint="eastAsia"/>
        </w:rPr>
      </w:pPr>
      <w:r w:rsidRPr="00C53A6F">
        <w:rPr>
          <w:rFonts w:eastAsia="仿宋_GB2312" w:hint="eastAsia"/>
        </w:rPr>
        <w:t>9.</w:t>
      </w:r>
      <w:r w:rsidRPr="00C53A6F">
        <w:rPr>
          <w:rFonts w:eastAsia="仿宋_GB2312" w:hint="eastAsia"/>
        </w:rPr>
        <w:t>支持基于互联网的研发设计、生产制造以及创业孵化能力开放平台建设；</w:t>
      </w:r>
    </w:p>
    <w:p w:rsidR="00C53A6F" w:rsidRDefault="00C53A6F" w:rsidP="00C53A6F">
      <w:pPr>
        <w:ind w:firstLineChars="200" w:firstLine="624"/>
        <w:rPr>
          <w:rFonts w:eastAsia="仿宋_GB2312"/>
        </w:rPr>
      </w:pPr>
      <w:r w:rsidRPr="00C53A6F">
        <w:rPr>
          <w:rFonts w:eastAsia="仿宋_GB2312" w:hint="eastAsia"/>
        </w:rPr>
        <w:t>10.</w:t>
      </w:r>
      <w:r w:rsidRPr="00C53A6F">
        <w:rPr>
          <w:rFonts w:eastAsia="仿宋_GB2312" w:hint="eastAsia"/>
        </w:rPr>
        <w:t>支持生活类、公共服务类、行业类信息消费能力提升和技术创新，支持新型信息产品升级和应用，支持信息消费体验中心等支撑平台建设。</w:t>
      </w:r>
    </w:p>
    <w:p w:rsidR="00C66C19" w:rsidRDefault="00A345B3">
      <w:pPr>
        <w:ind w:firstLineChars="200" w:firstLine="626"/>
        <w:rPr>
          <w:rFonts w:eastAsia="仿宋_GB2312"/>
          <w:b/>
        </w:rPr>
      </w:pPr>
      <w:r>
        <w:rPr>
          <w:rFonts w:eastAsia="仿宋_GB2312"/>
          <w:b/>
        </w:rPr>
        <w:t>（二）申报条件</w:t>
      </w:r>
    </w:p>
    <w:p w:rsidR="00FF6E43" w:rsidRDefault="00FF6E43">
      <w:pPr>
        <w:ind w:firstLineChars="200" w:firstLine="624"/>
        <w:rPr>
          <w:rFonts w:eastAsia="仿宋_GB2312"/>
        </w:rPr>
      </w:pPr>
      <w:r w:rsidRPr="00FF6E43">
        <w:rPr>
          <w:rFonts w:eastAsia="仿宋_GB2312" w:hint="eastAsia"/>
        </w:rPr>
        <w:t>申报主体为在我省登记注册、依法纳税、具有独立法人资格的企事业单位及科研院所，经营状况良好，银行信用良好</w:t>
      </w:r>
      <w:r w:rsidRPr="00FF6E43">
        <w:rPr>
          <w:rFonts w:eastAsia="仿宋_GB2312" w:hint="eastAsia"/>
        </w:rPr>
        <w:t>,</w:t>
      </w:r>
      <w:r w:rsidRPr="00FF6E43">
        <w:rPr>
          <w:rFonts w:eastAsia="仿宋_GB2312" w:hint="eastAsia"/>
        </w:rPr>
        <w:t>一般类项目总投资</w:t>
      </w:r>
      <w:r w:rsidRPr="00FF6E43">
        <w:rPr>
          <w:rFonts w:eastAsia="仿宋_GB2312" w:hint="eastAsia"/>
        </w:rPr>
        <w:t>500</w:t>
      </w:r>
      <w:r w:rsidRPr="00FF6E43">
        <w:rPr>
          <w:rFonts w:eastAsia="仿宋_GB2312" w:hint="eastAsia"/>
        </w:rPr>
        <w:t>万以上，重点项目总投资</w:t>
      </w:r>
      <w:r w:rsidRPr="00FF6E43">
        <w:rPr>
          <w:rFonts w:eastAsia="仿宋_GB2312" w:hint="eastAsia"/>
        </w:rPr>
        <w:t>1000</w:t>
      </w:r>
      <w:r w:rsidRPr="00FF6E43">
        <w:rPr>
          <w:rFonts w:eastAsia="仿宋_GB2312" w:hint="eastAsia"/>
        </w:rPr>
        <w:t>万以上。优先支持通过两化融合管理体系贯</w:t>
      </w:r>
      <w:proofErr w:type="gramStart"/>
      <w:r w:rsidRPr="00FF6E43">
        <w:rPr>
          <w:rFonts w:eastAsia="仿宋_GB2312" w:hint="eastAsia"/>
        </w:rPr>
        <w:t>标以及</w:t>
      </w:r>
      <w:proofErr w:type="gramEnd"/>
      <w:r w:rsidRPr="00FF6E43">
        <w:rPr>
          <w:rFonts w:eastAsia="仿宋_GB2312" w:hint="eastAsia"/>
        </w:rPr>
        <w:t>2018</w:t>
      </w:r>
      <w:r w:rsidRPr="00FF6E43">
        <w:rPr>
          <w:rFonts w:eastAsia="仿宋_GB2312" w:hint="eastAsia"/>
        </w:rPr>
        <w:t>年以来</w:t>
      </w:r>
      <w:proofErr w:type="gramStart"/>
      <w:r w:rsidRPr="00FF6E43">
        <w:rPr>
          <w:rFonts w:eastAsia="仿宋_GB2312" w:hint="eastAsia"/>
        </w:rPr>
        <w:t>获评两化</w:t>
      </w:r>
      <w:proofErr w:type="gramEnd"/>
      <w:r w:rsidRPr="00FF6E43">
        <w:rPr>
          <w:rFonts w:eastAsia="仿宋_GB2312" w:hint="eastAsia"/>
        </w:rPr>
        <w:t>融合相关试点示范项目的企业申报的项目。</w:t>
      </w:r>
    </w:p>
    <w:p w:rsidR="00C66C19" w:rsidRDefault="00A345B3">
      <w:pPr>
        <w:ind w:firstLineChars="200" w:firstLine="626"/>
        <w:rPr>
          <w:rFonts w:ascii="仿宋" w:eastAsia="仿宋" w:hAnsi="仿宋"/>
          <w:b/>
        </w:rPr>
      </w:pPr>
      <w:r>
        <w:rPr>
          <w:rFonts w:ascii="仿宋" w:eastAsia="仿宋" w:hAnsi="仿宋" w:cs="仿宋" w:hint="eastAsia"/>
          <w:b/>
        </w:rPr>
        <w:t>注意事项：以前年度未竣工验收的项目申报单位不能申报。</w:t>
      </w:r>
    </w:p>
    <w:p w:rsidR="00C66C19" w:rsidRDefault="00A345B3">
      <w:pPr>
        <w:spacing w:line="540" w:lineRule="exact"/>
        <w:ind w:firstLineChars="200" w:firstLine="626"/>
        <w:rPr>
          <w:rFonts w:ascii="仿宋" w:eastAsia="仿宋" w:hAnsi="仿宋" w:cs="仿宋"/>
          <w:b/>
        </w:rPr>
      </w:pPr>
      <w:r>
        <w:rPr>
          <w:rFonts w:ascii="仿宋" w:eastAsia="仿宋" w:hAnsi="仿宋" w:cs="仿宋" w:hint="eastAsia"/>
          <w:b/>
        </w:rPr>
        <w:t>（三）提交资料</w:t>
      </w:r>
    </w:p>
    <w:p w:rsidR="00C66C19" w:rsidRDefault="00A345B3">
      <w:pPr>
        <w:spacing w:line="540" w:lineRule="exact"/>
        <w:ind w:firstLineChars="200" w:firstLine="624"/>
        <w:rPr>
          <w:rFonts w:eastAsia="仿宋_GB2312"/>
        </w:rPr>
      </w:pPr>
      <w:r>
        <w:rPr>
          <w:rFonts w:eastAsia="仿宋_GB2312"/>
        </w:rPr>
        <w:t>两化融合管理体系贯标奖励项目提供贯</w:t>
      </w:r>
      <w:proofErr w:type="gramStart"/>
      <w:r>
        <w:rPr>
          <w:rFonts w:eastAsia="仿宋_GB2312"/>
        </w:rPr>
        <w:t>标总结</w:t>
      </w:r>
      <w:proofErr w:type="gramEnd"/>
      <w:r>
        <w:rPr>
          <w:rFonts w:eastAsia="仿宋_GB2312"/>
        </w:rPr>
        <w:t>材料及评定证书复印件。其他项目按顺序提供以下材料：</w:t>
      </w:r>
    </w:p>
    <w:p w:rsidR="00C66C19" w:rsidRDefault="00A345B3">
      <w:pPr>
        <w:spacing w:line="540" w:lineRule="exact"/>
        <w:ind w:firstLineChars="200" w:firstLine="624"/>
        <w:rPr>
          <w:rFonts w:eastAsia="仿宋_GB2312"/>
        </w:rPr>
      </w:pPr>
      <w:r>
        <w:rPr>
          <w:rFonts w:eastAsia="仿宋_GB2312"/>
        </w:rPr>
        <w:t>1</w:t>
      </w:r>
      <w:r>
        <w:rPr>
          <w:rFonts w:eastAsia="仿宋_GB2312"/>
        </w:rPr>
        <w:t>、</w:t>
      </w:r>
      <w:r w:rsidR="004E4DF2">
        <w:rPr>
          <w:rFonts w:eastAsia="仿宋_GB2312"/>
        </w:rPr>
        <w:t>项目简介（</w:t>
      </w:r>
      <w:r w:rsidR="004E4DF2">
        <w:rPr>
          <w:rFonts w:eastAsia="仿宋_GB2312"/>
          <w:kern w:val="0"/>
        </w:rPr>
        <w:t>格式见</w:t>
      </w:r>
      <w:r w:rsidR="004E4DF2">
        <w:rPr>
          <w:rFonts w:eastAsia="仿宋_GB2312"/>
        </w:rPr>
        <w:t>附件</w:t>
      </w:r>
      <w:r w:rsidR="004E4DF2">
        <w:rPr>
          <w:rFonts w:eastAsia="仿宋_GB2312"/>
        </w:rPr>
        <w:t>2-2</w:t>
      </w:r>
      <w:r w:rsidR="004E4DF2">
        <w:rPr>
          <w:rFonts w:eastAsia="仿宋_GB2312"/>
        </w:rPr>
        <w:t>，字数在</w:t>
      </w:r>
      <w:r w:rsidR="004E4DF2">
        <w:rPr>
          <w:rFonts w:eastAsia="仿宋_GB2312"/>
        </w:rPr>
        <w:t>1000</w:t>
      </w:r>
      <w:r w:rsidR="004E4DF2">
        <w:rPr>
          <w:rFonts w:eastAsia="仿宋_GB2312"/>
        </w:rPr>
        <w:t>字以内）</w:t>
      </w:r>
      <w:r w:rsidR="004E4DF2">
        <w:rPr>
          <w:rFonts w:eastAsia="仿宋_GB2312" w:hint="eastAsia"/>
        </w:rPr>
        <w:t>、</w:t>
      </w:r>
      <w:r>
        <w:rPr>
          <w:rFonts w:eastAsia="仿宋_GB2312"/>
          <w:kern w:val="0"/>
        </w:rPr>
        <w:t>项目</w:t>
      </w:r>
      <w:r>
        <w:rPr>
          <w:rFonts w:eastAsia="仿宋_GB2312"/>
          <w:kern w:val="0"/>
        </w:rPr>
        <w:lastRenderedPageBreak/>
        <w:t>汇总表</w:t>
      </w:r>
      <w:r>
        <w:rPr>
          <w:rFonts w:eastAsia="仿宋_GB2312"/>
        </w:rPr>
        <w:t>（附件</w:t>
      </w:r>
      <w:r>
        <w:rPr>
          <w:rFonts w:eastAsia="仿宋_GB2312"/>
        </w:rPr>
        <w:t>2-3</w:t>
      </w:r>
      <w:r>
        <w:rPr>
          <w:rFonts w:eastAsia="仿宋_GB2312"/>
        </w:rPr>
        <w:t>）</w:t>
      </w:r>
      <w:r>
        <w:rPr>
          <w:rFonts w:eastAsia="仿宋_GB2312"/>
          <w:kern w:val="0"/>
        </w:rPr>
        <w:t>、项目申请表</w:t>
      </w:r>
      <w:r>
        <w:rPr>
          <w:rFonts w:eastAsia="仿宋_GB2312"/>
        </w:rPr>
        <w:t>（附件</w:t>
      </w:r>
      <w:r>
        <w:rPr>
          <w:rFonts w:eastAsia="仿宋_GB2312"/>
        </w:rPr>
        <w:t>2-4</w:t>
      </w:r>
      <w:r>
        <w:rPr>
          <w:rFonts w:eastAsia="仿宋_GB2312"/>
        </w:rPr>
        <w:t>）、两化融合项目绩效目标表（附件</w:t>
      </w:r>
      <w:r>
        <w:rPr>
          <w:rFonts w:eastAsia="仿宋_GB2312"/>
        </w:rPr>
        <w:t>4</w:t>
      </w:r>
      <w:r>
        <w:rPr>
          <w:rFonts w:eastAsia="仿宋_GB2312"/>
        </w:rPr>
        <w:t>）。</w:t>
      </w:r>
    </w:p>
    <w:p w:rsidR="00C66C19" w:rsidRDefault="00A345B3">
      <w:pPr>
        <w:pStyle w:val="a5"/>
        <w:spacing w:before="0" w:beforeAutospacing="0" w:after="0" w:afterAutospacing="0"/>
        <w:ind w:firstLineChars="196" w:firstLine="611"/>
        <w:outlineLvl w:val="0"/>
        <w:rPr>
          <w:rFonts w:ascii="Times New Roman" w:eastAsia="仿宋_GB2312" w:cs="Times New Roman"/>
          <w:sz w:val="32"/>
        </w:rPr>
      </w:pPr>
      <w:r>
        <w:rPr>
          <w:rFonts w:ascii="Times New Roman" w:eastAsia="仿宋_GB2312" w:cs="Times New Roman"/>
          <w:sz w:val="32"/>
        </w:rPr>
        <w:t>2</w:t>
      </w:r>
      <w:r>
        <w:rPr>
          <w:rFonts w:ascii="Times New Roman" w:eastAsia="仿宋_GB2312" w:cs="Times New Roman"/>
          <w:sz w:val="32"/>
        </w:rPr>
        <w:t>、项目可行性</w:t>
      </w:r>
      <w:r>
        <w:rPr>
          <w:rFonts w:ascii="Times New Roman" w:eastAsia="仿宋_GB2312" w:cs="Times New Roman" w:hint="eastAsia"/>
          <w:sz w:val="32"/>
        </w:rPr>
        <w:t>研究</w:t>
      </w:r>
      <w:r>
        <w:rPr>
          <w:rFonts w:ascii="Times New Roman" w:eastAsia="仿宋_GB2312" w:cs="Times New Roman"/>
          <w:sz w:val="32"/>
        </w:rPr>
        <w:t>报告。内容包括：</w:t>
      </w:r>
      <w:r>
        <w:rPr>
          <w:rFonts w:ascii="Times New Roman" w:eastAsia="仿宋_GB2312" w:cs="Times New Roman"/>
          <w:b/>
          <w:sz w:val="32"/>
        </w:rPr>
        <w:t>一是企业现状</w:t>
      </w:r>
      <w:r>
        <w:rPr>
          <w:rFonts w:ascii="Times New Roman" w:eastAsia="仿宋_GB2312" w:cs="Times New Roman"/>
          <w:sz w:val="32"/>
        </w:rPr>
        <w:t>（企业生产经营管理、财务、两化融合发展水平等基本情况）。</w:t>
      </w:r>
      <w:r>
        <w:rPr>
          <w:rFonts w:ascii="Times New Roman" w:eastAsia="仿宋_GB2312" w:cs="Times New Roman"/>
          <w:b/>
          <w:sz w:val="32"/>
        </w:rPr>
        <w:t>二是项目实施条件分析</w:t>
      </w:r>
      <w:r>
        <w:rPr>
          <w:rFonts w:ascii="Times New Roman" w:eastAsia="仿宋_GB2312" w:cs="Times New Roman"/>
          <w:sz w:val="32"/>
        </w:rPr>
        <w:t>（项目管理和研发人员资历背景、管理制度；技术保障：研发队伍、科研成果、知识产权情况，工程技术人员及构成，计算机、软件、自动控制等信息化相关专业人员配备情况；基础条件：项目实施的设备、设施等基础条件情况；其他保障）。</w:t>
      </w:r>
      <w:r>
        <w:rPr>
          <w:rFonts w:ascii="Times New Roman" w:eastAsia="仿宋_GB2312" w:cs="Times New Roman"/>
          <w:b/>
          <w:sz w:val="32"/>
        </w:rPr>
        <w:t>三是项目实施方案</w:t>
      </w:r>
      <w:r>
        <w:rPr>
          <w:rFonts w:ascii="Times New Roman" w:eastAsia="仿宋_GB2312" w:cs="Times New Roman"/>
          <w:sz w:val="32"/>
        </w:rPr>
        <w:t>（项目实施的背景和依据；项目实施对研发、生产、经营、管理、产品等方面改造和提升的效果；项目实施目标和主要建设内容；项目设备选型及系统：项目实施平台、硬件、软件和服务分析；项目完成</w:t>
      </w:r>
      <w:r>
        <w:rPr>
          <w:rFonts w:ascii="Times New Roman" w:eastAsia="仿宋_GB2312" w:cs="Times New Roman"/>
          <w:sz w:val="32"/>
        </w:rPr>
        <w:t>期限、阶段计划及考核目标；项目总投资预算、资金来源及筹措情况）。</w:t>
      </w:r>
      <w:r>
        <w:rPr>
          <w:rFonts w:ascii="Times New Roman" w:eastAsia="仿宋_GB2312" w:cs="Times New Roman"/>
          <w:b/>
          <w:sz w:val="32"/>
        </w:rPr>
        <w:t>四是效益分析</w:t>
      </w:r>
      <w:r>
        <w:rPr>
          <w:rFonts w:ascii="Times New Roman" w:eastAsia="仿宋_GB2312" w:cs="Times New Roman"/>
          <w:sz w:val="32"/>
        </w:rPr>
        <w:t>（经济效益分析：计算投资回收期、提高全员劳动生产率、提高产品质量、提高能源综合利用率等对生产管理的促进作用；社会效益分析：项目在地区或行业信息技术应用的先进性、推广和示范价值，保障安全促进工业高质量发展等社会效益提升方面）。</w:t>
      </w:r>
    </w:p>
    <w:p w:rsidR="00C66C19" w:rsidRDefault="00A345B3">
      <w:pPr>
        <w:spacing w:line="540" w:lineRule="exact"/>
        <w:ind w:firstLineChars="200" w:firstLine="624"/>
        <w:rPr>
          <w:rFonts w:eastAsia="仿宋_GB2312"/>
        </w:rPr>
      </w:pPr>
      <w:r>
        <w:rPr>
          <w:rFonts w:eastAsia="仿宋_GB2312"/>
        </w:rPr>
        <w:t>3</w:t>
      </w:r>
      <w:r>
        <w:rPr>
          <w:rFonts w:eastAsia="仿宋_GB2312"/>
        </w:rPr>
        <w:t>、项目备案文件。</w:t>
      </w:r>
    </w:p>
    <w:p w:rsidR="00C66C19" w:rsidRDefault="00A345B3">
      <w:pPr>
        <w:spacing w:line="540" w:lineRule="exact"/>
        <w:ind w:firstLineChars="200" w:firstLine="624"/>
        <w:rPr>
          <w:rFonts w:eastAsia="仿宋_GB2312"/>
        </w:rPr>
      </w:pPr>
      <w:r>
        <w:rPr>
          <w:rFonts w:eastAsia="仿宋_GB2312"/>
        </w:rPr>
        <w:t>4</w:t>
      </w:r>
      <w:r>
        <w:rPr>
          <w:rFonts w:eastAsia="仿宋_GB2312"/>
        </w:rPr>
        <w:t>、申请单位</w:t>
      </w:r>
      <w:r>
        <w:rPr>
          <w:rFonts w:eastAsia="仿宋_GB2312"/>
        </w:rPr>
        <w:t>“</w:t>
      </w:r>
      <w:r>
        <w:rPr>
          <w:rFonts w:eastAsia="仿宋_GB2312"/>
        </w:rPr>
        <w:t>多证合一</w:t>
      </w:r>
      <w:r>
        <w:rPr>
          <w:rFonts w:eastAsia="仿宋_GB2312"/>
        </w:rPr>
        <w:t>”</w:t>
      </w:r>
      <w:r>
        <w:rPr>
          <w:rFonts w:eastAsia="仿宋_GB2312"/>
        </w:rPr>
        <w:t>营业执照（副本）复印件。</w:t>
      </w:r>
    </w:p>
    <w:p w:rsidR="00C66C19" w:rsidRDefault="00A345B3">
      <w:pPr>
        <w:spacing w:line="540" w:lineRule="exact"/>
        <w:ind w:firstLineChars="200" w:firstLine="624"/>
        <w:rPr>
          <w:rFonts w:eastAsia="仿宋_GB2312"/>
        </w:rPr>
      </w:pPr>
      <w:r>
        <w:rPr>
          <w:rFonts w:eastAsia="仿宋_GB2312"/>
        </w:rPr>
        <w:t>5</w:t>
      </w:r>
      <w:r>
        <w:rPr>
          <w:rFonts w:eastAsia="仿宋_GB2312"/>
        </w:rPr>
        <w:t>、专业机构出具的上年度审计报告</w:t>
      </w:r>
      <w:r>
        <w:rPr>
          <w:rFonts w:eastAsia="仿宋_GB2312" w:hint="eastAsia"/>
        </w:rPr>
        <w:t>复印件</w:t>
      </w:r>
      <w:r>
        <w:rPr>
          <w:rFonts w:eastAsia="仿宋_GB2312"/>
        </w:rPr>
        <w:t>和</w:t>
      </w:r>
      <w:r>
        <w:rPr>
          <w:rFonts w:eastAsia="仿宋_GB2312" w:hint="eastAsia"/>
        </w:rPr>
        <w:t>2020</w:t>
      </w:r>
      <w:r>
        <w:rPr>
          <w:rFonts w:eastAsia="仿宋_GB2312" w:hint="eastAsia"/>
        </w:rPr>
        <w:t>年</w:t>
      </w:r>
      <w:r>
        <w:rPr>
          <w:rFonts w:eastAsia="仿宋_GB2312" w:hint="eastAsia"/>
        </w:rPr>
        <w:t>10</w:t>
      </w:r>
      <w:r>
        <w:rPr>
          <w:rFonts w:eastAsia="仿宋_GB2312" w:hint="eastAsia"/>
        </w:rPr>
        <w:t>月</w:t>
      </w:r>
      <w:r>
        <w:rPr>
          <w:rFonts w:eastAsia="仿宋_GB2312"/>
        </w:rPr>
        <w:t>会计报表复印件（包括资产负债表、现金流量表、损益表）。</w:t>
      </w:r>
    </w:p>
    <w:p w:rsidR="00C66C19" w:rsidRDefault="00A345B3">
      <w:pPr>
        <w:spacing w:line="540" w:lineRule="exact"/>
        <w:ind w:firstLineChars="200" w:firstLine="624"/>
        <w:rPr>
          <w:rFonts w:eastAsia="仿宋_GB2312"/>
        </w:rPr>
      </w:pPr>
      <w:r>
        <w:rPr>
          <w:rFonts w:eastAsia="仿宋_GB2312" w:hint="eastAsia"/>
        </w:rPr>
        <w:t>6</w:t>
      </w:r>
      <w:r>
        <w:rPr>
          <w:rFonts w:eastAsia="仿宋_GB2312"/>
        </w:rPr>
        <w:t>、两化融合评估系统</w:t>
      </w:r>
      <w:r>
        <w:rPr>
          <w:rFonts w:eastAsia="仿宋_GB2312"/>
        </w:rPr>
        <w:t>2020</w:t>
      </w:r>
      <w:r>
        <w:rPr>
          <w:rFonts w:eastAsia="仿宋_GB2312"/>
        </w:rPr>
        <w:t>年度自评估报告（评估系统网址</w:t>
      </w:r>
      <w:r>
        <w:rPr>
          <w:rFonts w:eastAsia="仿宋_GB2312"/>
        </w:rPr>
        <w:t>http://www.cspiii.com/pg/</w:t>
      </w:r>
      <w:r>
        <w:rPr>
          <w:rFonts w:eastAsia="仿宋_GB2312"/>
        </w:rPr>
        <w:t>）。</w:t>
      </w:r>
    </w:p>
    <w:p w:rsidR="00C66C19" w:rsidRDefault="00A345B3">
      <w:pPr>
        <w:spacing w:line="540" w:lineRule="exact"/>
        <w:ind w:firstLineChars="200" w:firstLine="624"/>
        <w:rPr>
          <w:rFonts w:eastAsia="仿宋_GB2312"/>
        </w:rPr>
      </w:pPr>
      <w:r>
        <w:rPr>
          <w:rFonts w:eastAsia="仿宋_GB2312" w:hint="eastAsia"/>
        </w:rPr>
        <w:lastRenderedPageBreak/>
        <w:t>7</w:t>
      </w:r>
      <w:r>
        <w:rPr>
          <w:rFonts w:eastAsia="仿宋_GB2312"/>
        </w:rPr>
        <w:t>、国家两化融合管理体系评定证书（申报两化融合管理体系贯标奖励的企业必须提供）。</w:t>
      </w:r>
    </w:p>
    <w:p w:rsidR="00C66C19" w:rsidRDefault="00A345B3">
      <w:pPr>
        <w:spacing w:line="540" w:lineRule="exact"/>
        <w:ind w:firstLineChars="200" w:firstLine="624"/>
        <w:rPr>
          <w:rFonts w:eastAsia="仿宋_GB2312"/>
        </w:rPr>
      </w:pPr>
      <w:r>
        <w:rPr>
          <w:rFonts w:eastAsia="仿宋_GB2312" w:hint="eastAsia"/>
        </w:rPr>
        <w:t>8</w:t>
      </w:r>
      <w:r>
        <w:rPr>
          <w:rFonts w:eastAsia="仿宋_GB2312"/>
        </w:rPr>
        <w:t>、申</w:t>
      </w:r>
      <w:r>
        <w:rPr>
          <w:rFonts w:eastAsia="仿宋_GB2312" w:hint="eastAsia"/>
        </w:rPr>
        <w:t>报</w:t>
      </w:r>
      <w:r>
        <w:rPr>
          <w:rFonts w:eastAsia="仿宋_GB2312"/>
        </w:rPr>
        <w:t>单位对资金申请报告和附件资料真实性负责的承诺</w:t>
      </w:r>
      <w:r>
        <w:rPr>
          <w:rFonts w:eastAsia="仿宋_GB2312" w:hint="eastAsia"/>
        </w:rPr>
        <w:t>书</w:t>
      </w:r>
      <w:r>
        <w:rPr>
          <w:rFonts w:eastAsia="仿宋_GB2312"/>
        </w:rPr>
        <w:t>（加盖单位公章）。</w:t>
      </w:r>
    </w:p>
    <w:p w:rsidR="00C66C19" w:rsidRDefault="00A345B3">
      <w:pPr>
        <w:tabs>
          <w:tab w:val="left" w:pos="7644"/>
        </w:tabs>
        <w:spacing w:line="540" w:lineRule="exact"/>
        <w:ind w:firstLineChars="200" w:firstLine="624"/>
        <w:rPr>
          <w:rFonts w:ascii="黑体" w:eastAsia="黑体" w:hAnsi="黑体" w:cs="仿宋"/>
          <w:bCs/>
        </w:rPr>
      </w:pPr>
      <w:r>
        <w:rPr>
          <w:rFonts w:ascii="黑体" w:eastAsia="黑体" w:hAnsi="黑体" w:cs="仿宋" w:hint="eastAsia"/>
          <w:bCs/>
        </w:rPr>
        <w:t>三、科技成果产业化项目</w:t>
      </w:r>
    </w:p>
    <w:p w:rsidR="00C66C19" w:rsidRDefault="00A345B3">
      <w:pPr>
        <w:ind w:firstLine="636"/>
        <w:rPr>
          <w:rFonts w:eastAsia="仿宋_GB2312"/>
        </w:rPr>
      </w:pPr>
      <w:r>
        <w:rPr>
          <w:rFonts w:eastAsia="仿宋_GB2312"/>
        </w:rPr>
        <w:t>1</w:t>
      </w:r>
      <w:r>
        <w:rPr>
          <w:rFonts w:eastAsia="仿宋_GB2312"/>
        </w:rPr>
        <w:t>、申报条件</w:t>
      </w:r>
    </w:p>
    <w:p w:rsidR="00C66C19" w:rsidRDefault="00A345B3">
      <w:pPr>
        <w:spacing w:line="540" w:lineRule="exact"/>
        <w:ind w:firstLineChars="200" w:firstLine="624"/>
        <w:rPr>
          <w:rFonts w:eastAsia="仿宋_GB2312"/>
        </w:rPr>
      </w:pPr>
      <w:r>
        <w:rPr>
          <w:rFonts w:eastAsia="仿宋_GB2312"/>
        </w:rPr>
        <w:t>（</w:t>
      </w:r>
      <w:r>
        <w:rPr>
          <w:rFonts w:eastAsia="仿宋_GB2312"/>
        </w:rPr>
        <w:t>1</w:t>
      </w:r>
      <w:r>
        <w:rPr>
          <w:rFonts w:eastAsia="仿宋_GB2312"/>
        </w:rPr>
        <w:t>）满足共性条件要求，实施期限不超过</w:t>
      </w:r>
      <w:r>
        <w:rPr>
          <w:rFonts w:eastAsia="仿宋_GB2312"/>
        </w:rPr>
        <w:t>3</w:t>
      </w:r>
      <w:r>
        <w:rPr>
          <w:rFonts w:eastAsia="仿宋_GB2312"/>
        </w:rPr>
        <w:t>年。</w:t>
      </w:r>
    </w:p>
    <w:p w:rsidR="00C66C19" w:rsidRDefault="00A345B3">
      <w:pPr>
        <w:spacing w:line="540" w:lineRule="exact"/>
        <w:ind w:firstLineChars="200" w:firstLine="624"/>
        <w:rPr>
          <w:rFonts w:eastAsia="仿宋_GB2312"/>
        </w:rPr>
      </w:pPr>
      <w:r>
        <w:rPr>
          <w:rFonts w:eastAsia="仿宋_GB2312"/>
        </w:rPr>
        <w:t>（</w:t>
      </w:r>
      <w:r>
        <w:rPr>
          <w:rFonts w:eastAsia="仿宋_GB2312"/>
        </w:rPr>
        <w:t>2</w:t>
      </w:r>
      <w:r>
        <w:rPr>
          <w:rFonts w:eastAsia="仿宋_GB2312"/>
        </w:rPr>
        <w:t>）拥有自主知识产权，具备产业化条件，市场前景广阔，有明显经济效益和社会效益，未获得中央及省级财政资金支持。</w:t>
      </w:r>
    </w:p>
    <w:p w:rsidR="00C66C19" w:rsidRDefault="00A345B3">
      <w:pPr>
        <w:spacing w:line="540" w:lineRule="exact"/>
        <w:ind w:firstLineChars="200" w:firstLine="624"/>
        <w:rPr>
          <w:rFonts w:eastAsia="仿宋_GB2312"/>
        </w:rPr>
      </w:pPr>
      <w:r>
        <w:rPr>
          <w:rFonts w:eastAsia="仿宋_GB2312"/>
        </w:rPr>
        <w:t>（</w:t>
      </w:r>
      <w:r>
        <w:rPr>
          <w:rFonts w:eastAsia="仿宋_GB2312"/>
        </w:rPr>
        <w:t>3</w:t>
      </w:r>
      <w:r>
        <w:rPr>
          <w:rFonts w:eastAsia="仿宋_GB2312"/>
        </w:rPr>
        <w:t>）项目应在产品性能、工艺技术方面有重大突破，相关技术获得国家技术发明奖、国家科技进步奖、国家发明专利、国家国防科学技术进步奖、省级科学技术奖（二等奖及以上），获奖日期或专利授权日期在</w:t>
      </w:r>
      <w:r>
        <w:rPr>
          <w:rFonts w:eastAsia="仿宋_GB2312"/>
        </w:rPr>
        <w:t>2017</w:t>
      </w:r>
      <w:r>
        <w:rPr>
          <w:rFonts w:eastAsia="仿宋_GB2312"/>
        </w:rPr>
        <w:t>年至</w:t>
      </w:r>
      <w:r>
        <w:rPr>
          <w:rFonts w:eastAsia="仿宋_GB2312"/>
        </w:rPr>
        <w:t>2020</w:t>
      </w:r>
      <w:r>
        <w:rPr>
          <w:rFonts w:eastAsia="仿宋_GB2312"/>
        </w:rPr>
        <w:t>年期间。</w:t>
      </w:r>
    </w:p>
    <w:p w:rsidR="00C66C19" w:rsidRDefault="00A345B3">
      <w:pPr>
        <w:spacing w:line="540" w:lineRule="exact"/>
        <w:ind w:firstLineChars="200" w:firstLine="624"/>
        <w:rPr>
          <w:rFonts w:eastAsia="仿宋_GB2312"/>
        </w:rPr>
      </w:pPr>
      <w:r>
        <w:rPr>
          <w:rFonts w:eastAsia="仿宋_GB2312"/>
        </w:rPr>
        <w:t>2</w:t>
      </w:r>
      <w:r>
        <w:rPr>
          <w:rFonts w:eastAsia="仿宋_GB2312"/>
        </w:rPr>
        <w:t>、提交资料</w:t>
      </w:r>
    </w:p>
    <w:p w:rsidR="00C66C19" w:rsidRDefault="00A345B3">
      <w:pPr>
        <w:spacing w:line="540" w:lineRule="exact"/>
        <w:ind w:firstLineChars="200" w:firstLine="624"/>
        <w:rPr>
          <w:rFonts w:eastAsia="仿宋_GB2312"/>
        </w:rPr>
      </w:pPr>
      <w:r>
        <w:rPr>
          <w:rFonts w:eastAsia="仿宋_GB2312"/>
        </w:rPr>
        <w:t>满足共性资料要求</w:t>
      </w:r>
      <w:r>
        <w:rPr>
          <w:rFonts w:eastAsia="仿宋_GB2312" w:hint="eastAsia"/>
        </w:rPr>
        <w:t>。</w:t>
      </w:r>
    </w:p>
    <w:sectPr w:rsidR="00C66C19">
      <w:footerReference w:type="default" r:id="rId7"/>
      <w:pgSz w:w="11906" w:h="16838"/>
      <w:pgMar w:top="2098" w:right="1474" w:bottom="1985" w:left="1588" w:header="851" w:footer="1588" w:gutter="0"/>
      <w:cols w:space="720"/>
      <w:docGrid w:type="linesAndChars" w:linePitch="531"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5B3" w:rsidRDefault="00A345B3">
      <w:r>
        <w:separator/>
      </w:r>
    </w:p>
  </w:endnote>
  <w:endnote w:type="continuationSeparator" w:id="0">
    <w:p w:rsidR="00A345B3" w:rsidRDefault="00A34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C19" w:rsidRDefault="00C66C19">
    <w:pPr>
      <w:pStyle w:val="a3"/>
      <w:tabs>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5B3" w:rsidRDefault="00A345B3">
      <w:r>
        <w:separator/>
      </w:r>
    </w:p>
  </w:footnote>
  <w:footnote w:type="continuationSeparator" w:id="0">
    <w:p w:rsidR="00A345B3" w:rsidRDefault="00A345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FED"/>
    <w:rsid w:val="000058D1"/>
    <w:rsid w:val="00005ADB"/>
    <w:rsid w:val="00012A9C"/>
    <w:rsid w:val="00025845"/>
    <w:rsid w:val="0003115B"/>
    <w:rsid w:val="000344B9"/>
    <w:rsid w:val="00034C19"/>
    <w:rsid w:val="000364FF"/>
    <w:rsid w:val="00036B8E"/>
    <w:rsid w:val="00042507"/>
    <w:rsid w:val="00052615"/>
    <w:rsid w:val="00062AC8"/>
    <w:rsid w:val="00063499"/>
    <w:rsid w:val="000805FE"/>
    <w:rsid w:val="00086EC8"/>
    <w:rsid w:val="00087A69"/>
    <w:rsid w:val="0009217A"/>
    <w:rsid w:val="000C232D"/>
    <w:rsid w:val="000C7CC7"/>
    <w:rsid w:val="000D11D0"/>
    <w:rsid w:val="000E3507"/>
    <w:rsid w:val="000F0575"/>
    <w:rsid w:val="000F1945"/>
    <w:rsid w:val="000F327E"/>
    <w:rsid w:val="0010115C"/>
    <w:rsid w:val="00101DC1"/>
    <w:rsid w:val="00121894"/>
    <w:rsid w:val="00132E11"/>
    <w:rsid w:val="001361F2"/>
    <w:rsid w:val="00153561"/>
    <w:rsid w:val="00154F34"/>
    <w:rsid w:val="00176AA4"/>
    <w:rsid w:val="00185E36"/>
    <w:rsid w:val="001A79F9"/>
    <w:rsid w:val="001B5097"/>
    <w:rsid w:val="001F325F"/>
    <w:rsid w:val="0021733F"/>
    <w:rsid w:val="0022193B"/>
    <w:rsid w:val="0022522E"/>
    <w:rsid w:val="00241C1A"/>
    <w:rsid w:val="0024400E"/>
    <w:rsid w:val="00253093"/>
    <w:rsid w:val="00265879"/>
    <w:rsid w:val="00267910"/>
    <w:rsid w:val="002B3772"/>
    <w:rsid w:val="002D3B8F"/>
    <w:rsid w:val="002F66B6"/>
    <w:rsid w:val="00304A5E"/>
    <w:rsid w:val="003069BC"/>
    <w:rsid w:val="00343A1E"/>
    <w:rsid w:val="00347621"/>
    <w:rsid w:val="003542F3"/>
    <w:rsid w:val="00361A0E"/>
    <w:rsid w:val="003652A9"/>
    <w:rsid w:val="0036685E"/>
    <w:rsid w:val="0036725A"/>
    <w:rsid w:val="003B5149"/>
    <w:rsid w:val="003C5DE6"/>
    <w:rsid w:val="003D7B61"/>
    <w:rsid w:val="004070BC"/>
    <w:rsid w:val="004279CE"/>
    <w:rsid w:val="00440C1C"/>
    <w:rsid w:val="0045053B"/>
    <w:rsid w:val="0045503C"/>
    <w:rsid w:val="00456789"/>
    <w:rsid w:val="00460218"/>
    <w:rsid w:val="00464E0C"/>
    <w:rsid w:val="0047377D"/>
    <w:rsid w:val="004858BA"/>
    <w:rsid w:val="00486DBA"/>
    <w:rsid w:val="00493FED"/>
    <w:rsid w:val="004A4072"/>
    <w:rsid w:val="004B1112"/>
    <w:rsid w:val="004D0F8C"/>
    <w:rsid w:val="004D1129"/>
    <w:rsid w:val="004D2685"/>
    <w:rsid w:val="004D36DD"/>
    <w:rsid w:val="004E4DF2"/>
    <w:rsid w:val="004F03AC"/>
    <w:rsid w:val="004F2A4F"/>
    <w:rsid w:val="004F531F"/>
    <w:rsid w:val="005021B0"/>
    <w:rsid w:val="0051723C"/>
    <w:rsid w:val="00525130"/>
    <w:rsid w:val="00526A9D"/>
    <w:rsid w:val="00554B64"/>
    <w:rsid w:val="0056559D"/>
    <w:rsid w:val="005776DE"/>
    <w:rsid w:val="0058446B"/>
    <w:rsid w:val="005A3F56"/>
    <w:rsid w:val="005B0B42"/>
    <w:rsid w:val="005B446B"/>
    <w:rsid w:val="005C605E"/>
    <w:rsid w:val="005C7130"/>
    <w:rsid w:val="005E59B3"/>
    <w:rsid w:val="005E7CE6"/>
    <w:rsid w:val="005F4BAA"/>
    <w:rsid w:val="00600585"/>
    <w:rsid w:val="00602D58"/>
    <w:rsid w:val="00606F04"/>
    <w:rsid w:val="00627D15"/>
    <w:rsid w:val="00633A6E"/>
    <w:rsid w:val="00643DFA"/>
    <w:rsid w:val="00644B16"/>
    <w:rsid w:val="00652041"/>
    <w:rsid w:val="00656F20"/>
    <w:rsid w:val="00660D7D"/>
    <w:rsid w:val="00665D95"/>
    <w:rsid w:val="006718BC"/>
    <w:rsid w:val="006740B4"/>
    <w:rsid w:val="006B31B6"/>
    <w:rsid w:val="006E4DC9"/>
    <w:rsid w:val="006F0E00"/>
    <w:rsid w:val="00705A13"/>
    <w:rsid w:val="00714821"/>
    <w:rsid w:val="00722B69"/>
    <w:rsid w:val="007447C3"/>
    <w:rsid w:val="0074733E"/>
    <w:rsid w:val="00781B98"/>
    <w:rsid w:val="00786162"/>
    <w:rsid w:val="0079187C"/>
    <w:rsid w:val="007A7F59"/>
    <w:rsid w:val="007C15A0"/>
    <w:rsid w:val="007C239F"/>
    <w:rsid w:val="007C5A31"/>
    <w:rsid w:val="007C5B81"/>
    <w:rsid w:val="007C764E"/>
    <w:rsid w:val="007D4AED"/>
    <w:rsid w:val="007E5369"/>
    <w:rsid w:val="007F6507"/>
    <w:rsid w:val="00803DBF"/>
    <w:rsid w:val="00824E38"/>
    <w:rsid w:val="00840B56"/>
    <w:rsid w:val="00863F6D"/>
    <w:rsid w:val="00864753"/>
    <w:rsid w:val="00864ED8"/>
    <w:rsid w:val="00866478"/>
    <w:rsid w:val="008D0381"/>
    <w:rsid w:val="008D3229"/>
    <w:rsid w:val="008E5AAF"/>
    <w:rsid w:val="008F617E"/>
    <w:rsid w:val="0090460E"/>
    <w:rsid w:val="0092390F"/>
    <w:rsid w:val="0092716E"/>
    <w:rsid w:val="00933C3A"/>
    <w:rsid w:val="00943C96"/>
    <w:rsid w:val="00945745"/>
    <w:rsid w:val="00950E54"/>
    <w:rsid w:val="00951677"/>
    <w:rsid w:val="009521F9"/>
    <w:rsid w:val="00971120"/>
    <w:rsid w:val="00971BCC"/>
    <w:rsid w:val="00981A39"/>
    <w:rsid w:val="0099023C"/>
    <w:rsid w:val="00991C5D"/>
    <w:rsid w:val="009A71EC"/>
    <w:rsid w:val="009C57F1"/>
    <w:rsid w:val="009C68CA"/>
    <w:rsid w:val="009D0DE3"/>
    <w:rsid w:val="009E778E"/>
    <w:rsid w:val="00A1352C"/>
    <w:rsid w:val="00A16757"/>
    <w:rsid w:val="00A24CD3"/>
    <w:rsid w:val="00A260DA"/>
    <w:rsid w:val="00A277E0"/>
    <w:rsid w:val="00A345B3"/>
    <w:rsid w:val="00A4363E"/>
    <w:rsid w:val="00A752F4"/>
    <w:rsid w:val="00A85D09"/>
    <w:rsid w:val="00A978A5"/>
    <w:rsid w:val="00AA1F81"/>
    <w:rsid w:val="00AA4469"/>
    <w:rsid w:val="00AA4F99"/>
    <w:rsid w:val="00AA7DAD"/>
    <w:rsid w:val="00AB0260"/>
    <w:rsid w:val="00AB589D"/>
    <w:rsid w:val="00AC3437"/>
    <w:rsid w:val="00AC36F8"/>
    <w:rsid w:val="00AC405D"/>
    <w:rsid w:val="00AD054B"/>
    <w:rsid w:val="00AD777F"/>
    <w:rsid w:val="00AE0728"/>
    <w:rsid w:val="00AE458E"/>
    <w:rsid w:val="00B10CD4"/>
    <w:rsid w:val="00B2309C"/>
    <w:rsid w:val="00B334FB"/>
    <w:rsid w:val="00B46186"/>
    <w:rsid w:val="00B5787A"/>
    <w:rsid w:val="00B93C28"/>
    <w:rsid w:val="00BA7545"/>
    <w:rsid w:val="00BB3520"/>
    <w:rsid w:val="00BC3306"/>
    <w:rsid w:val="00BC3ADA"/>
    <w:rsid w:val="00BC632E"/>
    <w:rsid w:val="00BD6C58"/>
    <w:rsid w:val="00BE0327"/>
    <w:rsid w:val="00BF36CD"/>
    <w:rsid w:val="00BF422C"/>
    <w:rsid w:val="00BF5E2C"/>
    <w:rsid w:val="00C024ED"/>
    <w:rsid w:val="00C1176B"/>
    <w:rsid w:val="00C25933"/>
    <w:rsid w:val="00C31827"/>
    <w:rsid w:val="00C53A6F"/>
    <w:rsid w:val="00C640E3"/>
    <w:rsid w:val="00C65993"/>
    <w:rsid w:val="00C66C19"/>
    <w:rsid w:val="00C750BE"/>
    <w:rsid w:val="00C75DE6"/>
    <w:rsid w:val="00C76E72"/>
    <w:rsid w:val="00C84B6B"/>
    <w:rsid w:val="00C861C6"/>
    <w:rsid w:val="00C935E8"/>
    <w:rsid w:val="00CB1190"/>
    <w:rsid w:val="00CB2C52"/>
    <w:rsid w:val="00CE51A2"/>
    <w:rsid w:val="00CE7F35"/>
    <w:rsid w:val="00CF4639"/>
    <w:rsid w:val="00D126B5"/>
    <w:rsid w:val="00D314E5"/>
    <w:rsid w:val="00D52281"/>
    <w:rsid w:val="00D55560"/>
    <w:rsid w:val="00D61721"/>
    <w:rsid w:val="00D64063"/>
    <w:rsid w:val="00D66B30"/>
    <w:rsid w:val="00D70EA4"/>
    <w:rsid w:val="00D70ED3"/>
    <w:rsid w:val="00D75725"/>
    <w:rsid w:val="00D76465"/>
    <w:rsid w:val="00D801B2"/>
    <w:rsid w:val="00D815B8"/>
    <w:rsid w:val="00D850E6"/>
    <w:rsid w:val="00DA01CC"/>
    <w:rsid w:val="00DA2C38"/>
    <w:rsid w:val="00DA2CCC"/>
    <w:rsid w:val="00DB2C2B"/>
    <w:rsid w:val="00DB589C"/>
    <w:rsid w:val="00DB6BD7"/>
    <w:rsid w:val="00DD1D6A"/>
    <w:rsid w:val="00DE2B28"/>
    <w:rsid w:val="00DF1680"/>
    <w:rsid w:val="00DF22AD"/>
    <w:rsid w:val="00E00DF0"/>
    <w:rsid w:val="00E14E92"/>
    <w:rsid w:val="00E15ED8"/>
    <w:rsid w:val="00E22E16"/>
    <w:rsid w:val="00E24378"/>
    <w:rsid w:val="00E5245E"/>
    <w:rsid w:val="00E53AF5"/>
    <w:rsid w:val="00E84D5B"/>
    <w:rsid w:val="00E85963"/>
    <w:rsid w:val="00E86CD1"/>
    <w:rsid w:val="00E96C33"/>
    <w:rsid w:val="00EC008B"/>
    <w:rsid w:val="00ED7F76"/>
    <w:rsid w:val="00EE0EA4"/>
    <w:rsid w:val="00EE7660"/>
    <w:rsid w:val="00F000EB"/>
    <w:rsid w:val="00F0325E"/>
    <w:rsid w:val="00F036CB"/>
    <w:rsid w:val="00F05ED4"/>
    <w:rsid w:val="00F1160F"/>
    <w:rsid w:val="00F25371"/>
    <w:rsid w:val="00F26692"/>
    <w:rsid w:val="00F32A25"/>
    <w:rsid w:val="00F364A3"/>
    <w:rsid w:val="00F40C96"/>
    <w:rsid w:val="00F46AFC"/>
    <w:rsid w:val="00F542C6"/>
    <w:rsid w:val="00F977D0"/>
    <w:rsid w:val="00FA0A29"/>
    <w:rsid w:val="00FB0BA7"/>
    <w:rsid w:val="00FB1589"/>
    <w:rsid w:val="00FB4AC4"/>
    <w:rsid w:val="00FC31EC"/>
    <w:rsid w:val="00FD35B8"/>
    <w:rsid w:val="00FD51D6"/>
    <w:rsid w:val="00FE6F6E"/>
    <w:rsid w:val="00FF4D5A"/>
    <w:rsid w:val="00FF617D"/>
    <w:rsid w:val="00FF6E43"/>
    <w:rsid w:val="019769FE"/>
    <w:rsid w:val="03944290"/>
    <w:rsid w:val="0AA662C0"/>
    <w:rsid w:val="0C575010"/>
    <w:rsid w:val="0E5C04F2"/>
    <w:rsid w:val="0E8F63F7"/>
    <w:rsid w:val="0E9479D8"/>
    <w:rsid w:val="14F51689"/>
    <w:rsid w:val="158D4EFF"/>
    <w:rsid w:val="187430D7"/>
    <w:rsid w:val="1AA821AF"/>
    <w:rsid w:val="2267247E"/>
    <w:rsid w:val="24BF4B69"/>
    <w:rsid w:val="25D3797E"/>
    <w:rsid w:val="271B1EB0"/>
    <w:rsid w:val="2BC94B63"/>
    <w:rsid w:val="2C371FD7"/>
    <w:rsid w:val="2CDD5B90"/>
    <w:rsid w:val="30197F42"/>
    <w:rsid w:val="37C977CE"/>
    <w:rsid w:val="38917D9F"/>
    <w:rsid w:val="3F5768F8"/>
    <w:rsid w:val="4824465F"/>
    <w:rsid w:val="49D52A77"/>
    <w:rsid w:val="4D8A04F6"/>
    <w:rsid w:val="512C46A3"/>
    <w:rsid w:val="52887BB8"/>
    <w:rsid w:val="59B22D41"/>
    <w:rsid w:val="5A5108C9"/>
    <w:rsid w:val="5BD40102"/>
    <w:rsid w:val="6094343D"/>
    <w:rsid w:val="639D3B89"/>
    <w:rsid w:val="6457337D"/>
    <w:rsid w:val="65C04217"/>
    <w:rsid w:val="66EF0EA6"/>
    <w:rsid w:val="6F612C11"/>
    <w:rsid w:val="73EF5D07"/>
    <w:rsid w:val="758518B4"/>
    <w:rsid w:val="75D31967"/>
    <w:rsid w:val="765E2304"/>
    <w:rsid w:val="794B049E"/>
    <w:rsid w:val="7E7D5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2290B-7FA5-416B-A77C-EC80745A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pPr>
      <w:widowControl/>
      <w:spacing w:before="100" w:beforeAutospacing="1" w:after="100" w:afterAutospacing="1"/>
      <w:jc w:val="left"/>
    </w:pPr>
    <w:rPr>
      <w:rFonts w:ascii="宋体" w:cs="宋体"/>
      <w:kern w:val="0"/>
      <w:sz w:val="24"/>
    </w:rPr>
  </w:style>
  <w:style w:type="character" w:styleId="a6">
    <w:name w:val="Strong"/>
    <w:qFormat/>
    <w:rPr>
      <w:b/>
      <w:bCs/>
    </w:rPr>
  </w:style>
  <w:style w:type="character" w:styleId="a7">
    <w:name w:val="page number"/>
    <w:uiPriority w:val="99"/>
    <w:qFormat/>
    <w:rPr>
      <w:rFonts w:ascii="Tahoma" w:eastAsia="宋体" w:hAnsi="Tahoma" w:cs="Tahoma"/>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4ECC9"/>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张浩</dc:creator>
  <cp:lastModifiedBy>罗永刚</cp:lastModifiedBy>
  <cp:revision>485</cp:revision>
  <cp:lastPrinted>2020-11-03T11:40:00Z</cp:lastPrinted>
  <dcterms:created xsi:type="dcterms:W3CDTF">2018-09-20T05:59:00Z</dcterms:created>
  <dcterms:modified xsi:type="dcterms:W3CDTF">2020-11-26T09:56:00Z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