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666" w:rsidRPr="0004138A" w:rsidRDefault="004B5666" w:rsidP="004B5666">
      <w:pPr>
        <w:spacing w:line="560" w:lineRule="exact"/>
        <w:rPr>
          <w:rFonts w:ascii="黑体" w:eastAsia="黑体" w:hAnsi="黑体" w:cs="方正小标宋简体"/>
          <w:sz w:val="32"/>
          <w:szCs w:val="32"/>
        </w:rPr>
      </w:pPr>
      <w:r w:rsidRPr="0004138A">
        <w:rPr>
          <w:rFonts w:ascii="黑体" w:eastAsia="黑体" w:hAnsi="黑体" w:cs="方正小标宋简体"/>
          <w:sz w:val="32"/>
          <w:szCs w:val="32"/>
        </w:rPr>
        <w:t>附件3</w:t>
      </w:r>
    </w:p>
    <w:p w:rsidR="004B5666" w:rsidRDefault="004B5666" w:rsidP="00236A6E">
      <w:pPr>
        <w:spacing w:line="500" w:lineRule="exact"/>
        <w:ind w:left="848" w:hangingChars="210" w:hanging="848"/>
        <w:jc w:val="center"/>
        <w:rPr>
          <w:rFonts w:ascii="方正小标宋简体" w:eastAsia="方正小标宋简体" w:hAnsi="方正小标宋简体" w:cs="方正小标宋简体"/>
          <w:spacing w:val="22"/>
          <w:sz w:val="36"/>
        </w:rPr>
      </w:pPr>
      <w:r>
        <w:rPr>
          <w:rFonts w:ascii="方正小标宋简体" w:eastAsia="方正小标宋简体" w:hAnsi="方正小标宋简体" w:cs="方正小标宋简体"/>
          <w:spacing w:val="22"/>
          <w:sz w:val="36"/>
        </w:rPr>
        <w:t>粉尘作业场所10人及以上金属粉尘、木粉尘</w:t>
      </w:r>
      <w:r>
        <w:rPr>
          <w:rFonts w:ascii="方正小标宋简体" w:eastAsia="方正小标宋简体" w:hAnsi="方正小标宋简体" w:cs="方正小标宋简体"/>
          <w:vanish/>
          <w:spacing w:val="22"/>
          <w:sz w:val="36"/>
        </w:rPr>
        <w:t>HYPERLINK "http://www.chinasafety.gov.cn/newpage/Contents/Channel_20006/2017/0320/284907/files_founder_162011269/1364514082.xls"</w:t>
      </w:r>
      <w:r>
        <w:rPr>
          <w:rFonts w:ascii="方正小标宋简体" w:eastAsia="方正小标宋简体" w:hAnsi="方正小标宋简体" w:cs="方正小标宋简体"/>
          <w:spacing w:val="22"/>
          <w:sz w:val="36"/>
        </w:rPr>
        <w:t>和粮食饲料等</w:t>
      </w:r>
    </w:p>
    <w:p w:rsidR="004B5666" w:rsidRDefault="004B5666" w:rsidP="00236A6E">
      <w:pPr>
        <w:spacing w:line="500" w:lineRule="exact"/>
        <w:ind w:left="848" w:hangingChars="210" w:hanging="848"/>
        <w:jc w:val="center"/>
        <w:rPr>
          <w:rFonts w:ascii="方正小标宋简体" w:eastAsia="方正小标宋简体" w:hAnsi="方正小标宋简体" w:cs="方正小标宋简体"/>
          <w:spacing w:val="22"/>
          <w:sz w:val="36"/>
        </w:rPr>
      </w:pPr>
      <w:r>
        <w:rPr>
          <w:rFonts w:ascii="方正小标宋简体" w:eastAsia="方正小标宋简体" w:hAnsi="方正小标宋简体" w:cs="方正小标宋简体"/>
          <w:spacing w:val="22"/>
          <w:sz w:val="36"/>
        </w:rPr>
        <w:t>农副产品粉尘</w:t>
      </w:r>
      <w:r>
        <w:rPr>
          <w:rFonts w:ascii="方正小标宋简体" w:eastAsia="方正小标宋简体" w:hAnsi="方正小标宋简体" w:cs="方正小标宋简体"/>
          <w:vanish/>
          <w:spacing w:val="22"/>
          <w:sz w:val="36"/>
        </w:rPr>
        <w:t>HYPERLINK "http://www.chinasafety.gov.cn/newpage/Contents/Channel_20006/2017/0320/284907/files_founder_162011269/1364514082.xls"</w:t>
      </w:r>
      <w:r>
        <w:rPr>
          <w:rFonts w:ascii="方正小标宋简体" w:eastAsia="方正小标宋简体" w:hAnsi="方正小标宋简体" w:cs="方正小标宋简体"/>
          <w:spacing w:val="22"/>
          <w:sz w:val="36"/>
        </w:rPr>
        <w:t>企业</w:t>
      </w:r>
      <w:r>
        <w:rPr>
          <w:rFonts w:ascii="方正小标宋简体" w:eastAsia="方正小标宋简体" w:hAnsi="方正小标宋简体" w:cs="方正小标宋简体"/>
          <w:vanish/>
          <w:spacing w:val="22"/>
          <w:sz w:val="36"/>
        </w:rPr>
        <w:t>HYPERLINK "http://www.chinasafety.gov.cn/newpage/Contents/Channel_20006/2017/0320/284907/files_founder_162011269/1364514082.xls"HYPERLINK "http://www.chinasafety.gov.cn/newpage/Contents/Channel_20006/2017/0320/284907/files_founder_162011269/1364514082.xls"</w:t>
      </w:r>
      <w:r>
        <w:rPr>
          <w:rFonts w:ascii="方正小标宋简体" w:eastAsia="方正小标宋简体" w:hAnsi="方正小标宋简体" w:cs="方正小标宋简体"/>
          <w:spacing w:val="22"/>
          <w:sz w:val="36"/>
        </w:rPr>
        <w:t>检查整改情况调度表</w:t>
      </w:r>
    </w:p>
    <w:p w:rsidR="004B5666" w:rsidRDefault="004B5666" w:rsidP="00236A6E">
      <w:pPr>
        <w:spacing w:line="300" w:lineRule="exact"/>
        <w:ind w:left="596" w:hangingChars="210" w:hanging="596"/>
        <w:jc w:val="center"/>
        <w:rPr>
          <w:rFonts w:ascii="仿宋_GB2312" w:eastAsia="仿宋_GB2312" w:hAnsi="仿宋_GB2312" w:cs="仿宋_GB2312"/>
          <w:spacing w:val="22"/>
          <w:sz w:val="24"/>
        </w:rPr>
      </w:pPr>
    </w:p>
    <w:p w:rsidR="004B5666" w:rsidRDefault="004B5666" w:rsidP="004B5666">
      <w:pPr>
        <w:rPr>
          <w:rFonts w:ascii="仿宋_GB2312" w:eastAsia="仿宋_GB2312" w:cs="Calibri"/>
          <w:spacing w:val="22"/>
          <w:sz w:val="28"/>
        </w:rPr>
      </w:pPr>
      <w:r>
        <w:rPr>
          <w:rFonts w:ascii="仿宋_GB2312" w:eastAsia="仿宋_GB2312" w:hAnsi="宋体" w:cs="宋体" w:hint="eastAsia"/>
          <w:spacing w:val="22"/>
          <w:sz w:val="28"/>
        </w:rPr>
        <w:t>新城：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2"/>
        <w:gridCol w:w="952"/>
        <w:gridCol w:w="1126"/>
        <w:gridCol w:w="1012"/>
        <w:gridCol w:w="783"/>
        <w:gridCol w:w="897"/>
        <w:gridCol w:w="897"/>
        <w:gridCol w:w="898"/>
        <w:gridCol w:w="897"/>
        <w:gridCol w:w="897"/>
        <w:gridCol w:w="897"/>
        <w:gridCol w:w="898"/>
        <w:gridCol w:w="897"/>
        <w:gridCol w:w="1642"/>
      </w:tblGrid>
      <w:tr w:rsidR="004B5666" w:rsidTr="001D3519">
        <w:trPr>
          <w:trHeight w:val="1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/>
                <w:sz w:val="24"/>
              </w:rPr>
              <w:t>序号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/>
                <w:sz w:val="24"/>
              </w:rPr>
              <w:t>区县（开发区）</w:t>
            </w:r>
            <w:r>
              <w:rPr>
                <w:rFonts w:ascii="黑体" w:eastAsia="黑体" w:hAnsi="黑体" w:cs="宋体" w:hint="eastAsia"/>
                <w:sz w:val="24"/>
              </w:rPr>
              <w:t>、街镇（办）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/>
                <w:sz w:val="24"/>
              </w:rPr>
              <w:t>企业名称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/>
                <w:sz w:val="24"/>
              </w:rPr>
              <w:t>粉尘种类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  <w:sz w:val="24"/>
              </w:rPr>
            </w:pPr>
            <w:proofErr w:type="gramStart"/>
            <w:r>
              <w:rPr>
                <w:rFonts w:ascii="黑体" w:eastAsia="黑体" w:hAnsi="黑体" w:cs="宋体"/>
                <w:sz w:val="24"/>
              </w:rPr>
              <w:t>涉粉作业</w:t>
            </w:r>
            <w:proofErr w:type="gramEnd"/>
            <w:r>
              <w:rPr>
                <w:rFonts w:ascii="黑体" w:eastAsia="黑体" w:hAnsi="黑体" w:cs="宋体"/>
                <w:sz w:val="24"/>
              </w:rPr>
              <w:t>人数</w:t>
            </w:r>
          </w:p>
        </w:tc>
        <w:tc>
          <w:tcPr>
            <w:tcW w:w="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/>
                <w:sz w:val="24"/>
              </w:rPr>
              <w:t>检查发现的重点问题和隐患</w:t>
            </w:r>
          </w:p>
        </w:tc>
        <w:tc>
          <w:tcPr>
            <w:tcW w:w="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/>
                <w:sz w:val="24"/>
              </w:rPr>
              <w:t>重点问题和隐患是否整改完成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/>
                <w:sz w:val="24"/>
              </w:rPr>
              <w:t>区县（开发区）是否进行了督导检查</w:t>
            </w:r>
          </w:p>
        </w:tc>
      </w:tr>
      <w:tr w:rsidR="004B5666" w:rsidTr="001D3519">
        <w:trPr>
          <w:trHeight w:val="1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spacing w:line="560" w:lineRule="auto"/>
              <w:jc w:val="center"/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spacing w:line="560" w:lineRule="auto"/>
              <w:jc w:val="center"/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spacing w:line="560" w:lineRule="auto"/>
              <w:jc w:val="center"/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spacing w:line="560" w:lineRule="auto"/>
              <w:jc w:val="center"/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spacing w:line="560" w:lineRule="auto"/>
              <w:jc w:val="center"/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/>
                <w:sz w:val="24"/>
              </w:rPr>
              <w:t>建构筑物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/>
                <w:sz w:val="24"/>
              </w:rPr>
              <w:t>除尘系统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/>
                <w:sz w:val="24"/>
              </w:rPr>
              <w:t>防火防爆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/>
                <w:sz w:val="24"/>
              </w:rPr>
              <w:t>粉尘清理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/>
                <w:sz w:val="24"/>
              </w:rPr>
              <w:t>建构筑物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/>
                <w:sz w:val="24"/>
              </w:rPr>
              <w:t>除尘系统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/>
                <w:sz w:val="24"/>
              </w:rPr>
              <w:t>防火防爆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/>
                <w:sz w:val="24"/>
              </w:rPr>
              <w:t>粉尘清理</w:t>
            </w: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spacing w:line="560" w:lineRule="auto"/>
              <w:jc w:val="center"/>
              <w:rPr>
                <w:rFonts w:ascii="黑体" w:eastAsia="黑体" w:hAnsi="黑体" w:cs="宋体"/>
                <w:sz w:val="24"/>
              </w:rPr>
            </w:pPr>
          </w:p>
        </w:tc>
      </w:tr>
      <w:tr w:rsidR="004B5666" w:rsidTr="001D351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黑体" w:eastAsia="黑体" w:hAnsi="黑体" w:cs="宋体"/>
                <w:sz w:val="24"/>
              </w:rPr>
            </w:pPr>
          </w:p>
        </w:tc>
      </w:tr>
      <w:tr w:rsidR="004B5666" w:rsidTr="001D351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rPr>
                <w:rFonts w:ascii="宋体" w:hAnsi="宋体" w:cs="宋体"/>
                <w:sz w:val="22"/>
              </w:rPr>
            </w:pPr>
          </w:p>
        </w:tc>
      </w:tr>
    </w:tbl>
    <w:p w:rsidR="004B5666" w:rsidRDefault="004B5666" w:rsidP="00236A6E">
      <w:pPr>
        <w:ind w:left="840" w:hangingChars="300" w:hanging="84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/>
          <w:sz w:val="28"/>
        </w:rPr>
        <w:t>注：1.检查发现的重点问题和隐患：按“10大重点问题和隐患”四个方面分类填写检查出的具体问题和隐患的序号“1,2…10”。如检查出隐患为“干式除尘系统未规范采用泄爆、隔爆、</w:t>
      </w:r>
      <w:proofErr w:type="gramStart"/>
      <w:r>
        <w:rPr>
          <w:rFonts w:ascii="仿宋_GB2312" w:eastAsia="仿宋_GB2312" w:hAnsi="仿宋_GB2312" w:cs="仿宋_GB2312"/>
          <w:sz w:val="28"/>
        </w:rPr>
        <w:t>惰</w:t>
      </w:r>
      <w:proofErr w:type="gramEnd"/>
      <w:r>
        <w:rPr>
          <w:rFonts w:ascii="仿宋_GB2312" w:eastAsia="仿宋_GB2312" w:hAnsi="仿宋_GB2312" w:cs="仿宋_GB2312"/>
          <w:sz w:val="28"/>
        </w:rPr>
        <w:t>化、抑爆等任一种控爆措施。”，则填写为“3”，有多项则填写多项，没有填“无”。</w:t>
      </w:r>
    </w:p>
    <w:p w:rsidR="004B5666" w:rsidRDefault="004B5666" w:rsidP="004B5666">
      <w:pPr>
        <w:ind w:firstLine="57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/>
          <w:sz w:val="28"/>
        </w:rPr>
        <w:t>2.重点问题和隐患是否整改完成：按“10大重点问题和隐患”四个方面分类填写，完成“是”，未</w:t>
      </w:r>
    </w:p>
    <w:p w:rsidR="004B5666" w:rsidRDefault="004B5666" w:rsidP="00236A6E">
      <w:pPr>
        <w:ind w:firstLineChars="302" w:firstLine="846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/>
          <w:sz w:val="28"/>
        </w:rPr>
        <w:t>完成“否”。</w:t>
      </w:r>
    </w:p>
    <w:p w:rsidR="004B5666" w:rsidRDefault="004B5666" w:rsidP="00236A6E">
      <w:pPr>
        <w:ind w:leftChars="174" w:left="835" w:hangingChars="168" w:hanging="47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/>
          <w:sz w:val="28"/>
        </w:rPr>
        <w:t>3.</w:t>
      </w:r>
      <w:r>
        <w:rPr>
          <w:rFonts w:eastAsia="Calibri" w:cs="Calibri"/>
          <w:b/>
          <w:sz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</w:rPr>
        <w:t>新城</w:t>
      </w:r>
      <w:r>
        <w:rPr>
          <w:rFonts w:ascii="仿宋_GB2312" w:eastAsia="仿宋_GB2312" w:hAnsi="仿宋_GB2312" w:cs="仿宋_GB2312"/>
          <w:sz w:val="28"/>
        </w:rPr>
        <w:t>是否进行了督导核查：指</w:t>
      </w:r>
      <w:r>
        <w:rPr>
          <w:rFonts w:ascii="仿宋_GB2312" w:eastAsia="仿宋_GB2312" w:hAnsi="仿宋_GB2312" w:cs="仿宋_GB2312" w:hint="eastAsia"/>
          <w:sz w:val="28"/>
        </w:rPr>
        <w:t>新城</w:t>
      </w:r>
      <w:r>
        <w:rPr>
          <w:rFonts w:ascii="仿宋_GB2312" w:eastAsia="仿宋_GB2312" w:hAnsi="仿宋_GB2312" w:cs="仿宋_GB2312"/>
          <w:sz w:val="28"/>
        </w:rPr>
        <w:t>是否在检查、执法或整改等环节，牵头组织对该企业整治情况进行了核查。</w:t>
      </w:r>
      <w:r>
        <w:rPr>
          <w:rFonts w:ascii="仿宋_GB2312" w:eastAsia="仿宋_GB2312" w:hAnsi="仿宋_GB2312" w:cs="仿宋_GB2312"/>
          <w:sz w:val="28"/>
        </w:rPr>
        <w:tab/>
      </w:r>
      <w:r>
        <w:rPr>
          <w:rFonts w:ascii="仿宋_GB2312" w:eastAsia="仿宋_GB2312" w:hAnsi="仿宋_GB2312" w:cs="仿宋_GB2312"/>
          <w:sz w:val="28"/>
        </w:rPr>
        <w:tab/>
      </w:r>
      <w:r>
        <w:rPr>
          <w:rFonts w:ascii="仿宋_GB2312" w:eastAsia="仿宋_GB2312" w:hAnsi="仿宋_GB2312" w:cs="仿宋_GB2312"/>
          <w:sz w:val="28"/>
        </w:rPr>
        <w:tab/>
      </w:r>
    </w:p>
    <w:sectPr w:rsidR="004B5666" w:rsidSect="0067483C">
      <w:footerReference w:type="even" r:id="rId7"/>
      <w:footerReference w:type="default" r:id="rId8"/>
      <w:pgSz w:w="16838" w:h="11906" w:orient="landscape" w:code="9"/>
      <w:pgMar w:top="1588" w:right="2098" w:bottom="1474" w:left="1985" w:header="851" w:footer="1191" w:gutter="0"/>
      <w:pgNumType w:fmt="numberInDash" w:start="9"/>
      <w:cols w:space="720"/>
      <w:docGrid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E80" w:rsidRDefault="00B21E80">
      <w:r>
        <w:separator/>
      </w:r>
    </w:p>
  </w:endnote>
  <w:endnote w:type="continuationSeparator" w:id="0">
    <w:p w:rsidR="00B21E80" w:rsidRDefault="00B21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192" w:rsidRDefault="00957192" w:rsidP="00A91188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192" w:rsidRPr="00B543B9" w:rsidRDefault="00957192" w:rsidP="00A91188">
    <w:pPr>
      <w:pStyle w:val="a3"/>
      <w:framePr w:wrap="around" w:vAnchor="text" w:hAnchor="page" w:x="9329" w:y="-20"/>
      <w:tabs>
        <w:tab w:val="left" w:pos="1022"/>
      </w:tabs>
      <w:ind w:rightChars="4" w:right="8"/>
      <w:rPr>
        <w:rStyle w:val="a6"/>
        <w:rFonts w:ascii="宋体" w:hAnsi="宋体"/>
        <w:sz w:val="24"/>
        <w:szCs w:val="24"/>
      </w:rPr>
    </w:pPr>
    <w:r w:rsidRPr="00B543B9">
      <w:rPr>
        <w:rStyle w:val="a6"/>
        <w:rFonts w:ascii="宋体" w:hAnsi="宋体" w:hint="eastAsia"/>
        <w:sz w:val="24"/>
        <w:szCs w:val="24"/>
      </w:rPr>
      <w:t>—</w:t>
    </w:r>
    <w:r w:rsidRPr="002D2517">
      <w:rPr>
        <w:rStyle w:val="a6"/>
        <w:rFonts w:ascii="宋体" w:hAnsi="宋体" w:hint="eastAsia"/>
        <w:sz w:val="28"/>
        <w:szCs w:val="28"/>
      </w:rPr>
      <w:t xml:space="preserve"> </w:t>
    </w:r>
    <w:r w:rsidR="003945A1" w:rsidRPr="00CC0531">
      <w:rPr>
        <w:rStyle w:val="a6"/>
        <w:rFonts w:ascii="宋体" w:hAnsi="宋体"/>
        <w:sz w:val="24"/>
        <w:szCs w:val="24"/>
      </w:rPr>
      <w:fldChar w:fldCharType="begin"/>
    </w:r>
    <w:r w:rsidRPr="00CC0531">
      <w:rPr>
        <w:rStyle w:val="a6"/>
        <w:rFonts w:ascii="宋体" w:hAnsi="宋体"/>
        <w:sz w:val="24"/>
        <w:szCs w:val="24"/>
      </w:rPr>
      <w:instrText xml:space="preserve">PAGE  </w:instrText>
    </w:r>
    <w:r w:rsidR="003945A1" w:rsidRPr="00CC0531">
      <w:rPr>
        <w:rStyle w:val="a6"/>
        <w:rFonts w:ascii="宋体" w:hAnsi="宋体"/>
        <w:sz w:val="24"/>
        <w:szCs w:val="24"/>
      </w:rPr>
      <w:fldChar w:fldCharType="separate"/>
    </w:r>
    <w:r w:rsidR="0067483C">
      <w:rPr>
        <w:rStyle w:val="a6"/>
        <w:rFonts w:ascii="宋体" w:hAnsi="宋体"/>
        <w:noProof/>
        <w:sz w:val="24"/>
        <w:szCs w:val="24"/>
      </w:rPr>
      <w:t>- 9 -</w:t>
    </w:r>
    <w:r w:rsidR="003945A1" w:rsidRPr="00CC0531">
      <w:rPr>
        <w:rStyle w:val="a6"/>
        <w:rFonts w:ascii="宋体" w:hAnsi="宋体"/>
        <w:sz w:val="24"/>
        <w:szCs w:val="24"/>
      </w:rPr>
      <w:fldChar w:fldCharType="end"/>
    </w:r>
    <w:r w:rsidRPr="00B543B9">
      <w:rPr>
        <w:rStyle w:val="a6"/>
        <w:rFonts w:ascii="宋体" w:hAnsi="宋体" w:hint="eastAsia"/>
        <w:sz w:val="24"/>
        <w:szCs w:val="24"/>
      </w:rPr>
      <w:t xml:space="preserve"> —</w:t>
    </w:r>
  </w:p>
  <w:p w:rsidR="00957192" w:rsidRDefault="00957192" w:rsidP="00A91188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E80" w:rsidRDefault="00B21E80">
      <w:r>
        <w:separator/>
      </w:r>
    </w:p>
  </w:footnote>
  <w:footnote w:type="continuationSeparator" w:id="0">
    <w:p w:rsidR="00B21E80" w:rsidRDefault="00B21E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69CBF"/>
    <w:multiLevelType w:val="singleLevel"/>
    <w:tmpl w:val="5A069CBF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5A069EAC"/>
    <w:multiLevelType w:val="singleLevel"/>
    <w:tmpl w:val="5A069EAC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3697"/>
    <w:rsid w:val="000111AF"/>
    <w:rsid w:val="00020E58"/>
    <w:rsid w:val="00027C14"/>
    <w:rsid w:val="0004138A"/>
    <w:rsid w:val="000416DD"/>
    <w:rsid w:val="00045C59"/>
    <w:rsid w:val="00064524"/>
    <w:rsid w:val="000837DD"/>
    <w:rsid w:val="00094717"/>
    <w:rsid w:val="000D15A1"/>
    <w:rsid w:val="000D3F52"/>
    <w:rsid w:val="001445EF"/>
    <w:rsid w:val="00166B04"/>
    <w:rsid w:val="00182637"/>
    <w:rsid w:val="001A78BC"/>
    <w:rsid w:val="001B7E30"/>
    <w:rsid w:val="001D3519"/>
    <w:rsid w:val="001D6B1F"/>
    <w:rsid w:val="0022413C"/>
    <w:rsid w:val="002254C1"/>
    <w:rsid w:val="00227FAD"/>
    <w:rsid w:val="002321E8"/>
    <w:rsid w:val="00236A6E"/>
    <w:rsid w:val="00245610"/>
    <w:rsid w:val="00260BE5"/>
    <w:rsid w:val="002A0405"/>
    <w:rsid w:val="002A4D79"/>
    <w:rsid w:val="002A7AA7"/>
    <w:rsid w:val="002C3133"/>
    <w:rsid w:val="002D2517"/>
    <w:rsid w:val="002F6C76"/>
    <w:rsid w:val="00301461"/>
    <w:rsid w:val="00314581"/>
    <w:rsid w:val="0031524B"/>
    <w:rsid w:val="00324C12"/>
    <w:rsid w:val="003541B8"/>
    <w:rsid w:val="00357CF1"/>
    <w:rsid w:val="00365370"/>
    <w:rsid w:val="003945A1"/>
    <w:rsid w:val="003C04F4"/>
    <w:rsid w:val="0041177F"/>
    <w:rsid w:val="0043712C"/>
    <w:rsid w:val="0045142F"/>
    <w:rsid w:val="00463697"/>
    <w:rsid w:val="004A2DA6"/>
    <w:rsid w:val="004A7785"/>
    <w:rsid w:val="004B5666"/>
    <w:rsid w:val="004C3B6D"/>
    <w:rsid w:val="004E734A"/>
    <w:rsid w:val="00543CB7"/>
    <w:rsid w:val="00545660"/>
    <w:rsid w:val="005574AF"/>
    <w:rsid w:val="0056200D"/>
    <w:rsid w:val="00584A76"/>
    <w:rsid w:val="005D774D"/>
    <w:rsid w:val="00601F8E"/>
    <w:rsid w:val="006279DA"/>
    <w:rsid w:val="00651056"/>
    <w:rsid w:val="00662B45"/>
    <w:rsid w:val="0067379F"/>
    <w:rsid w:val="0067483C"/>
    <w:rsid w:val="0067673B"/>
    <w:rsid w:val="00680853"/>
    <w:rsid w:val="00693964"/>
    <w:rsid w:val="006A2FE0"/>
    <w:rsid w:val="006B0BD5"/>
    <w:rsid w:val="006E75C2"/>
    <w:rsid w:val="006F2FE2"/>
    <w:rsid w:val="00715E0A"/>
    <w:rsid w:val="00724A1E"/>
    <w:rsid w:val="00744E7A"/>
    <w:rsid w:val="00764F4E"/>
    <w:rsid w:val="00785D6D"/>
    <w:rsid w:val="0079719E"/>
    <w:rsid w:val="007C4122"/>
    <w:rsid w:val="007E1690"/>
    <w:rsid w:val="007F570D"/>
    <w:rsid w:val="00801A63"/>
    <w:rsid w:val="008054C9"/>
    <w:rsid w:val="00824BBE"/>
    <w:rsid w:val="00827D86"/>
    <w:rsid w:val="00874423"/>
    <w:rsid w:val="008760A4"/>
    <w:rsid w:val="008B49C5"/>
    <w:rsid w:val="008D7C6F"/>
    <w:rsid w:val="00950497"/>
    <w:rsid w:val="00957192"/>
    <w:rsid w:val="009921F4"/>
    <w:rsid w:val="009A53D0"/>
    <w:rsid w:val="009C5E65"/>
    <w:rsid w:val="009D1349"/>
    <w:rsid w:val="009D68BF"/>
    <w:rsid w:val="009E327F"/>
    <w:rsid w:val="00A15B3E"/>
    <w:rsid w:val="00A15EC9"/>
    <w:rsid w:val="00A649A3"/>
    <w:rsid w:val="00A90D30"/>
    <w:rsid w:val="00A91188"/>
    <w:rsid w:val="00A979FA"/>
    <w:rsid w:val="00AE1329"/>
    <w:rsid w:val="00B13E55"/>
    <w:rsid w:val="00B207BE"/>
    <w:rsid w:val="00B21E80"/>
    <w:rsid w:val="00B30E78"/>
    <w:rsid w:val="00B320C5"/>
    <w:rsid w:val="00B3352F"/>
    <w:rsid w:val="00B42333"/>
    <w:rsid w:val="00B60CB0"/>
    <w:rsid w:val="00B779F3"/>
    <w:rsid w:val="00B87420"/>
    <w:rsid w:val="00BA3F4A"/>
    <w:rsid w:val="00BC4C4F"/>
    <w:rsid w:val="00BE1409"/>
    <w:rsid w:val="00C12878"/>
    <w:rsid w:val="00C217C0"/>
    <w:rsid w:val="00C84E35"/>
    <w:rsid w:val="00C851BA"/>
    <w:rsid w:val="00C910F0"/>
    <w:rsid w:val="00CA2E6A"/>
    <w:rsid w:val="00CB5D90"/>
    <w:rsid w:val="00CC0531"/>
    <w:rsid w:val="00CD4AEA"/>
    <w:rsid w:val="00CE238D"/>
    <w:rsid w:val="00D0127A"/>
    <w:rsid w:val="00D01DBD"/>
    <w:rsid w:val="00D03220"/>
    <w:rsid w:val="00D71656"/>
    <w:rsid w:val="00DD221E"/>
    <w:rsid w:val="00DD2E77"/>
    <w:rsid w:val="00DF1344"/>
    <w:rsid w:val="00E00014"/>
    <w:rsid w:val="00E06741"/>
    <w:rsid w:val="00E15FDB"/>
    <w:rsid w:val="00E33D21"/>
    <w:rsid w:val="00E45860"/>
    <w:rsid w:val="00E80E09"/>
    <w:rsid w:val="00E93713"/>
    <w:rsid w:val="00E9412B"/>
    <w:rsid w:val="00EB35C6"/>
    <w:rsid w:val="00ED3CDD"/>
    <w:rsid w:val="00ED7527"/>
    <w:rsid w:val="00EF312E"/>
    <w:rsid w:val="00F13FE0"/>
    <w:rsid w:val="00F32FF7"/>
    <w:rsid w:val="00F56B78"/>
    <w:rsid w:val="00F81ABC"/>
    <w:rsid w:val="00F8302F"/>
    <w:rsid w:val="00F852DD"/>
    <w:rsid w:val="00FB2E61"/>
    <w:rsid w:val="00FD68DB"/>
    <w:rsid w:val="3290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5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3945A1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3945A1"/>
    <w:rPr>
      <w:kern w:val="2"/>
      <w:sz w:val="18"/>
      <w:szCs w:val="18"/>
    </w:rPr>
  </w:style>
  <w:style w:type="paragraph" w:styleId="a4">
    <w:name w:val="header"/>
    <w:basedOn w:val="a"/>
    <w:link w:val="Char0"/>
    <w:rsid w:val="00394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qFormat/>
    <w:rsid w:val="00394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3945A1"/>
    <w:rPr>
      <w:sz w:val="18"/>
      <w:szCs w:val="18"/>
    </w:rPr>
  </w:style>
  <w:style w:type="character" w:styleId="a6">
    <w:name w:val="page number"/>
    <w:basedOn w:val="a0"/>
    <w:rsid w:val="00A91188"/>
  </w:style>
  <w:style w:type="paragraph" w:styleId="a7">
    <w:name w:val="Body Text"/>
    <w:basedOn w:val="a"/>
    <w:link w:val="Char1"/>
    <w:rsid w:val="00957192"/>
    <w:pPr>
      <w:ind w:left="121"/>
    </w:pPr>
    <w:rPr>
      <w:rFonts w:ascii="宋体" w:hAnsi="宋体" w:hint="eastAsia"/>
      <w:sz w:val="34"/>
      <w:szCs w:val="20"/>
    </w:rPr>
  </w:style>
  <w:style w:type="character" w:customStyle="1" w:styleId="Char1">
    <w:name w:val="正文文本 Char"/>
    <w:basedOn w:val="a0"/>
    <w:link w:val="a7"/>
    <w:rsid w:val="00957192"/>
    <w:rPr>
      <w:rFonts w:ascii="宋体" w:hAnsi="宋体"/>
      <w:kern w:val="2"/>
      <w:sz w:val="34"/>
    </w:rPr>
  </w:style>
  <w:style w:type="paragraph" w:styleId="a8">
    <w:name w:val="Date"/>
    <w:basedOn w:val="a"/>
    <w:next w:val="a"/>
    <w:link w:val="Char2"/>
    <w:rsid w:val="00E80E09"/>
    <w:pPr>
      <w:ind w:leftChars="2500" w:left="100"/>
    </w:pPr>
  </w:style>
  <w:style w:type="character" w:customStyle="1" w:styleId="Char2">
    <w:name w:val="日期 Char"/>
    <w:basedOn w:val="a0"/>
    <w:link w:val="a8"/>
    <w:rsid w:val="00E80E09"/>
    <w:rPr>
      <w:kern w:val="2"/>
      <w:sz w:val="21"/>
      <w:szCs w:val="24"/>
    </w:rPr>
  </w:style>
  <w:style w:type="table" w:styleId="a9">
    <w:name w:val="Table Grid"/>
    <w:basedOn w:val="a1"/>
    <w:qFormat/>
    <w:rsid w:val="003152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E1690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styleId="ab">
    <w:name w:val="Normal (Web)"/>
    <w:basedOn w:val="a"/>
    <w:qFormat/>
    <w:rsid w:val="00182637"/>
    <w:pPr>
      <w:spacing w:beforeAutospacing="1" w:afterAutospacing="1"/>
      <w:jc w:val="left"/>
    </w:pPr>
    <w:rPr>
      <w:rFonts w:ascii="Calibri" w:eastAsia="方正仿宋简体" w:hAnsi="Calibri"/>
      <w:kern w:val="0"/>
      <w:sz w:val="24"/>
      <w:szCs w:val="22"/>
    </w:rPr>
  </w:style>
  <w:style w:type="character" w:styleId="ac">
    <w:name w:val="Hyperlink"/>
    <w:basedOn w:val="a0"/>
    <w:rsid w:val="004B56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Lenovo (Beijing) Limited</Company>
  <LinksUpToDate>false</LinksUpToDate>
  <CharactersWithSpaces>1060</CharactersWithSpaces>
  <SharedDoc>false</SharedDoc>
  <HLinks>
    <vt:vector size="18" baseType="variant">
      <vt:variant>
        <vt:i4>6488090</vt:i4>
      </vt:variant>
      <vt:variant>
        <vt:i4>6</vt:i4>
      </vt:variant>
      <vt:variant>
        <vt:i4>0</vt:i4>
      </vt:variant>
      <vt:variant>
        <vt:i4>5</vt:i4>
      </vt:variant>
      <vt:variant>
        <vt:lpwstr>mailto:634531959@qq.com</vt:lpwstr>
      </vt:variant>
      <vt:variant>
        <vt:lpwstr/>
      </vt:variant>
      <vt:variant>
        <vt:i4>4456482</vt:i4>
      </vt:variant>
      <vt:variant>
        <vt:i4>3</vt:i4>
      </vt:variant>
      <vt:variant>
        <vt:i4>0</vt:i4>
      </vt:variant>
      <vt:variant>
        <vt:i4>5</vt:i4>
      </vt:variant>
      <vt:variant>
        <vt:lpwstr>http://www.chinasafety.gov.cn/newpage/Contents/Channel_20006/2017/0320/284907/files_founder_162011269/3211820687.xls</vt:lpwstr>
      </vt:variant>
      <vt:variant>
        <vt:lpwstr/>
      </vt:variant>
      <vt:variant>
        <vt:i4>4194350</vt:i4>
      </vt:variant>
      <vt:variant>
        <vt:i4>0</vt:i4>
      </vt:variant>
      <vt:variant>
        <vt:i4>0</vt:i4>
      </vt:variant>
      <vt:variant>
        <vt:i4>5</vt:i4>
      </vt:variant>
      <vt:variant>
        <vt:lpwstr>http://www.chinasafety.gov.cn/newpage/Contents/Channel_20006/2017/0320/284907/files_founder_162011269/1364514082.xls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PC</cp:lastModifiedBy>
  <cp:revision>3</cp:revision>
  <cp:lastPrinted>2018-03-15T03:19:00Z</cp:lastPrinted>
  <dcterms:created xsi:type="dcterms:W3CDTF">2018-04-19T02:35:00Z</dcterms:created>
  <dcterms:modified xsi:type="dcterms:W3CDTF">2018-04-19T02:41:00Z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