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B8" w:rsidRDefault="005C7F51">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西咸新区泾河新城卫生计生系统行风建设</w:t>
      </w:r>
    </w:p>
    <w:p w:rsidR="008642B8" w:rsidRDefault="005C7F51">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专项教育治理活动实施方案</w:t>
      </w:r>
    </w:p>
    <w:p w:rsidR="008642B8" w:rsidRDefault="008642B8">
      <w:pPr>
        <w:spacing w:line="560" w:lineRule="exact"/>
        <w:ind w:firstLine="720"/>
        <w:rPr>
          <w:rFonts w:ascii="方正小标宋简体" w:eastAsia="方正小标宋简体"/>
          <w:sz w:val="36"/>
          <w:szCs w:val="36"/>
        </w:rPr>
      </w:pPr>
    </w:p>
    <w:p w:rsidR="008642B8" w:rsidRDefault="005C7F51">
      <w:pPr>
        <w:spacing w:line="560" w:lineRule="exact"/>
        <w:ind w:firstLineChars="200" w:firstLine="640"/>
        <w:rPr>
          <w:rFonts w:ascii="仿宋_GB2312" w:eastAsia="仿宋_GB2312"/>
          <w:sz w:val="32"/>
          <w:szCs w:val="32"/>
        </w:rPr>
      </w:pPr>
      <w:r>
        <w:rPr>
          <w:rFonts w:ascii="仿宋_GB2312" w:eastAsia="仿宋_GB2312" w:hint="eastAsia"/>
          <w:sz w:val="32"/>
          <w:szCs w:val="32"/>
        </w:rPr>
        <w:t>为认真贯彻落实中、省、市、新区反腐倡廉和行风建设工作重要安排部署，根据《西咸新区卫生计生系统行风建设专项教育治理活动实施方案》（陕西咸教卫体发〔</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495</w:t>
      </w:r>
      <w:r>
        <w:rPr>
          <w:rFonts w:ascii="仿宋_GB2312" w:eastAsia="仿宋_GB2312" w:hint="eastAsia"/>
          <w:sz w:val="32"/>
          <w:szCs w:val="32"/>
        </w:rPr>
        <w:t>号）文件要求，结合新城实际情况，经研究决定在新城卫生计生系统集中开展行风建设专项教育治理活动，特制定本实施方案。</w:t>
      </w:r>
    </w:p>
    <w:p w:rsidR="008642B8" w:rsidRDefault="005C7F51">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一、指导思想</w:t>
      </w:r>
    </w:p>
    <w:p w:rsidR="008642B8" w:rsidRDefault="005C7F51">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以习近平新时代中国特色社会主义思想为指引，深入贯彻落实党的十九大和中、省、市纪委二次会议精神，按照“管行业必须管行风”和“谁主管谁负责”的要求，牢固树立以人民为中心的发展思想，进一步完善行风建设的长效机制，提高新城卫生计生系统广大干部职工思想道德水平和依法执业意识，坚决纠正损害群众利益行为，加大查处违纪违法案件力度，促进医疗卫生机构、计生服务机构规范化管理和行业作风建设，维护人民群众的切身利益，为促进卫生计生事业健康发展提供有力保障。</w:t>
      </w:r>
    </w:p>
    <w:p w:rsidR="008642B8" w:rsidRDefault="005C7F51">
      <w:pPr>
        <w:spacing w:line="560" w:lineRule="exact"/>
        <w:ind w:firstLine="640"/>
        <w:outlineLvl w:val="0"/>
        <w:rPr>
          <w:rFonts w:ascii="黑体" w:eastAsia="黑体" w:hAnsi="黑体"/>
          <w:sz w:val="32"/>
          <w:szCs w:val="32"/>
        </w:rPr>
      </w:pPr>
      <w:r>
        <w:rPr>
          <w:rFonts w:ascii="黑体" w:eastAsia="黑体" w:hAnsi="黑体" w:hint="eastAsia"/>
          <w:sz w:val="32"/>
          <w:szCs w:val="32"/>
        </w:rPr>
        <w:t>二、工作目标</w:t>
      </w:r>
    </w:p>
    <w:p w:rsidR="008642B8" w:rsidRDefault="005C7F51">
      <w:pPr>
        <w:spacing w:line="560" w:lineRule="exact"/>
        <w:ind w:firstLine="640"/>
        <w:rPr>
          <w:rFonts w:ascii="仿宋_GB2312" w:eastAsia="仿宋_GB2312"/>
          <w:sz w:val="32"/>
          <w:szCs w:val="32"/>
        </w:rPr>
      </w:pPr>
      <w:r>
        <w:rPr>
          <w:rFonts w:ascii="仿宋_GB2312" w:eastAsia="仿宋_GB2312" w:hint="eastAsia"/>
          <w:sz w:val="32"/>
          <w:szCs w:val="32"/>
        </w:rPr>
        <w:t>通过开展教育整治专项活动，增强教育学习，提高思想认识、廉洁</w:t>
      </w:r>
      <w:r>
        <w:rPr>
          <w:rFonts w:ascii="仿宋_GB2312" w:eastAsia="仿宋_GB2312" w:hint="eastAsia"/>
          <w:sz w:val="32"/>
          <w:szCs w:val="32"/>
        </w:rPr>
        <w:t>意识和法治意识，把新城卫生计生系统干部职工的思想统一到中、省、市、新区、新城反腐倡廉的坚强决心上来；大力纠正医药领域商业贿赂和行业不正之风，进一步完善体系，形成规范</w:t>
      </w:r>
      <w:r>
        <w:rPr>
          <w:rFonts w:ascii="仿宋_GB2312" w:eastAsia="仿宋_GB2312" w:hint="eastAsia"/>
          <w:sz w:val="32"/>
          <w:szCs w:val="32"/>
        </w:rPr>
        <w:lastRenderedPageBreak/>
        <w:t>监管、责任落实的长效机制，通过查处顶风违纪违法案件，坚决遏制腐败现象和不正之风的蔓延；树立卫生计生行业新形象；通过齐抓共管，建立卫生计生系统反腐倡廉和行风建设的长效机制。</w:t>
      </w:r>
    </w:p>
    <w:p w:rsidR="008642B8" w:rsidRDefault="005C7F51">
      <w:pPr>
        <w:spacing w:line="560" w:lineRule="exact"/>
        <w:ind w:firstLine="640"/>
        <w:rPr>
          <w:rFonts w:ascii="黑体" w:eastAsia="黑体" w:hAnsi="黑体"/>
          <w:sz w:val="32"/>
          <w:szCs w:val="32"/>
        </w:rPr>
      </w:pPr>
      <w:r>
        <w:rPr>
          <w:rFonts w:ascii="黑体" w:eastAsia="黑体" w:hAnsi="黑体" w:hint="eastAsia"/>
          <w:sz w:val="32"/>
          <w:szCs w:val="32"/>
        </w:rPr>
        <w:t>三、治理重点与任务</w:t>
      </w:r>
    </w:p>
    <w:p w:rsidR="008642B8" w:rsidRDefault="005C7F51">
      <w:pPr>
        <w:spacing w:line="560" w:lineRule="exact"/>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（一）治理重点</w:t>
      </w:r>
      <w:r>
        <w:rPr>
          <w:rFonts w:ascii="楷体_GB2312" w:eastAsia="楷体_GB2312" w:hAnsi="楷体_GB2312" w:cs="楷体_GB2312" w:hint="eastAsia"/>
          <w:bCs/>
          <w:sz w:val="32"/>
          <w:szCs w:val="32"/>
        </w:rPr>
        <w:t xml:space="preserve"> </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hAnsi="宋体" w:cs="宋体"/>
          <w:color w:val="000000"/>
          <w:kern w:val="0"/>
          <w:sz w:val="32"/>
          <w:szCs w:val="32"/>
          <w:shd w:val="clear" w:color="auto" w:fill="FFFFFF"/>
        </w:rPr>
      </w:pPr>
      <w:r>
        <w:rPr>
          <w:rFonts w:ascii="仿宋_GB2312" w:eastAsia="仿宋_GB2312" w:hAnsi="仿宋" w:hint="eastAsia"/>
          <w:b/>
          <w:color w:val="000000"/>
          <w:sz w:val="32"/>
          <w:szCs w:val="32"/>
        </w:rPr>
        <w:t>一是对</w:t>
      </w:r>
      <w:r>
        <w:rPr>
          <w:rFonts w:ascii="仿宋_GB2312" w:eastAsia="仿宋_GB2312" w:hAnsi="仿宋" w:hint="eastAsia"/>
          <w:b/>
          <w:color w:val="000000"/>
          <w:sz w:val="32"/>
          <w:szCs w:val="32"/>
        </w:rPr>
        <w:t>2015</w:t>
      </w:r>
      <w:r>
        <w:rPr>
          <w:rFonts w:ascii="仿宋_GB2312" w:eastAsia="仿宋_GB2312" w:hAnsi="仿宋" w:hint="eastAsia"/>
          <w:b/>
          <w:color w:val="000000"/>
          <w:sz w:val="32"/>
          <w:szCs w:val="32"/>
        </w:rPr>
        <w:t>年行风建设治理活动进行回头看。</w:t>
      </w:r>
      <w:r>
        <w:rPr>
          <w:rFonts w:ascii="仿宋_GB2312" w:eastAsia="仿宋_GB2312" w:hint="eastAsia"/>
          <w:color w:val="000000"/>
          <w:sz w:val="32"/>
          <w:szCs w:val="32"/>
        </w:rPr>
        <w:t>围绕药品购销、高值耗材采购使用、设备购置、基本建设和行业学会</w:t>
      </w:r>
      <w:r>
        <w:rPr>
          <w:rFonts w:ascii="仿宋_GB2312" w:eastAsia="仿宋_GB2312" w:hint="eastAsia"/>
          <w:color w:val="000000"/>
          <w:sz w:val="32"/>
          <w:szCs w:val="32"/>
        </w:rPr>
        <w:t>5</w:t>
      </w:r>
      <w:r>
        <w:rPr>
          <w:rFonts w:ascii="仿宋_GB2312" w:eastAsia="仿宋_GB2312" w:hint="eastAsia"/>
          <w:color w:val="000000"/>
          <w:sz w:val="32"/>
          <w:szCs w:val="32"/>
        </w:rPr>
        <w:t>个重点领域，查看责任和制度是否得到落实，干部职工有无收受贿赂、收受回扣等问题。</w:t>
      </w:r>
      <w:r>
        <w:rPr>
          <w:rFonts w:ascii="仿宋_GB2312" w:eastAsia="仿宋_GB2312" w:hint="eastAsia"/>
          <w:color w:val="000000"/>
          <w:sz w:val="32"/>
          <w:szCs w:val="32"/>
        </w:rPr>
        <w:t xml:space="preserve"> </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hAnsi="宋体" w:cs="宋体"/>
          <w:color w:val="000000"/>
          <w:kern w:val="0"/>
          <w:sz w:val="32"/>
          <w:szCs w:val="32"/>
          <w:shd w:val="clear" w:color="auto" w:fill="FFFFFF"/>
        </w:rPr>
      </w:pPr>
      <w:r>
        <w:rPr>
          <w:rFonts w:ascii="仿宋_GB2312" w:eastAsia="仿宋_GB2312" w:hAnsi="仿宋" w:hint="eastAsia"/>
          <w:b/>
          <w:color w:val="000000"/>
          <w:sz w:val="32"/>
          <w:szCs w:val="32"/>
        </w:rPr>
        <w:t>二是对医疗卫生计生机构依法管理及依法执业情况问题排查。</w:t>
      </w:r>
      <w:r>
        <w:rPr>
          <w:rFonts w:ascii="仿宋_GB2312" w:eastAsia="仿宋_GB2312" w:hint="eastAsia"/>
          <w:color w:val="000000"/>
          <w:sz w:val="32"/>
          <w:szCs w:val="32"/>
        </w:rPr>
        <w:t>查看医疗机构是否存在给科室下达创收指标、开单提成等违反“九不准”的问题；查看医疗机构是否存在超范围执业、骗保套保，雇用医托，虚假医疗广告及乱收费等违规现象；查看是否存在出租或者变相出租科室，是否存在以开展医疗卫生技术合作为名，变相将某一项或几项业务承包给其它卫生计生单位，是否存在出租或承包太平间等问题；查看是否存</w:t>
      </w:r>
      <w:r>
        <w:rPr>
          <w:rFonts w:ascii="仿宋_GB2312" w:eastAsia="仿宋_GB2312" w:hint="eastAsia"/>
          <w:color w:val="000000"/>
          <w:sz w:val="32"/>
          <w:szCs w:val="32"/>
        </w:rPr>
        <w:t>在设备投放，是否存在与采购试剂、耗材相挂钩的捐赠行为；查看是否存在擅自开展限制临床应用医疗技术；查看有无接待管理医药耗材生产经营企业的具体制度及落实情况；查看有无非法鉴定胎儿性别等问题。</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color w:val="000000"/>
          <w:sz w:val="32"/>
          <w:szCs w:val="32"/>
        </w:rPr>
      </w:pPr>
      <w:r>
        <w:rPr>
          <w:rFonts w:ascii="仿宋_GB2312" w:eastAsia="仿宋_GB2312" w:hAnsi="仿宋" w:hint="eastAsia"/>
          <w:b/>
          <w:color w:val="000000"/>
          <w:sz w:val="32"/>
          <w:szCs w:val="32"/>
        </w:rPr>
        <w:t>三是对医疗卫生计生机构从业人员行业作风问题排查。</w:t>
      </w:r>
      <w:r>
        <w:rPr>
          <w:rFonts w:ascii="仿宋_GB2312" w:eastAsia="仿宋_GB2312" w:hint="eastAsia"/>
          <w:color w:val="000000"/>
          <w:sz w:val="32"/>
          <w:szCs w:val="32"/>
        </w:rPr>
        <w:t>查看是否存在服务态度不好，开具大检查、大处方，推诿病人，有偿转诊转治病人，参与贩号等违反职业道德操守的问题；查看是否</w:t>
      </w:r>
      <w:r>
        <w:rPr>
          <w:rFonts w:ascii="仿宋_GB2312" w:eastAsia="仿宋_GB2312" w:hint="eastAsia"/>
          <w:color w:val="000000"/>
          <w:sz w:val="32"/>
          <w:szCs w:val="32"/>
        </w:rPr>
        <w:lastRenderedPageBreak/>
        <w:t>存在商业统方、收受“红包”、回扣等违反“九不准”等问题。</w:t>
      </w:r>
    </w:p>
    <w:p w:rsidR="008642B8" w:rsidRDefault="005C7F51">
      <w:pPr>
        <w:pBdr>
          <w:bottom w:val="single" w:sz="4" w:space="31" w:color="FFFFFF"/>
        </w:pBdr>
        <w:tabs>
          <w:tab w:val="left" w:pos="1440"/>
        </w:tabs>
        <w:adjustRightInd w:val="0"/>
        <w:snapToGrid w:val="0"/>
        <w:spacing w:line="560" w:lineRule="exact"/>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（二）切实加强学习教育</w:t>
      </w:r>
      <w:r>
        <w:rPr>
          <w:rFonts w:ascii="楷体_GB2312" w:eastAsia="楷体_GB2312" w:hAnsi="楷体_GB2312" w:cs="楷体_GB2312" w:hint="eastAsia"/>
          <w:bCs/>
          <w:sz w:val="32"/>
          <w:szCs w:val="32"/>
        </w:rPr>
        <w:t xml:space="preserve"> </w:t>
      </w:r>
    </w:p>
    <w:p w:rsidR="008642B8" w:rsidRDefault="005C7F51">
      <w:pPr>
        <w:pBdr>
          <w:bottom w:val="single" w:sz="4" w:space="31" w:color="FFFFFF"/>
        </w:pBdr>
        <w:tabs>
          <w:tab w:val="left" w:pos="1440"/>
        </w:tabs>
        <w:adjustRightInd w:val="0"/>
        <w:snapToGrid w:val="0"/>
        <w:spacing w:line="560" w:lineRule="exact"/>
        <w:ind w:firstLine="640"/>
        <w:rPr>
          <w:rFonts w:ascii="仿宋_GB2312" w:eastAsia="仿宋_GB2312"/>
          <w:sz w:val="32"/>
          <w:szCs w:val="32"/>
        </w:rPr>
      </w:pPr>
      <w:r>
        <w:rPr>
          <w:rFonts w:ascii="仿宋_GB2312" w:eastAsia="仿宋_GB2312" w:hint="eastAsia"/>
          <w:b/>
          <w:bCs/>
          <w:sz w:val="32"/>
          <w:szCs w:val="32"/>
        </w:rPr>
        <w:t>一是开展以案促改警示教育。</w:t>
      </w:r>
      <w:r>
        <w:rPr>
          <w:rFonts w:ascii="仿宋_GB2312" w:eastAsia="仿宋_GB2312" w:hint="eastAsia"/>
          <w:sz w:val="32"/>
          <w:szCs w:val="32"/>
        </w:rPr>
        <w:t>教育干部职工认真汲取冯新柱、魏民洲严重违法违纪问题</w:t>
      </w:r>
      <w:r>
        <w:rPr>
          <w:rFonts w:ascii="仿宋_GB2312" w:eastAsia="仿宋_GB2312" w:hint="eastAsia"/>
          <w:sz w:val="32"/>
          <w:szCs w:val="32"/>
        </w:rPr>
        <w:t>及医疗领域发生的贪腐案件的教训，做到警钟长鸣，自觉抵制不正之风。</w:t>
      </w:r>
    </w:p>
    <w:p w:rsidR="008642B8" w:rsidRDefault="005C7F51">
      <w:pPr>
        <w:pBdr>
          <w:bottom w:val="single" w:sz="4" w:space="31" w:color="FFFFFF"/>
        </w:pBdr>
        <w:tabs>
          <w:tab w:val="left" w:pos="1440"/>
        </w:tabs>
        <w:adjustRightInd w:val="0"/>
        <w:snapToGrid w:val="0"/>
        <w:spacing w:line="560" w:lineRule="exact"/>
        <w:ind w:firstLine="640"/>
        <w:rPr>
          <w:rFonts w:ascii="仿宋_GB2312" w:eastAsia="仿宋_GB2312"/>
          <w:sz w:val="32"/>
          <w:szCs w:val="32"/>
        </w:rPr>
      </w:pPr>
      <w:r>
        <w:rPr>
          <w:rFonts w:ascii="仿宋_GB2312" w:eastAsia="仿宋_GB2312" w:hint="eastAsia"/>
          <w:b/>
          <w:bCs/>
          <w:sz w:val="32"/>
          <w:szCs w:val="32"/>
        </w:rPr>
        <w:t>二是开展普法教育。</w:t>
      </w:r>
      <w:r>
        <w:rPr>
          <w:rFonts w:ascii="仿宋_GB2312" w:eastAsia="仿宋_GB2312" w:hint="eastAsia"/>
          <w:sz w:val="32"/>
          <w:szCs w:val="32"/>
        </w:rPr>
        <w:t>通过法律法规的学习，增强全系统人员的遵纪守法意识，增强依法行政、依法管理、依法执业意识。</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hAnsi="宋体" w:cs="宋体"/>
          <w:color w:val="0D0D0D"/>
          <w:kern w:val="0"/>
          <w:sz w:val="32"/>
          <w:szCs w:val="32"/>
          <w:shd w:val="clear" w:color="auto" w:fill="FFFFFF"/>
        </w:rPr>
      </w:pPr>
      <w:r>
        <w:rPr>
          <w:rFonts w:ascii="仿宋_GB2312" w:eastAsia="仿宋_GB2312" w:hint="eastAsia"/>
          <w:b/>
          <w:bCs/>
          <w:sz w:val="32"/>
          <w:szCs w:val="32"/>
        </w:rPr>
        <w:t>三是开展医德医风教育。</w:t>
      </w:r>
      <w:r>
        <w:rPr>
          <w:rFonts w:ascii="仿宋_GB2312" w:eastAsia="仿宋_GB2312" w:hint="eastAsia"/>
          <w:sz w:val="32"/>
          <w:szCs w:val="32"/>
        </w:rPr>
        <w:t>学习宣传本系统、本单位先进人物和先进事迹，激发正能量，</w:t>
      </w:r>
      <w:r>
        <w:rPr>
          <w:rFonts w:ascii="仿宋_GB2312" w:eastAsia="仿宋_GB2312" w:hAnsi="宋体" w:cs="宋体" w:hint="eastAsia"/>
          <w:color w:val="0D0D0D"/>
          <w:kern w:val="0"/>
          <w:sz w:val="32"/>
          <w:szCs w:val="32"/>
          <w:shd w:val="clear" w:color="auto" w:fill="FFFFFF"/>
        </w:rPr>
        <w:t>引导领导干部和从业人员自觉践行社会主义核心价值观，</w:t>
      </w:r>
      <w:r>
        <w:rPr>
          <w:rFonts w:ascii="仿宋_GB2312" w:eastAsia="仿宋_GB2312" w:hint="eastAsia"/>
          <w:sz w:val="32"/>
          <w:szCs w:val="32"/>
        </w:rPr>
        <w:t>弘扬职业精神，</w:t>
      </w:r>
      <w:r>
        <w:rPr>
          <w:rFonts w:ascii="仿宋_GB2312" w:eastAsia="仿宋_GB2312" w:hAnsi="宋体" w:cs="宋体" w:hint="eastAsia"/>
          <w:color w:val="0D0D0D"/>
          <w:kern w:val="0"/>
          <w:sz w:val="32"/>
          <w:szCs w:val="32"/>
          <w:shd w:val="clear" w:color="auto" w:fill="FFFFFF"/>
        </w:rPr>
        <w:t>树立良好的职业道德和职业操守。</w:t>
      </w:r>
    </w:p>
    <w:p w:rsidR="008642B8" w:rsidRDefault="005C7F51">
      <w:pPr>
        <w:pBdr>
          <w:bottom w:val="single" w:sz="4" w:space="31" w:color="FFFFFF"/>
        </w:pBdr>
        <w:tabs>
          <w:tab w:val="left" w:pos="1440"/>
        </w:tabs>
        <w:adjustRightInd w:val="0"/>
        <w:snapToGrid w:val="0"/>
        <w:spacing w:line="560" w:lineRule="exact"/>
        <w:ind w:firstLine="640"/>
        <w:rPr>
          <w:rFonts w:ascii="楷体_GB2312" w:eastAsia="楷体_GB2312" w:hAnsi="楷体_GB2312" w:cs="楷体_GB2312"/>
          <w:color w:val="0D0D0D"/>
          <w:kern w:val="0"/>
          <w:sz w:val="32"/>
          <w:szCs w:val="32"/>
          <w:shd w:val="clear" w:color="auto" w:fill="FFFFFF"/>
        </w:rPr>
      </w:pPr>
      <w:r>
        <w:rPr>
          <w:rFonts w:ascii="楷体_GB2312" w:eastAsia="楷体_GB2312" w:hAnsi="楷体_GB2312" w:cs="楷体_GB2312" w:hint="eastAsia"/>
          <w:sz w:val="32"/>
          <w:szCs w:val="32"/>
        </w:rPr>
        <w:t>（三）建立完善规章制度</w:t>
      </w:r>
      <w:r>
        <w:rPr>
          <w:rFonts w:ascii="楷体_GB2312" w:eastAsia="楷体_GB2312" w:hAnsi="楷体_GB2312" w:cs="楷体_GB2312" w:hint="eastAsia"/>
          <w:sz w:val="32"/>
          <w:szCs w:val="32"/>
        </w:rPr>
        <w:t xml:space="preserve"> </w:t>
      </w:r>
    </w:p>
    <w:p w:rsidR="008642B8" w:rsidRDefault="005C7F51">
      <w:pPr>
        <w:pBdr>
          <w:bottom w:val="single" w:sz="4" w:space="31" w:color="FFFFFF"/>
        </w:pBdr>
        <w:tabs>
          <w:tab w:val="left" w:pos="1440"/>
        </w:tabs>
        <w:adjustRightInd w:val="0"/>
        <w:snapToGrid w:val="0"/>
        <w:spacing w:line="560" w:lineRule="exact"/>
        <w:ind w:firstLine="641"/>
        <w:rPr>
          <w:rFonts w:ascii="仿宋_GB2312" w:eastAsia="仿宋_GB2312" w:hAnsi="宋体" w:cs="宋体"/>
          <w:color w:val="0D0D0D"/>
          <w:kern w:val="0"/>
          <w:sz w:val="32"/>
          <w:szCs w:val="32"/>
          <w:shd w:val="clear" w:color="auto" w:fill="FFFFFF"/>
        </w:rPr>
      </w:pPr>
      <w:r>
        <w:rPr>
          <w:rFonts w:ascii="仿宋_GB2312" w:eastAsia="仿宋_GB2312" w:hAnsi="仿宋_GB2312" w:cs="仿宋_GB2312" w:hint="eastAsia"/>
          <w:kern w:val="0"/>
          <w:sz w:val="32"/>
          <w:szCs w:val="32"/>
        </w:rPr>
        <w:t>各单位要</w:t>
      </w:r>
      <w:r>
        <w:rPr>
          <w:rFonts w:ascii="仿宋_GB2312" w:eastAsia="仿宋_GB2312" w:hint="eastAsia"/>
          <w:sz w:val="32"/>
          <w:szCs w:val="32"/>
        </w:rPr>
        <w:t>针对存在的问题和薄弱环节，分析查找管理机制存在的漏洞，</w:t>
      </w:r>
      <w:r>
        <w:rPr>
          <w:rFonts w:ascii="仿宋_GB2312" w:eastAsia="仿宋_GB2312" w:hAnsi="仿宋_GB2312" w:cs="仿宋_GB2312" w:hint="eastAsia"/>
          <w:kern w:val="0"/>
          <w:sz w:val="32"/>
          <w:szCs w:val="32"/>
        </w:rPr>
        <w:t>坚持把教育、管理、监督、改革、惩治等工作有机结合起来，进一步完善细化制度措施，形成科学、规范、有效、持续的监管工作机制，建立并落实责任考核和责任追究制度，真正把行风建设抓细、抓实、抓好。</w:t>
      </w:r>
    </w:p>
    <w:p w:rsidR="008642B8" w:rsidRDefault="005C7F51">
      <w:pPr>
        <w:pBdr>
          <w:bottom w:val="single" w:sz="4" w:space="31" w:color="FFFFFF"/>
        </w:pBdr>
        <w:tabs>
          <w:tab w:val="left" w:pos="1440"/>
        </w:tabs>
        <w:adjustRightInd w:val="0"/>
        <w:snapToGrid w:val="0"/>
        <w:spacing w:line="560" w:lineRule="exact"/>
        <w:ind w:firstLine="641"/>
        <w:rPr>
          <w:rFonts w:ascii="黑体" w:eastAsia="黑体" w:hAnsi="黑体" w:cs="宋体"/>
          <w:color w:val="0D0D0D"/>
          <w:kern w:val="0"/>
          <w:sz w:val="32"/>
          <w:szCs w:val="32"/>
          <w:shd w:val="clear" w:color="auto" w:fill="FFFFFF"/>
        </w:rPr>
      </w:pPr>
      <w:r>
        <w:rPr>
          <w:rFonts w:ascii="黑体" w:eastAsia="黑体" w:hAnsi="黑体" w:hint="eastAsia"/>
          <w:sz w:val="32"/>
          <w:szCs w:val="32"/>
        </w:rPr>
        <w:t>四、方法步骤</w:t>
      </w:r>
    </w:p>
    <w:p w:rsidR="008642B8" w:rsidRDefault="005C7F51">
      <w:pPr>
        <w:pBdr>
          <w:bottom w:val="single" w:sz="4" w:space="31" w:color="FFFFFF"/>
        </w:pBdr>
        <w:tabs>
          <w:tab w:val="left" w:pos="1440"/>
        </w:tabs>
        <w:adjustRightInd w:val="0"/>
        <w:snapToGrid w:val="0"/>
        <w:spacing w:line="560" w:lineRule="exact"/>
        <w:ind w:firstLine="641"/>
        <w:rPr>
          <w:rFonts w:ascii="仿宋_GB2312" w:eastAsia="仿宋_GB2312"/>
          <w:sz w:val="32"/>
          <w:szCs w:val="32"/>
        </w:rPr>
      </w:pPr>
      <w:r>
        <w:rPr>
          <w:rFonts w:ascii="仿宋_GB2312" w:eastAsia="仿宋_GB2312" w:hint="eastAsia"/>
          <w:sz w:val="32"/>
          <w:szCs w:val="32"/>
        </w:rPr>
        <w:t>本次教育治理活动分为四个阶段。</w:t>
      </w:r>
      <w:r>
        <w:rPr>
          <w:rFonts w:ascii="仿宋_GB2312" w:eastAsia="仿宋_GB2312" w:hint="eastAsia"/>
          <w:sz w:val="32"/>
          <w:szCs w:val="32"/>
        </w:rPr>
        <w:t xml:space="preserve"> </w:t>
      </w:r>
    </w:p>
    <w:p w:rsidR="008642B8" w:rsidRDefault="005C7F51">
      <w:pPr>
        <w:pBdr>
          <w:bottom w:val="single" w:sz="4" w:space="31" w:color="FFFFFF"/>
        </w:pBdr>
        <w:tabs>
          <w:tab w:val="left" w:pos="1440"/>
        </w:tabs>
        <w:adjustRightInd w:val="0"/>
        <w:snapToGrid w:val="0"/>
        <w:spacing w:line="560" w:lineRule="exact"/>
        <w:ind w:firstLine="640"/>
        <w:rPr>
          <w:rFonts w:ascii="楷体_GB2312" w:eastAsia="楷体_GB2312"/>
          <w:sz w:val="32"/>
          <w:szCs w:val="32"/>
        </w:rPr>
      </w:pPr>
      <w:r>
        <w:rPr>
          <w:rFonts w:ascii="楷体_GB2312" w:eastAsia="楷体_GB2312" w:hint="eastAsia"/>
          <w:sz w:val="32"/>
          <w:szCs w:val="32"/>
        </w:rPr>
        <w:t>第一阶段</w:t>
      </w:r>
      <w:r>
        <w:rPr>
          <w:rFonts w:ascii="楷体_GB2312" w:eastAsia="楷体_GB2312" w:hint="eastAsia"/>
          <w:sz w:val="32"/>
          <w:szCs w:val="32"/>
        </w:rPr>
        <w:t>:</w:t>
      </w:r>
      <w:r>
        <w:rPr>
          <w:rFonts w:ascii="楷体_GB2312" w:eastAsia="楷体_GB2312" w:hint="eastAsia"/>
          <w:sz w:val="32"/>
          <w:szCs w:val="32"/>
        </w:rPr>
        <w:t>学习教育阶段（发文之日起</w:t>
      </w:r>
      <w:r>
        <w:rPr>
          <w:rFonts w:ascii="楷体_GB2312" w:eastAsia="楷体_GB2312" w:hint="eastAsia"/>
          <w:sz w:val="32"/>
          <w:szCs w:val="32"/>
        </w:rPr>
        <w:t>-10</w:t>
      </w:r>
      <w:r>
        <w:rPr>
          <w:rFonts w:ascii="楷体_GB2312" w:eastAsia="楷体_GB2312" w:hint="eastAsia"/>
          <w:sz w:val="32"/>
          <w:szCs w:val="32"/>
        </w:rPr>
        <w:t>月</w:t>
      </w:r>
      <w:r>
        <w:rPr>
          <w:rFonts w:ascii="楷体_GB2312" w:eastAsia="楷体_GB2312" w:hint="eastAsia"/>
          <w:sz w:val="32"/>
          <w:szCs w:val="32"/>
        </w:rPr>
        <w:t>31</w:t>
      </w:r>
      <w:r>
        <w:rPr>
          <w:rFonts w:ascii="楷体_GB2312" w:eastAsia="楷体_GB2312" w:hint="eastAsia"/>
          <w:sz w:val="32"/>
          <w:szCs w:val="32"/>
        </w:rPr>
        <w:t>日）</w:t>
      </w:r>
    </w:p>
    <w:p w:rsidR="008642B8" w:rsidRDefault="005C7F51">
      <w:pPr>
        <w:pBdr>
          <w:bottom w:val="single" w:sz="4" w:space="31" w:color="FFFFFF"/>
        </w:pBdr>
        <w:tabs>
          <w:tab w:val="left" w:pos="1440"/>
        </w:tabs>
        <w:adjustRightInd w:val="0"/>
        <w:snapToGrid w:val="0"/>
        <w:spacing w:line="560" w:lineRule="exact"/>
        <w:ind w:firstLine="641"/>
        <w:rPr>
          <w:rFonts w:ascii="仿宋_GB2312" w:eastAsia="仿宋_GB2312"/>
          <w:sz w:val="32"/>
          <w:szCs w:val="32"/>
        </w:rPr>
      </w:pPr>
      <w:r>
        <w:rPr>
          <w:rFonts w:ascii="仿宋_GB2312" w:eastAsia="仿宋_GB2312" w:hint="eastAsia"/>
          <w:sz w:val="32"/>
          <w:szCs w:val="32"/>
        </w:rPr>
        <w:t>集中时间，按照全员纳入的要求，制定学习教育计划，重点学习习近平、赵乐际等中央领导同志关于“正风反腐”系列重要</w:t>
      </w:r>
      <w:r>
        <w:rPr>
          <w:rFonts w:ascii="仿宋_GB2312" w:eastAsia="仿宋_GB2312" w:hint="eastAsia"/>
          <w:sz w:val="32"/>
          <w:szCs w:val="32"/>
        </w:rPr>
        <w:lastRenderedPageBreak/>
        <w:t>讲话；胡和平、王永康等省、市领导同志关于反腐倡廉的讲话要求及会议精神；认真抓好三项教育（警示教育、普法教育、医德医风</w:t>
      </w:r>
      <w:r>
        <w:rPr>
          <w:rFonts w:ascii="仿宋_GB2312" w:eastAsia="仿宋_GB2312" w:hint="eastAsia"/>
          <w:sz w:val="32"/>
          <w:szCs w:val="32"/>
        </w:rPr>
        <w:t>教育）。组织干部职工集中学习中省市领导同志关于“正风反腐”、纠正“四风”问题系列讲话和</w:t>
      </w:r>
      <w:r>
        <w:rPr>
          <w:rFonts w:ascii="仿宋_GB2312" w:eastAsia="仿宋_GB2312" w:hAnsi="宋体" w:cs="宋体" w:hint="eastAsia"/>
          <w:color w:val="0D0D0D"/>
          <w:kern w:val="0"/>
          <w:sz w:val="32"/>
          <w:szCs w:val="32"/>
          <w:shd w:val="clear" w:color="auto" w:fill="FFFFFF"/>
        </w:rPr>
        <w:t>《中国共产党廉洁自律准则》《中共中央政治局贯彻落实中央八项规定的实施细则》等有关反腐倡廉工作要求</w:t>
      </w:r>
      <w:r>
        <w:rPr>
          <w:rFonts w:ascii="仿宋_GB2312" w:eastAsia="仿宋_GB2312" w:hint="eastAsia"/>
          <w:sz w:val="32"/>
          <w:szCs w:val="32"/>
        </w:rPr>
        <w:t>；重点学习</w:t>
      </w:r>
      <w:r>
        <w:rPr>
          <w:rFonts w:ascii="仿宋_GB2312" w:eastAsia="仿宋_GB2312" w:hAnsi="仿宋_GB2312" w:cs="仿宋_GB2312" w:hint="eastAsia"/>
          <w:sz w:val="32"/>
          <w:szCs w:val="32"/>
        </w:rPr>
        <w:t>《侵权责任法》《医疗机构管理条例》</w:t>
      </w:r>
      <w:r>
        <w:rPr>
          <w:rFonts w:ascii="仿宋_GB2312" w:eastAsia="仿宋_GB2312" w:hint="eastAsia"/>
          <w:sz w:val="32"/>
          <w:szCs w:val="32"/>
        </w:rPr>
        <w:t>《加强医疗卫生行风建设“九不准”》《医疗机构从业人员行为规范》和《陕西省卫生计生委关于切实加强卫生计生系统重点领域行风监管工作的意见》等涉及单位管理及行业作风的相关法规文件，通过以案说法、开办廉政讲堂、参观警示教育基地、通报重大典型案件等多种形式，开展理想信念教育、党性党风党纪教育、法治学习教育。把干部职工思想和行动统一到中、省、市反腐败重大决策部署上来，统一到根除行业“潜规则”，构建高尚职业道德操守上来，统一到加强党风廉政建设、推动卫生计生事业发展上来。进一步促进各级领导干部带好班子、管好队伍，引领广大党</w:t>
      </w:r>
      <w:r>
        <w:rPr>
          <w:rFonts w:ascii="仿宋_GB2312" w:eastAsia="仿宋_GB2312" w:hint="eastAsia"/>
          <w:sz w:val="32"/>
          <w:szCs w:val="32"/>
        </w:rPr>
        <w:t>员干部和从业人员树立正确的价值观、利益观，增强职业荣誉感和社会责任感，自觉抵制商业贿赂等不正之风。</w:t>
      </w:r>
    </w:p>
    <w:p w:rsidR="008642B8" w:rsidRDefault="005C7F51">
      <w:pPr>
        <w:pBdr>
          <w:bottom w:val="single" w:sz="4" w:space="31" w:color="FFFFFF"/>
        </w:pBdr>
        <w:tabs>
          <w:tab w:val="left" w:pos="1440"/>
        </w:tabs>
        <w:adjustRightInd w:val="0"/>
        <w:snapToGrid w:val="0"/>
        <w:spacing w:line="560" w:lineRule="exact"/>
        <w:ind w:firstLine="640"/>
        <w:rPr>
          <w:rFonts w:ascii="楷体_GB2312" w:eastAsia="楷体_GB2312"/>
          <w:sz w:val="32"/>
          <w:szCs w:val="32"/>
        </w:rPr>
      </w:pPr>
      <w:r>
        <w:rPr>
          <w:rFonts w:ascii="楷体_GB2312" w:eastAsia="楷体_GB2312" w:hint="eastAsia"/>
          <w:sz w:val="32"/>
          <w:szCs w:val="32"/>
        </w:rPr>
        <w:t>第二阶段</w:t>
      </w:r>
      <w:r>
        <w:rPr>
          <w:rFonts w:ascii="楷体_GB2312" w:eastAsia="楷体_GB2312" w:hint="eastAsia"/>
          <w:bCs/>
          <w:sz w:val="32"/>
          <w:szCs w:val="32"/>
        </w:rPr>
        <w:t>:</w:t>
      </w:r>
      <w:r>
        <w:rPr>
          <w:rFonts w:ascii="楷体_GB2312" w:eastAsia="楷体_GB2312" w:hint="eastAsia"/>
          <w:sz w:val="32"/>
          <w:szCs w:val="32"/>
        </w:rPr>
        <w:t>自查自纠阶段（</w:t>
      </w:r>
      <w:r>
        <w:rPr>
          <w:rFonts w:ascii="楷体_GB2312" w:eastAsia="楷体_GB2312" w:hint="eastAsia"/>
          <w:sz w:val="32"/>
          <w:szCs w:val="32"/>
        </w:rPr>
        <w:t>11</w:t>
      </w:r>
      <w:r>
        <w:rPr>
          <w:rFonts w:ascii="楷体_GB2312" w:eastAsia="楷体_GB2312" w:hint="eastAsia"/>
          <w:sz w:val="32"/>
          <w:szCs w:val="32"/>
        </w:rPr>
        <w:t>月</w:t>
      </w:r>
      <w:r>
        <w:rPr>
          <w:rFonts w:ascii="楷体_GB2312" w:eastAsia="楷体_GB2312" w:hint="eastAsia"/>
          <w:sz w:val="32"/>
          <w:szCs w:val="32"/>
        </w:rPr>
        <w:t>1</w:t>
      </w:r>
      <w:r>
        <w:rPr>
          <w:rFonts w:ascii="楷体_GB2312" w:eastAsia="楷体_GB2312" w:hint="eastAsia"/>
          <w:sz w:val="32"/>
          <w:szCs w:val="32"/>
        </w:rPr>
        <w:t>日</w:t>
      </w:r>
      <w:r>
        <w:rPr>
          <w:rFonts w:ascii="楷体_GB2312" w:eastAsia="楷体_GB2312" w:hint="eastAsia"/>
          <w:sz w:val="32"/>
          <w:szCs w:val="32"/>
        </w:rPr>
        <w:t>-11</w:t>
      </w:r>
      <w:r>
        <w:rPr>
          <w:rFonts w:ascii="楷体_GB2312" w:eastAsia="楷体_GB2312" w:hint="eastAsia"/>
          <w:sz w:val="32"/>
          <w:szCs w:val="32"/>
        </w:rPr>
        <w:t>月</w:t>
      </w:r>
      <w:r>
        <w:rPr>
          <w:rFonts w:ascii="楷体_GB2312" w:eastAsia="楷体_GB2312" w:hint="eastAsia"/>
          <w:sz w:val="32"/>
          <w:szCs w:val="32"/>
        </w:rPr>
        <w:t>20</w:t>
      </w:r>
      <w:r>
        <w:rPr>
          <w:rFonts w:ascii="楷体_GB2312" w:eastAsia="楷体_GB2312" w:hint="eastAsia"/>
          <w:sz w:val="32"/>
          <w:szCs w:val="32"/>
        </w:rPr>
        <w:t>日）</w:t>
      </w:r>
    </w:p>
    <w:p w:rsidR="008642B8" w:rsidRDefault="005C7F51">
      <w:pPr>
        <w:pBdr>
          <w:bottom w:val="single" w:sz="4" w:space="31" w:color="FFFFFF"/>
        </w:pBdr>
        <w:tabs>
          <w:tab w:val="left" w:pos="1440"/>
        </w:tabs>
        <w:adjustRightInd w:val="0"/>
        <w:snapToGrid w:val="0"/>
        <w:spacing w:line="560" w:lineRule="exact"/>
        <w:ind w:firstLine="640"/>
        <w:rPr>
          <w:rFonts w:ascii="仿宋_GB2312" w:eastAsia="仿宋_GB2312" w:hAnsi="宋体" w:cs="宋体"/>
          <w:color w:val="0D0D0D"/>
          <w:kern w:val="0"/>
          <w:sz w:val="32"/>
          <w:szCs w:val="32"/>
          <w:shd w:val="clear" w:color="auto" w:fill="FFFFFF"/>
        </w:rPr>
      </w:pPr>
      <w:r>
        <w:rPr>
          <w:rFonts w:ascii="仿宋_GB2312" w:eastAsia="仿宋_GB2312" w:hint="eastAsia"/>
          <w:sz w:val="32"/>
          <w:szCs w:val="32"/>
        </w:rPr>
        <w:t>各级各类医疗卫生机构</w:t>
      </w:r>
      <w:r>
        <w:rPr>
          <w:rFonts w:ascii="仿宋_GB2312" w:eastAsia="仿宋_GB2312" w:hAnsi="宋体" w:cs="宋体" w:hint="eastAsia"/>
          <w:color w:val="0D0D0D"/>
          <w:kern w:val="0"/>
          <w:sz w:val="32"/>
          <w:szCs w:val="32"/>
          <w:shd w:val="clear" w:color="auto" w:fill="FFFFFF"/>
        </w:rPr>
        <w:t>要集中时间和精力，对照重点任务，做好个人自查。</w:t>
      </w:r>
      <w:r>
        <w:rPr>
          <w:rFonts w:ascii="仿宋_GB2312" w:eastAsia="仿宋_GB2312" w:hint="eastAsia"/>
          <w:sz w:val="32"/>
          <w:szCs w:val="32"/>
        </w:rPr>
        <w:t>要按照本《实施方案》要求和有关政策规定，结合医院巡查内容，集中时间和精力，紧紧围绕药品购销、高值耗材采购使用、设备购置、基本建设和行业学会等</w:t>
      </w:r>
      <w:r>
        <w:rPr>
          <w:rFonts w:ascii="仿宋_GB2312" w:eastAsia="仿宋_GB2312" w:hint="eastAsia"/>
          <w:sz w:val="32"/>
          <w:szCs w:val="32"/>
        </w:rPr>
        <w:t>5</w:t>
      </w:r>
      <w:r>
        <w:rPr>
          <w:rFonts w:ascii="仿宋_GB2312" w:eastAsia="仿宋_GB2312" w:hint="eastAsia"/>
          <w:sz w:val="32"/>
          <w:szCs w:val="32"/>
        </w:rPr>
        <w:t>个重点领域存</w:t>
      </w:r>
      <w:r>
        <w:rPr>
          <w:rFonts w:ascii="仿宋_GB2312" w:eastAsia="仿宋_GB2312" w:hint="eastAsia"/>
          <w:sz w:val="32"/>
          <w:szCs w:val="32"/>
        </w:rPr>
        <w:lastRenderedPageBreak/>
        <w:t>在的商业贿赂、收受回扣问题认真开展自查自纠，</w:t>
      </w:r>
      <w:r>
        <w:rPr>
          <w:rFonts w:ascii="仿宋_GB2312" w:eastAsia="仿宋_GB2312" w:hAnsi="宋体" w:cs="宋体" w:hint="eastAsia"/>
          <w:color w:val="0D0D0D"/>
          <w:kern w:val="0"/>
          <w:sz w:val="32"/>
          <w:szCs w:val="32"/>
          <w:shd w:val="clear" w:color="auto" w:fill="FFFFFF"/>
        </w:rPr>
        <w:t>单位领导班子成员、中层领导、重点领域关键岗位工作人员要向单位写出书面承诺书；要成立检查组，加大对</w:t>
      </w:r>
      <w:r>
        <w:rPr>
          <w:rFonts w:ascii="仿宋_GB2312" w:eastAsia="仿宋_GB2312" w:hAnsi="宋体" w:cs="宋体" w:hint="eastAsia"/>
          <w:color w:val="0D0D0D"/>
          <w:kern w:val="0"/>
          <w:sz w:val="32"/>
          <w:szCs w:val="32"/>
          <w:shd w:val="clear" w:color="auto" w:fill="FFFFFF"/>
        </w:rPr>
        <w:t>各部门整治工作落实情况和行业风气的督导检查。各单位要把监督执纪的关口前移，</w:t>
      </w:r>
      <w:r>
        <w:rPr>
          <w:rFonts w:ascii="仿宋_GB2312" w:eastAsia="仿宋_GB2312" w:cs="宋体" w:hint="eastAsia"/>
          <w:color w:val="0D0D0D"/>
          <w:kern w:val="0"/>
          <w:sz w:val="32"/>
          <w:szCs w:val="32"/>
          <w:shd w:val="clear" w:color="auto" w:fill="FFFFFF"/>
        </w:rPr>
        <w:t>运用好“四种形态”。</w:t>
      </w:r>
      <w:r>
        <w:rPr>
          <w:rFonts w:ascii="仿宋_GB2312" w:eastAsia="仿宋_GB2312" w:hAnsi="仿宋_GB2312" w:cs="仿宋_GB2312" w:hint="eastAsia"/>
          <w:kern w:val="0"/>
          <w:sz w:val="32"/>
          <w:szCs w:val="32"/>
        </w:rPr>
        <w:t>对能够正确认识错误，主动将小金库或个人收受的款物上缴组织的人员，可视其情节免于或从轻处理；</w:t>
      </w:r>
      <w:r>
        <w:rPr>
          <w:rFonts w:ascii="仿宋_GB2312" w:eastAsia="仿宋_GB2312" w:hAnsi="宋体" w:cs="宋体" w:hint="eastAsia"/>
          <w:color w:val="0D0D0D"/>
          <w:kern w:val="0"/>
          <w:sz w:val="32"/>
          <w:szCs w:val="32"/>
          <w:shd w:val="clear" w:color="auto" w:fill="FFFFFF"/>
        </w:rPr>
        <w:t>对不愿主动纠正错误、顶风违纪、群众反映强烈的案件和人员，要依法严查严惩。</w:t>
      </w:r>
    </w:p>
    <w:p w:rsidR="008642B8" w:rsidRDefault="005C7F51">
      <w:pPr>
        <w:pBdr>
          <w:bottom w:val="single" w:sz="4" w:space="31" w:color="FFFFFF"/>
        </w:pBdr>
        <w:tabs>
          <w:tab w:val="left" w:pos="1440"/>
        </w:tabs>
        <w:adjustRightInd w:val="0"/>
        <w:snapToGrid w:val="0"/>
        <w:spacing w:line="560" w:lineRule="exact"/>
        <w:ind w:firstLine="643"/>
        <w:rPr>
          <w:rFonts w:ascii="楷体_GB2312" w:eastAsia="楷体_GB2312" w:hAnsi="楷体"/>
          <w:bCs/>
          <w:sz w:val="32"/>
          <w:szCs w:val="32"/>
        </w:rPr>
      </w:pPr>
      <w:r>
        <w:rPr>
          <w:rFonts w:ascii="楷体_GB2312" w:eastAsia="楷体_GB2312" w:hAnsi="楷体" w:hint="eastAsia"/>
          <w:bCs/>
          <w:sz w:val="32"/>
          <w:szCs w:val="32"/>
        </w:rPr>
        <w:t>第三阶段</w:t>
      </w:r>
      <w:r>
        <w:rPr>
          <w:rFonts w:ascii="楷体_GB2312" w:eastAsia="楷体_GB2312" w:hAnsi="楷体" w:hint="eastAsia"/>
          <w:bCs/>
          <w:sz w:val="32"/>
          <w:szCs w:val="32"/>
        </w:rPr>
        <w:t>:</w:t>
      </w:r>
      <w:r>
        <w:rPr>
          <w:rFonts w:ascii="楷体_GB2312" w:eastAsia="楷体_GB2312" w:hAnsi="楷体" w:hint="eastAsia"/>
          <w:bCs/>
          <w:sz w:val="32"/>
          <w:szCs w:val="32"/>
        </w:rPr>
        <w:t>整改落实（</w:t>
      </w:r>
      <w:r>
        <w:rPr>
          <w:rFonts w:ascii="楷体_GB2312" w:eastAsia="楷体_GB2312" w:hAnsi="楷体" w:hint="eastAsia"/>
          <w:bCs/>
          <w:sz w:val="32"/>
          <w:szCs w:val="32"/>
        </w:rPr>
        <w:t>11</w:t>
      </w:r>
      <w:r>
        <w:rPr>
          <w:rFonts w:ascii="楷体_GB2312" w:eastAsia="楷体_GB2312" w:hAnsi="楷体" w:hint="eastAsia"/>
          <w:bCs/>
          <w:sz w:val="32"/>
          <w:szCs w:val="32"/>
        </w:rPr>
        <w:t>月</w:t>
      </w:r>
      <w:r>
        <w:rPr>
          <w:rFonts w:ascii="楷体_GB2312" w:eastAsia="楷体_GB2312" w:hAnsi="楷体" w:hint="eastAsia"/>
          <w:bCs/>
          <w:sz w:val="32"/>
          <w:szCs w:val="32"/>
        </w:rPr>
        <w:t>21</w:t>
      </w:r>
      <w:r>
        <w:rPr>
          <w:rFonts w:ascii="楷体_GB2312" w:eastAsia="楷体_GB2312" w:hAnsi="楷体" w:hint="eastAsia"/>
          <w:bCs/>
          <w:sz w:val="32"/>
          <w:szCs w:val="32"/>
        </w:rPr>
        <w:t>日至</w:t>
      </w:r>
      <w:r>
        <w:rPr>
          <w:rFonts w:ascii="楷体_GB2312" w:eastAsia="楷体_GB2312" w:hAnsi="楷体" w:hint="eastAsia"/>
          <w:bCs/>
          <w:sz w:val="32"/>
          <w:szCs w:val="32"/>
        </w:rPr>
        <w:t>12</w:t>
      </w:r>
      <w:r>
        <w:rPr>
          <w:rFonts w:ascii="楷体_GB2312" w:eastAsia="楷体_GB2312" w:hAnsi="楷体" w:hint="eastAsia"/>
          <w:bCs/>
          <w:sz w:val="32"/>
          <w:szCs w:val="32"/>
        </w:rPr>
        <w:t>月</w:t>
      </w:r>
      <w:r>
        <w:rPr>
          <w:rFonts w:ascii="楷体_GB2312" w:eastAsia="楷体_GB2312" w:hAnsi="楷体" w:hint="eastAsia"/>
          <w:bCs/>
          <w:sz w:val="32"/>
          <w:szCs w:val="32"/>
        </w:rPr>
        <w:t>10</w:t>
      </w:r>
      <w:r>
        <w:rPr>
          <w:rFonts w:ascii="楷体_GB2312" w:eastAsia="楷体_GB2312" w:hAnsi="楷体" w:hint="eastAsia"/>
          <w:bCs/>
          <w:sz w:val="32"/>
          <w:szCs w:val="32"/>
        </w:rPr>
        <w:t>日）</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sz w:val="32"/>
          <w:szCs w:val="32"/>
        </w:rPr>
      </w:pPr>
      <w:r>
        <w:rPr>
          <w:rFonts w:ascii="仿宋_GB2312" w:eastAsia="仿宋_GB2312" w:hint="eastAsia"/>
          <w:sz w:val="32"/>
          <w:szCs w:val="32"/>
        </w:rPr>
        <w:t>各单位要针对问题台帐，按照“谁主管谁负责”“管行业管作风”的原则，进一步修订完善制度措施，织密织牢制度笼子。</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一要建立完善整体推进的工作机制。</w:t>
      </w:r>
      <w:r>
        <w:rPr>
          <w:rFonts w:ascii="仿宋_GB2312" w:eastAsia="仿宋_GB2312" w:hint="eastAsia"/>
          <w:sz w:val="32"/>
          <w:szCs w:val="32"/>
        </w:rPr>
        <w:t>各单位要按照“一岗双责”的要求，把行风建设作为年度考核的重要内容，纳入干部职工奖惩评价体系，与整体工作统一研究部署、统一组织实施、统一督促检查、统一考评激励。</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t>二要建立形成常态工作机制。</w:t>
      </w:r>
      <w:r>
        <w:rPr>
          <w:rFonts w:ascii="仿宋_GB2312" w:eastAsia="仿宋_GB2312" w:hint="eastAsia"/>
          <w:sz w:val="32"/>
          <w:szCs w:val="32"/>
        </w:rPr>
        <w:t>各单位要紧盯重点领域、重点岗位、重点人员和关键环节，严格管权、管人、管事、管财、管物的各项监管措施，从源头上预防腐败和治理不正之风。修订完善工作程序，规范工作流程，加强全周期、全过程监管；要加强廉政风险防控机制建设，完善重点岗位、重点人员廉政风险排查和分级分类动态管理机制，形成定期交流轮岗、处方点评和个别约谈等制度。</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sz w:val="32"/>
          <w:szCs w:val="32"/>
        </w:rPr>
      </w:pPr>
      <w:r>
        <w:rPr>
          <w:rFonts w:ascii="仿宋_GB2312" w:eastAsia="仿宋_GB2312" w:hint="eastAsia"/>
          <w:b/>
          <w:bCs/>
          <w:sz w:val="32"/>
          <w:szCs w:val="32"/>
        </w:rPr>
        <w:lastRenderedPageBreak/>
        <w:t>三要细</w:t>
      </w:r>
      <w:r>
        <w:rPr>
          <w:rFonts w:ascii="仿宋_GB2312" w:eastAsia="仿宋_GB2312" w:hint="eastAsia"/>
          <w:b/>
          <w:bCs/>
          <w:sz w:val="32"/>
          <w:szCs w:val="32"/>
        </w:rPr>
        <w:t>化完善责任体系。</w:t>
      </w:r>
      <w:r>
        <w:rPr>
          <w:rFonts w:ascii="仿宋_GB2312" w:eastAsia="仿宋_GB2312" w:hint="eastAsia"/>
          <w:sz w:val="32"/>
          <w:szCs w:val="32"/>
        </w:rPr>
        <w:t>各单位要对照“两个责任”的落实，制定具体的责任追究办法，健全责任分解、监督检查、倒查追究措施，严格责任追究。实行行风建设一票否决，确保主体责任、监督责任落到实处。</w:t>
      </w:r>
    </w:p>
    <w:p w:rsidR="008642B8" w:rsidRDefault="005C7F51">
      <w:pPr>
        <w:pBdr>
          <w:bottom w:val="single" w:sz="4" w:space="31" w:color="FFFFFF"/>
        </w:pBdr>
        <w:tabs>
          <w:tab w:val="left" w:pos="1440"/>
        </w:tabs>
        <w:adjustRightInd w:val="0"/>
        <w:snapToGrid w:val="0"/>
        <w:spacing w:line="560" w:lineRule="exact"/>
        <w:ind w:firstLine="643"/>
        <w:rPr>
          <w:rFonts w:ascii="楷体_GB2312" w:eastAsia="楷体_GB2312" w:hAnsi="楷体"/>
          <w:sz w:val="32"/>
          <w:szCs w:val="32"/>
        </w:rPr>
      </w:pPr>
      <w:r>
        <w:rPr>
          <w:rFonts w:ascii="楷体_GB2312" w:eastAsia="楷体_GB2312" w:hAnsi="楷体" w:hint="eastAsia"/>
          <w:bCs/>
          <w:sz w:val="32"/>
          <w:szCs w:val="32"/>
        </w:rPr>
        <w:t>第四阶段</w:t>
      </w:r>
      <w:r>
        <w:rPr>
          <w:rFonts w:ascii="楷体_GB2312" w:eastAsia="楷体_GB2312" w:hAnsi="楷体" w:hint="eastAsia"/>
          <w:bCs/>
          <w:sz w:val="32"/>
          <w:szCs w:val="32"/>
        </w:rPr>
        <w:t>:</w:t>
      </w:r>
      <w:r>
        <w:rPr>
          <w:rFonts w:ascii="楷体_GB2312" w:eastAsia="楷体_GB2312" w:hAnsi="楷体" w:hint="eastAsia"/>
          <w:sz w:val="32"/>
          <w:szCs w:val="32"/>
        </w:rPr>
        <w:t>督导检查（</w:t>
      </w:r>
      <w:r>
        <w:rPr>
          <w:rFonts w:ascii="楷体_GB2312" w:eastAsia="楷体_GB2312" w:hAnsi="楷体" w:hint="eastAsia"/>
          <w:sz w:val="32"/>
          <w:szCs w:val="32"/>
        </w:rPr>
        <w:t>12</w:t>
      </w:r>
      <w:r>
        <w:rPr>
          <w:rFonts w:ascii="楷体_GB2312" w:eastAsia="楷体_GB2312" w:hAnsi="楷体" w:hint="eastAsia"/>
          <w:sz w:val="32"/>
          <w:szCs w:val="32"/>
        </w:rPr>
        <w:t>月</w:t>
      </w:r>
      <w:r>
        <w:rPr>
          <w:rFonts w:ascii="楷体_GB2312" w:eastAsia="楷体_GB2312" w:hAnsi="楷体" w:hint="eastAsia"/>
          <w:sz w:val="32"/>
          <w:szCs w:val="32"/>
        </w:rPr>
        <w:t>11</w:t>
      </w:r>
      <w:r>
        <w:rPr>
          <w:rFonts w:ascii="楷体_GB2312" w:eastAsia="楷体_GB2312" w:hAnsi="楷体" w:hint="eastAsia"/>
          <w:sz w:val="32"/>
          <w:szCs w:val="32"/>
        </w:rPr>
        <w:t>日</w:t>
      </w:r>
      <w:r>
        <w:rPr>
          <w:rFonts w:ascii="楷体_GB2312" w:eastAsia="楷体_GB2312" w:hAnsi="楷体" w:hint="eastAsia"/>
          <w:sz w:val="32"/>
          <w:szCs w:val="32"/>
        </w:rPr>
        <w:t>-12</w:t>
      </w:r>
      <w:r>
        <w:rPr>
          <w:rFonts w:ascii="楷体_GB2312" w:eastAsia="楷体_GB2312" w:hAnsi="楷体" w:hint="eastAsia"/>
          <w:sz w:val="32"/>
          <w:szCs w:val="32"/>
        </w:rPr>
        <w:t>月</w:t>
      </w:r>
      <w:r>
        <w:rPr>
          <w:rFonts w:ascii="楷体_GB2312" w:eastAsia="楷体_GB2312" w:hAnsi="楷体" w:hint="eastAsia"/>
          <w:sz w:val="32"/>
          <w:szCs w:val="32"/>
        </w:rPr>
        <w:t>31</w:t>
      </w:r>
      <w:r>
        <w:rPr>
          <w:rFonts w:ascii="楷体_GB2312" w:eastAsia="楷体_GB2312" w:hAnsi="楷体" w:hint="eastAsia"/>
          <w:sz w:val="32"/>
          <w:szCs w:val="32"/>
        </w:rPr>
        <w:t>日）</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sz w:val="32"/>
          <w:szCs w:val="32"/>
        </w:rPr>
      </w:pPr>
      <w:r>
        <w:rPr>
          <w:rFonts w:ascii="仿宋_GB2312" w:eastAsia="仿宋_GB2312" w:hint="eastAsia"/>
          <w:sz w:val="32"/>
          <w:szCs w:val="32"/>
        </w:rPr>
        <w:t>新城教育卫体局将采取明察暗访的形式，对各单位专项行动开展情况进行督导检查，对开展工作不力、群众反映强烈、不正之风没有得到有效遏制的单位进行通报批评，督促整改，并视情追究有关领导责任。对发现违规违纪的人和事，依法依规从严处理，对涉事供应商、经销商也要依照有关规定严肃处理。各单位要对专</w:t>
      </w:r>
      <w:r>
        <w:rPr>
          <w:rFonts w:ascii="仿宋_GB2312" w:eastAsia="仿宋_GB2312" w:hint="eastAsia"/>
          <w:sz w:val="32"/>
          <w:szCs w:val="32"/>
        </w:rPr>
        <w:t>项行动情况进行总结，挖掘典型范例和先进人物，大力宣传表彰，并持之以恒地抓好专项行动整治成效的巩固落实，推动行业风气的持续改进。</w:t>
      </w:r>
    </w:p>
    <w:p w:rsidR="008642B8" w:rsidRDefault="005C7F51">
      <w:pPr>
        <w:pBdr>
          <w:bottom w:val="single" w:sz="4" w:space="31" w:color="FFFFFF"/>
        </w:pBdr>
        <w:tabs>
          <w:tab w:val="left" w:pos="1440"/>
        </w:tabs>
        <w:adjustRightInd w:val="0"/>
        <w:snapToGrid w:val="0"/>
        <w:spacing w:line="560" w:lineRule="exact"/>
        <w:ind w:firstLine="640"/>
        <w:rPr>
          <w:rFonts w:ascii="黑体" w:eastAsia="黑体" w:hAnsi="黑体"/>
          <w:sz w:val="32"/>
          <w:szCs w:val="32"/>
        </w:rPr>
      </w:pPr>
      <w:r>
        <w:rPr>
          <w:rFonts w:ascii="黑体" w:eastAsia="黑体" w:hAnsi="黑体" w:cs="宋体" w:hint="eastAsia"/>
          <w:kern w:val="0"/>
          <w:sz w:val="32"/>
          <w:szCs w:val="32"/>
        </w:rPr>
        <w:t>六、</w:t>
      </w:r>
      <w:r>
        <w:rPr>
          <w:rFonts w:ascii="黑体" w:eastAsia="黑体" w:hAnsi="黑体" w:hint="eastAsia"/>
          <w:sz w:val="32"/>
          <w:szCs w:val="32"/>
        </w:rPr>
        <w:t>工作要求</w:t>
      </w:r>
    </w:p>
    <w:p w:rsidR="008642B8" w:rsidRDefault="005C7F51">
      <w:pPr>
        <w:pBdr>
          <w:bottom w:val="single" w:sz="4" w:space="31" w:color="FFFFFF"/>
        </w:pBdr>
        <w:tabs>
          <w:tab w:val="left" w:pos="1440"/>
        </w:tabs>
        <w:adjustRightInd w:val="0"/>
        <w:snapToGrid w:val="0"/>
        <w:spacing w:line="560" w:lineRule="exact"/>
        <w:ind w:firstLine="643"/>
        <w:rPr>
          <w:rFonts w:ascii="楷体_GB2312" w:eastAsia="楷体_GB2312" w:hAnsi="楷体_GB2312" w:cs="楷体_GB2312"/>
          <w:sz w:val="32"/>
          <w:szCs w:val="32"/>
        </w:rPr>
      </w:pPr>
      <w:r>
        <w:rPr>
          <w:rFonts w:ascii="楷体_GB2312" w:eastAsia="楷体_GB2312" w:hAnsi="楷体_GB2312" w:cs="楷体_GB2312" w:hint="eastAsia"/>
          <w:sz w:val="32"/>
          <w:szCs w:val="32"/>
        </w:rPr>
        <w:t>（一）加强组织领导，落实工作责任。</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sz w:val="32"/>
          <w:szCs w:val="32"/>
        </w:rPr>
      </w:pPr>
      <w:r>
        <w:rPr>
          <w:rFonts w:ascii="仿宋_GB2312" w:eastAsia="仿宋_GB2312" w:hint="eastAsia"/>
          <w:sz w:val="32"/>
          <w:szCs w:val="32"/>
        </w:rPr>
        <w:t>各单位要成立以“一把手”任组长的领导小组，抽调专人负责专项教育治理活动的组织实施。</w:t>
      </w:r>
    </w:p>
    <w:p w:rsidR="008642B8" w:rsidRDefault="005C7F51">
      <w:pPr>
        <w:pBdr>
          <w:bottom w:val="single" w:sz="4" w:space="31" w:color="FFFFFF"/>
        </w:pBdr>
        <w:tabs>
          <w:tab w:val="left" w:pos="1440"/>
        </w:tabs>
        <w:adjustRightInd w:val="0"/>
        <w:snapToGrid w:val="0"/>
        <w:spacing w:line="560" w:lineRule="exact"/>
        <w:ind w:firstLine="643"/>
        <w:rPr>
          <w:rFonts w:ascii="楷体_GB2312" w:eastAsia="楷体_GB2312" w:hAnsi="楷体_GB2312" w:cs="楷体_GB2312"/>
          <w:sz w:val="32"/>
          <w:szCs w:val="32"/>
        </w:rPr>
      </w:pPr>
      <w:r>
        <w:rPr>
          <w:rFonts w:ascii="楷体_GB2312" w:eastAsia="楷体_GB2312" w:hAnsi="楷体_GB2312" w:cs="楷体_GB2312" w:hint="eastAsia"/>
          <w:sz w:val="32"/>
          <w:szCs w:val="32"/>
        </w:rPr>
        <w:t>（二）继续巩固提高，推进依法行医。</w:t>
      </w:r>
    </w:p>
    <w:p w:rsidR="008642B8" w:rsidRDefault="005C7F51">
      <w:pPr>
        <w:pBdr>
          <w:bottom w:val="single" w:sz="4" w:space="31" w:color="FFFFFF"/>
        </w:pBdr>
        <w:tabs>
          <w:tab w:val="left" w:pos="1440"/>
        </w:tabs>
        <w:adjustRightInd w:val="0"/>
        <w:snapToGrid w:val="0"/>
        <w:spacing w:line="560" w:lineRule="exact"/>
        <w:ind w:firstLine="643"/>
        <w:rPr>
          <w:rFonts w:ascii="仿宋_GB2312" w:eastAsia="仿宋_GB2312"/>
          <w:sz w:val="32"/>
          <w:szCs w:val="32"/>
        </w:rPr>
      </w:pPr>
      <w:r>
        <w:rPr>
          <w:rFonts w:ascii="仿宋_GB2312" w:eastAsia="仿宋_GB2312" w:hint="eastAsia"/>
          <w:sz w:val="32"/>
          <w:szCs w:val="32"/>
        </w:rPr>
        <w:t>各单位要把开展专项教育治理活动，与医德医风年活动紧密结合，巩固前期成果，推进依法行医工作成为全行业的自觉行动。</w:t>
      </w:r>
    </w:p>
    <w:p w:rsidR="008642B8" w:rsidRDefault="005C7F51">
      <w:pPr>
        <w:pBdr>
          <w:bottom w:val="single" w:sz="4" w:space="31" w:color="FFFFFF"/>
        </w:pBdr>
        <w:tabs>
          <w:tab w:val="left" w:pos="1440"/>
        </w:tabs>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（三）注重公开宣传，营造廉洁氛围。</w:t>
      </w:r>
    </w:p>
    <w:p w:rsidR="008642B8" w:rsidRDefault="005C7F51">
      <w:pPr>
        <w:pBdr>
          <w:bottom w:val="single" w:sz="4" w:space="31" w:color="FFFFFF"/>
        </w:pBdr>
        <w:tabs>
          <w:tab w:val="left" w:pos="1440"/>
        </w:tabs>
        <w:adjustRightInd w:val="0"/>
        <w:snapToGrid w:val="0"/>
        <w:spacing w:line="560" w:lineRule="exact"/>
        <w:ind w:firstLineChars="200" w:firstLine="640"/>
        <w:rPr>
          <w:rFonts w:ascii="仿宋_GB2312" w:eastAsia="仿宋_GB2312" w:hAnsi="华文仿宋" w:cs="宋体"/>
          <w:kern w:val="0"/>
          <w:sz w:val="32"/>
          <w:szCs w:val="32"/>
        </w:rPr>
      </w:pPr>
      <w:r>
        <w:rPr>
          <w:rFonts w:ascii="仿宋_GB2312" w:eastAsia="仿宋_GB2312" w:hint="eastAsia"/>
          <w:sz w:val="32"/>
          <w:szCs w:val="32"/>
        </w:rPr>
        <w:t>各单位</w:t>
      </w:r>
      <w:r>
        <w:rPr>
          <w:rFonts w:ascii="仿宋_GB2312" w:eastAsia="仿宋_GB2312" w:hAnsi="华文仿宋" w:cs="宋体" w:hint="eastAsia"/>
          <w:kern w:val="0"/>
          <w:sz w:val="32"/>
          <w:szCs w:val="32"/>
        </w:rPr>
        <w:t>要加大对活动的宣传和信息报送力度，营造良好的宣</w:t>
      </w:r>
      <w:r>
        <w:rPr>
          <w:rFonts w:ascii="仿宋_GB2312" w:eastAsia="仿宋_GB2312" w:hAnsi="华文仿宋" w:cs="宋体" w:hint="eastAsia"/>
          <w:kern w:val="0"/>
          <w:sz w:val="32"/>
          <w:szCs w:val="32"/>
        </w:rPr>
        <w:lastRenderedPageBreak/>
        <w:t>传氛围。充分利用院刊、院讯、微信公众、网站等各种信息平台，大力宣传行风建设关制度和规定，介绍先进事迹和好经验、好做法。</w:t>
      </w:r>
    </w:p>
    <w:p w:rsidR="008642B8" w:rsidRDefault="005C7F51">
      <w:pPr>
        <w:pBdr>
          <w:bottom w:val="single" w:sz="4" w:space="31" w:color="FFFFFF"/>
        </w:pBdr>
        <w:tabs>
          <w:tab w:val="left" w:pos="1440"/>
        </w:tabs>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（四）强化考评考核，落实绩效管理。</w:t>
      </w:r>
    </w:p>
    <w:p w:rsidR="008642B8" w:rsidRDefault="005C7F51">
      <w:pPr>
        <w:pBdr>
          <w:bottom w:val="single" w:sz="4" w:space="31" w:color="FFFFFF"/>
        </w:pBdr>
        <w:tabs>
          <w:tab w:val="left" w:pos="144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各单位</w:t>
      </w:r>
      <w:r>
        <w:rPr>
          <w:rFonts w:ascii="仿宋_GB2312" w:eastAsia="仿宋_GB2312" w:hAnsi="华文仿宋" w:cs="宋体" w:hint="eastAsia"/>
          <w:kern w:val="0"/>
          <w:sz w:val="32"/>
          <w:szCs w:val="32"/>
        </w:rPr>
        <w:t>要将学习教育活动与医务人员医德考评工作紧密结合，纳入个人医德考评项目的重要内容，将考评结果与医务人员晋职晋级、岗位聘用、评先评优、绩效工资挂钩，确保学习到位、教育到位、整改到位，让群众实实在在感受到本次活动带来的变化和进步。</w:t>
      </w:r>
    </w:p>
    <w:p w:rsidR="008642B8" w:rsidRDefault="005C7F51">
      <w:pPr>
        <w:pBdr>
          <w:bottom w:val="single" w:sz="4" w:space="31" w:color="FFFFFF"/>
        </w:pBdr>
        <w:tabs>
          <w:tab w:val="left" w:pos="1440"/>
        </w:tabs>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（五）切实执行规定，做好信息反馈。</w:t>
      </w:r>
    </w:p>
    <w:p w:rsidR="008642B8" w:rsidRDefault="005C7F51">
      <w:pPr>
        <w:pBdr>
          <w:bottom w:val="single" w:sz="4" w:space="31" w:color="FFFFFF"/>
        </w:pBdr>
        <w:tabs>
          <w:tab w:val="left" w:pos="1440"/>
        </w:tabs>
        <w:adjustRightInd w:val="0"/>
        <w:snapToGrid w:val="0"/>
        <w:spacing w:line="560" w:lineRule="exact"/>
        <w:ind w:firstLineChars="200" w:firstLine="640"/>
        <w:rPr>
          <w:rFonts w:ascii="仿宋_GB2312" w:eastAsia="仿宋_GB2312" w:hAnsi="仿宋"/>
          <w:bCs/>
          <w:sz w:val="32"/>
          <w:szCs w:val="32"/>
        </w:rPr>
      </w:pPr>
      <w:r>
        <w:rPr>
          <w:rFonts w:ascii="仿宋_GB2312" w:eastAsia="仿宋_GB2312" w:hint="eastAsia"/>
          <w:sz w:val="32"/>
          <w:szCs w:val="32"/>
        </w:rPr>
        <w:t>各单位</w:t>
      </w:r>
      <w:r>
        <w:rPr>
          <w:rFonts w:ascii="仿宋_GB2312" w:eastAsia="仿宋_GB2312" w:hAnsi="华文仿宋" w:cs="Arial" w:hint="eastAsia"/>
          <w:color w:val="000000"/>
          <w:sz w:val="32"/>
          <w:szCs w:val="32"/>
        </w:rPr>
        <w:t>要按照</w:t>
      </w:r>
      <w:r>
        <w:rPr>
          <w:rFonts w:ascii="仿宋_GB2312" w:eastAsia="仿宋_GB2312" w:hint="eastAsia"/>
          <w:sz w:val="32"/>
          <w:szCs w:val="32"/>
        </w:rPr>
        <w:t>方案</w:t>
      </w:r>
      <w:r>
        <w:rPr>
          <w:rFonts w:ascii="仿宋_GB2312" w:eastAsia="仿宋_GB2312" w:hAnsi="仿宋" w:hint="eastAsia"/>
          <w:bCs/>
          <w:sz w:val="32"/>
          <w:szCs w:val="32"/>
        </w:rPr>
        <w:t>要求，结合医疗工作实际，科学制定本单位活动实施方案，并认真组织实施。</w:t>
      </w:r>
    </w:p>
    <w:p w:rsidR="008642B8" w:rsidRDefault="005C7F51">
      <w:pPr>
        <w:pBdr>
          <w:bottom w:val="single" w:sz="4" w:space="31" w:color="FFFFFF"/>
        </w:pBdr>
        <w:tabs>
          <w:tab w:val="left" w:pos="1440"/>
        </w:tabs>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专项教育治理活动每个阶段，各单位都要认真总结，于各阶段结束后</w:t>
      </w:r>
      <w:r>
        <w:rPr>
          <w:rFonts w:ascii="仿宋_GB2312" w:eastAsia="仿宋_GB2312" w:hint="eastAsia"/>
          <w:sz w:val="32"/>
          <w:szCs w:val="32"/>
        </w:rPr>
        <w:t>2</w:t>
      </w:r>
      <w:r>
        <w:rPr>
          <w:rFonts w:ascii="仿宋_GB2312" w:eastAsia="仿宋_GB2312" w:hint="eastAsia"/>
          <w:sz w:val="32"/>
          <w:szCs w:val="32"/>
        </w:rPr>
        <w:t>个工作日内上报工作进展情况。整体活动结束后，要进行全面总结，并将总结报告于</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日前上报新城教育卫体局。</w:t>
      </w:r>
    </w:p>
    <w:p w:rsidR="008642B8" w:rsidRDefault="008642B8">
      <w:pPr>
        <w:pBdr>
          <w:bottom w:val="single" w:sz="4" w:space="31" w:color="FFFFFF"/>
        </w:pBdr>
        <w:tabs>
          <w:tab w:val="left" w:pos="1440"/>
        </w:tabs>
        <w:adjustRightInd w:val="0"/>
        <w:snapToGrid w:val="0"/>
        <w:spacing w:line="560" w:lineRule="exact"/>
        <w:ind w:firstLine="640"/>
        <w:rPr>
          <w:rFonts w:ascii="仿宋_GB2312" w:eastAsia="仿宋_GB2312"/>
          <w:sz w:val="32"/>
          <w:szCs w:val="32"/>
        </w:rPr>
      </w:pPr>
    </w:p>
    <w:p w:rsidR="008642B8" w:rsidRDefault="005C7F51">
      <w:pPr>
        <w:pBdr>
          <w:bottom w:val="single" w:sz="4" w:space="31" w:color="FFFFFF"/>
        </w:pBdr>
        <w:tabs>
          <w:tab w:val="left" w:pos="1440"/>
        </w:tabs>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联系人：陈晓楠</w:t>
      </w:r>
      <w:r>
        <w:rPr>
          <w:rFonts w:ascii="仿宋_GB2312" w:eastAsia="仿宋_GB2312" w:hint="eastAsia"/>
          <w:sz w:val="32"/>
          <w:szCs w:val="32"/>
        </w:rPr>
        <w:t xml:space="preserve">        </w:t>
      </w:r>
      <w:r>
        <w:rPr>
          <w:rFonts w:ascii="仿宋_GB2312" w:eastAsia="仿宋_GB2312" w:hint="eastAsia"/>
          <w:sz w:val="32"/>
          <w:szCs w:val="32"/>
        </w:rPr>
        <w:t>联系电话：</w:t>
      </w:r>
      <w:r>
        <w:rPr>
          <w:rFonts w:ascii="仿宋_GB2312" w:eastAsia="仿宋_GB2312" w:hint="eastAsia"/>
          <w:sz w:val="32"/>
          <w:szCs w:val="32"/>
        </w:rPr>
        <w:t>36390268</w:t>
      </w:r>
    </w:p>
    <w:p w:rsidR="008642B8" w:rsidRDefault="005C7F51">
      <w:pPr>
        <w:pBdr>
          <w:bottom w:val="single" w:sz="4" w:space="31" w:color="FFFFFF"/>
        </w:pBdr>
        <w:tabs>
          <w:tab w:val="left" w:pos="1440"/>
        </w:tabs>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hint="eastAsia"/>
          <w:sz w:val="32"/>
          <w:szCs w:val="32"/>
        </w:rPr>
        <w:t>箱：</w:t>
      </w:r>
      <w:hyperlink r:id="rId8" w:history="1">
        <w:r>
          <w:rPr>
            <w:rStyle w:val="a9"/>
            <w:rFonts w:ascii="仿宋_GB2312" w:eastAsia="仿宋_GB2312" w:hint="eastAsia"/>
            <w:color w:val="auto"/>
            <w:sz w:val="32"/>
            <w:szCs w:val="32"/>
            <w:u w:val="none"/>
          </w:rPr>
          <w:t>410110070@qq.com</w:t>
        </w:r>
      </w:hyperlink>
    </w:p>
    <w:sectPr w:rsidR="008642B8" w:rsidSect="008642B8">
      <w:footerReference w:type="even" r:id="rId9"/>
      <w:footerReference w:type="default" r:id="rId10"/>
      <w:pgSz w:w="11906" w:h="16838"/>
      <w:pgMar w:top="2098" w:right="1474" w:bottom="1928"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F51" w:rsidRDefault="005C7F51" w:rsidP="008642B8">
      <w:r>
        <w:separator/>
      </w:r>
    </w:p>
  </w:endnote>
  <w:endnote w:type="continuationSeparator" w:id="1">
    <w:p w:rsidR="005C7F51" w:rsidRDefault="005C7F51" w:rsidP="00864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B8" w:rsidRDefault="005C7F51">
    <w:pPr>
      <w:pStyle w:val="a5"/>
      <w:ind w:right="360" w:firstLineChars="100" w:firstLine="280"/>
    </w:pPr>
    <w:r>
      <w:rPr>
        <w:rFonts w:ascii="仿宋" w:eastAsia="仿宋" w:hAnsi="仿宋"/>
        <w:sz w:val="28"/>
        <w:szCs w:val="28"/>
      </w:rPr>
      <w:t>—</w:t>
    </w:r>
    <w:r w:rsidR="008642B8">
      <w:rPr>
        <w:rFonts w:ascii="仿宋" w:eastAsia="仿宋" w:hAnsi="仿宋"/>
        <w:sz w:val="28"/>
        <w:szCs w:val="28"/>
      </w:rPr>
      <w:fldChar w:fldCharType="begin"/>
    </w:r>
    <w:r>
      <w:rPr>
        <w:rFonts w:ascii="仿宋" w:eastAsia="仿宋" w:hAnsi="仿宋"/>
        <w:sz w:val="28"/>
        <w:szCs w:val="28"/>
      </w:rPr>
      <w:instrText xml:space="preserve"> PAGE   \* MERGEFORMAT </w:instrText>
    </w:r>
    <w:r w:rsidR="008642B8">
      <w:rPr>
        <w:rFonts w:ascii="仿宋" w:eastAsia="仿宋" w:hAnsi="仿宋"/>
        <w:sz w:val="28"/>
        <w:szCs w:val="28"/>
      </w:rPr>
      <w:fldChar w:fldCharType="separate"/>
    </w:r>
    <w:r w:rsidR="00403291" w:rsidRPr="00403291">
      <w:rPr>
        <w:rFonts w:ascii="仿宋" w:eastAsia="仿宋" w:hAnsi="仿宋"/>
        <w:noProof/>
        <w:sz w:val="28"/>
        <w:szCs w:val="28"/>
        <w:lang w:val="zh-CN"/>
      </w:rPr>
      <w:t>2</w:t>
    </w:r>
    <w:r w:rsidR="008642B8">
      <w:rPr>
        <w:rFonts w:ascii="仿宋" w:eastAsia="仿宋" w:hAnsi="仿宋"/>
        <w:sz w:val="28"/>
        <w:szCs w:val="28"/>
      </w:rPr>
      <w:fldChar w:fldCharType="end"/>
    </w:r>
    <w:r>
      <w:rPr>
        <w:rFonts w:ascii="仿宋" w:eastAsia="仿宋" w:hAnsi="仿宋"/>
        <w:sz w:val="28"/>
        <w:szCs w:val="28"/>
      </w:rPr>
      <w:t>—</w:t>
    </w:r>
  </w:p>
  <w:p w:rsidR="008642B8" w:rsidRDefault="008642B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1516"/>
    </w:sdtPr>
    <w:sdtContent>
      <w:p w:rsidR="008642B8" w:rsidRDefault="008642B8">
        <w:pPr>
          <w:pStyle w:val="a5"/>
          <w:wordWrap w:val="0"/>
          <w:ind w:left="360" w:right="140"/>
          <w:jc w:val="right"/>
          <w:rPr>
            <w:rFonts w:ascii="仿宋" w:eastAsia="仿宋" w:hAnsi="仿宋"/>
            <w:sz w:val="28"/>
            <w:szCs w:val="28"/>
          </w:rPr>
        </w:pPr>
      </w:p>
      <w:p w:rsidR="008642B8" w:rsidRDefault="005C7F51">
        <w:pPr>
          <w:pStyle w:val="a5"/>
          <w:jc w:val="right"/>
        </w:pPr>
        <w:r>
          <w:rPr>
            <w:rFonts w:ascii="仿宋" w:eastAsia="仿宋" w:hAnsi="仿宋" w:hint="eastAsia"/>
            <w:sz w:val="28"/>
            <w:szCs w:val="28"/>
          </w:rPr>
          <w:t>—</w:t>
        </w:r>
        <w:r>
          <w:rPr>
            <w:rFonts w:ascii="仿宋" w:eastAsia="仿宋" w:hAnsi="仿宋" w:hint="eastAsia"/>
            <w:sz w:val="28"/>
            <w:szCs w:val="28"/>
          </w:rPr>
          <w:t xml:space="preserve"> </w:t>
        </w:r>
        <w:r w:rsidR="008642B8">
          <w:rPr>
            <w:rFonts w:ascii="仿宋" w:eastAsia="仿宋" w:hAnsi="仿宋"/>
            <w:sz w:val="28"/>
            <w:szCs w:val="28"/>
          </w:rPr>
          <w:fldChar w:fldCharType="begin"/>
        </w:r>
        <w:r>
          <w:rPr>
            <w:rFonts w:ascii="仿宋" w:eastAsia="仿宋" w:hAnsi="仿宋"/>
            <w:sz w:val="28"/>
            <w:szCs w:val="28"/>
          </w:rPr>
          <w:instrText xml:space="preserve"> PAGE   \* MERGEFORMAT </w:instrText>
        </w:r>
        <w:r w:rsidR="008642B8">
          <w:rPr>
            <w:rFonts w:ascii="仿宋" w:eastAsia="仿宋" w:hAnsi="仿宋"/>
            <w:sz w:val="28"/>
            <w:szCs w:val="28"/>
          </w:rPr>
          <w:fldChar w:fldCharType="separate"/>
        </w:r>
        <w:r w:rsidR="00403291" w:rsidRPr="00403291">
          <w:rPr>
            <w:rFonts w:ascii="仿宋" w:eastAsia="仿宋" w:hAnsi="仿宋"/>
            <w:noProof/>
            <w:sz w:val="28"/>
            <w:szCs w:val="28"/>
            <w:lang w:val="zh-CN"/>
          </w:rPr>
          <w:t>1</w:t>
        </w:r>
        <w:r w:rsidR="008642B8">
          <w:rPr>
            <w:rFonts w:ascii="仿宋" w:eastAsia="仿宋" w:hAnsi="仿宋"/>
            <w:sz w:val="28"/>
            <w:szCs w:val="28"/>
          </w:rPr>
          <w:fldChar w:fldCharType="end"/>
        </w:r>
        <w:r>
          <w:rPr>
            <w:rFonts w:ascii="仿宋" w:eastAsia="仿宋" w:hAnsi="仿宋"/>
            <w:sz w:val="28"/>
            <w:szCs w:val="28"/>
          </w:rPr>
          <w:t>—</w:t>
        </w:r>
      </w:p>
    </w:sdtContent>
  </w:sdt>
  <w:p w:rsidR="008642B8" w:rsidRDefault="008642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F51" w:rsidRDefault="005C7F51" w:rsidP="008642B8">
      <w:r>
        <w:separator/>
      </w:r>
    </w:p>
  </w:footnote>
  <w:footnote w:type="continuationSeparator" w:id="1">
    <w:p w:rsidR="005C7F51" w:rsidRDefault="005C7F51" w:rsidP="008642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1BA5"/>
    <w:rsid w:val="0000128B"/>
    <w:rsid w:val="0001722F"/>
    <w:rsid w:val="00027FD1"/>
    <w:rsid w:val="00031EE8"/>
    <w:rsid w:val="0003798A"/>
    <w:rsid w:val="000723A9"/>
    <w:rsid w:val="000927CA"/>
    <w:rsid w:val="00097E81"/>
    <w:rsid w:val="000C3041"/>
    <w:rsid w:val="000D36AF"/>
    <w:rsid w:val="000E5057"/>
    <w:rsid w:val="00145F82"/>
    <w:rsid w:val="00167C55"/>
    <w:rsid w:val="0019130F"/>
    <w:rsid w:val="001A1B23"/>
    <w:rsid w:val="001B7AC6"/>
    <w:rsid w:val="002160D4"/>
    <w:rsid w:val="00271C31"/>
    <w:rsid w:val="00295AC0"/>
    <w:rsid w:val="002B5F6C"/>
    <w:rsid w:val="00324E44"/>
    <w:rsid w:val="00361BA5"/>
    <w:rsid w:val="0038546A"/>
    <w:rsid w:val="003959B2"/>
    <w:rsid w:val="003C5E64"/>
    <w:rsid w:val="003C78E9"/>
    <w:rsid w:val="003D32CE"/>
    <w:rsid w:val="003E29ED"/>
    <w:rsid w:val="003E466B"/>
    <w:rsid w:val="00403291"/>
    <w:rsid w:val="00445FA4"/>
    <w:rsid w:val="00465539"/>
    <w:rsid w:val="00483C6A"/>
    <w:rsid w:val="004A001B"/>
    <w:rsid w:val="004C765A"/>
    <w:rsid w:val="005041DF"/>
    <w:rsid w:val="0050549C"/>
    <w:rsid w:val="005174B4"/>
    <w:rsid w:val="0054062D"/>
    <w:rsid w:val="005406CC"/>
    <w:rsid w:val="00560675"/>
    <w:rsid w:val="00566CC7"/>
    <w:rsid w:val="00570354"/>
    <w:rsid w:val="00577681"/>
    <w:rsid w:val="00577EBE"/>
    <w:rsid w:val="005C7F51"/>
    <w:rsid w:val="005D1ED2"/>
    <w:rsid w:val="005D2B3E"/>
    <w:rsid w:val="005D542A"/>
    <w:rsid w:val="005F1C38"/>
    <w:rsid w:val="005F4023"/>
    <w:rsid w:val="00631756"/>
    <w:rsid w:val="00662FBE"/>
    <w:rsid w:val="00682EDC"/>
    <w:rsid w:val="0068394A"/>
    <w:rsid w:val="006A4F4D"/>
    <w:rsid w:val="006B34FD"/>
    <w:rsid w:val="006B4308"/>
    <w:rsid w:val="006C0A4B"/>
    <w:rsid w:val="00733584"/>
    <w:rsid w:val="00736ACB"/>
    <w:rsid w:val="00777841"/>
    <w:rsid w:val="007E05E5"/>
    <w:rsid w:val="007F0D30"/>
    <w:rsid w:val="008167E7"/>
    <w:rsid w:val="008246D7"/>
    <w:rsid w:val="008642B8"/>
    <w:rsid w:val="008654D2"/>
    <w:rsid w:val="00866E55"/>
    <w:rsid w:val="00890378"/>
    <w:rsid w:val="008904C0"/>
    <w:rsid w:val="008B5BAF"/>
    <w:rsid w:val="008F7D88"/>
    <w:rsid w:val="00900371"/>
    <w:rsid w:val="00911919"/>
    <w:rsid w:val="0093716C"/>
    <w:rsid w:val="00980237"/>
    <w:rsid w:val="009A5D17"/>
    <w:rsid w:val="009D5016"/>
    <w:rsid w:val="00A006D1"/>
    <w:rsid w:val="00AA5891"/>
    <w:rsid w:val="00AE1D9B"/>
    <w:rsid w:val="00B02AAC"/>
    <w:rsid w:val="00B50B54"/>
    <w:rsid w:val="00B617BD"/>
    <w:rsid w:val="00B87BDD"/>
    <w:rsid w:val="00BA4FFA"/>
    <w:rsid w:val="00C0556C"/>
    <w:rsid w:val="00C0792D"/>
    <w:rsid w:val="00C24641"/>
    <w:rsid w:val="00C545F5"/>
    <w:rsid w:val="00C602B9"/>
    <w:rsid w:val="00C61B9F"/>
    <w:rsid w:val="00C66A1C"/>
    <w:rsid w:val="00C82FF7"/>
    <w:rsid w:val="00C9790A"/>
    <w:rsid w:val="00CA5032"/>
    <w:rsid w:val="00CA7845"/>
    <w:rsid w:val="00CC6CD1"/>
    <w:rsid w:val="00CD10F4"/>
    <w:rsid w:val="00CE41C1"/>
    <w:rsid w:val="00CE66FF"/>
    <w:rsid w:val="00CF0694"/>
    <w:rsid w:val="00CF6A2A"/>
    <w:rsid w:val="00D36641"/>
    <w:rsid w:val="00D46795"/>
    <w:rsid w:val="00D5633C"/>
    <w:rsid w:val="00D727B1"/>
    <w:rsid w:val="00D83F1B"/>
    <w:rsid w:val="00D92038"/>
    <w:rsid w:val="00DA165F"/>
    <w:rsid w:val="00DD59A1"/>
    <w:rsid w:val="00DF3C6D"/>
    <w:rsid w:val="00E0217A"/>
    <w:rsid w:val="00E153AC"/>
    <w:rsid w:val="00E60441"/>
    <w:rsid w:val="00E6781F"/>
    <w:rsid w:val="00E77D03"/>
    <w:rsid w:val="00E941E8"/>
    <w:rsid w:val="00ED03CA"/>
    <w:rsid w:val="00F06AF6"/>
    <w:rsid w:val="00F533FF"/>
    <w:rsid w:val="00F81272"/>
    <w:rsid w:val="00F824ED"/>
    <w:rsid w:val="00FA4BC4"/>
    <w:rsid w:val="00FB6420"/>
    <w:rsid w:val="00FE7868"/>
    <w:rsid w:val="00FF1976"/>
    <w:rsid w:val="048F6E28"/>
    <w:rsid w:val="26805482"/>
    <w:rsid w:val="2F1E32D7"/>
    <w:rsid w:val="51ED2F07"/>
    <w:rsid w:val="56A06DED"/>
    <w:rsid w:val="60295A6A"/>
    <w:rsid w:val="66E70252"/>
    <w:rsid w:val="7F9E3D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2B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8642B8"/>
    <w:pPr>
      <w:ind w:leftChars="2500" w:left="100"/>
    </w:pPr>
  </w:style>
  <w:style w:type="paragraph" w:styleId="a4">
    <w:name w:val="Balloon Text"/>
    <w:basedOn w:val="a"/>
    <w:link w:val="Char0"/>
    <w:uiPriority w:val="99"/>
    <w:unhideWhenUsed/>
    <w:qFormat/>
    <w:rsid w:val="008642B8"/>
    <w:rPr>
      <w:sz w:val="18"/>
      <w:szCs w:val="18"/>
    </w:rPr>
  </w:style>
  <w:style w:type="paragraph" w:styleId="a5">
    <w:name w:val="footer"/>
    <w:basedOn w:val="a"/>
    <w:link w:val="Char1"/>
    <w:uiPriority w:val="99"/>
    <w:unhideWhenUsed/>
    <w:qFormat/>
    <w:rsid w:val="008642B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642B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642B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qFormat/>
    <w:rsid w:val="008642B8"/>
    <w:rPr>
      <w:rFonts w:ascii="Times New Roman" w:hAnsi="Times New Roman" w:cs="Times New Roman"/>
      <w:b/>
      <w:bCs/>
    </w:rPr>
  </w:style>
  <w:style w:type="character" w:styleId="a9">
    <w:name w:val="Hyperlink"/>
    <w:basedOn w:val="a0"/>
    <w:qFormat/>
    <w:rsid w:val="008642B8"/>
    <w:rPr>
      <w:color w:val="0000FF"/>
      <w:u w:val="single"/>
    </w:rPr>
  </w:style>
  <w:style w:type="character" w:customStyle="1" w:styleId="Char2">
    <w:name w:val="页眉 Char"/>
    <w:basedOn w:val="a0"/>
    <w:link w:val="a6"/>
    <w:uiPriority w:val="99"/>
    <w:qFormat/>
    <w:rsid w:val="008642B8"/>
    <w:rPr>
      <w:sz w:val="18"/>
      <w:szCs w:val="18"/>
    </w:rPr>
  </w:style>
  <w:style w:type="character" w:customStyle="1" w:styleId="Char1">
    <w:name w:val="页脚 Char"/>
    <w:basedOn w:val="a0"/>
    <w:link w:val="a5"/>
    <w:uiPriority w:val="99"/>
    <w:qFormat/>
    <w:rsid w:val="008642B8"/>
    <w:rPr>
      <w:sz w:val="18"/>
      <w:szCs w:val="18"/>
    </w:rPr>
  </w:style>
  <w:style w:type="character" w:customStyle="1" w:styleId="1">
    <w:name w:val="不明显强调1"/>
    <w:basedOn w:val="a0"/>
    <w:uiPriority w:val="19"/>
    <w:qFormat/>
    <w:rsid w:val="008642B8"/>
    <w:rPr>
      <w:i/>
      <w:iCs/>
      <w:color w:val="7F7F7F" w:themeColor="text1" w:themeTint="80"/>
    </w:rPr>
  </w:style>
  <w:style w:type="character" w:customStyle="1" w:styleId="Char0">
    <w:name w:val="批注框文本 Char"/>
    <w:basedOn w:val="a0"/>
    <w:link w:val="a4"/>
    <w:uiPriority w:val="99"/>
    <w:semiHidden/>
    <w:qFormat/>
    <w:rsid w:val="008642B8"/>
    <w:rPr>
      <w:sz w:val="18"/>
      <w:szCs w:val="18"/>
    </w:rPr>
  </w:style>
  <w:style w:type="character" w:customStyle="1" w:styleId="Char">
    <w:name w:val="日期 Char"/>
    <w:basedOn w:val="a0"/>
    <w:link w:val="a3"/>
    <w:uiPriority w:val="99"/>
    <w:semiHidden/>
    <w:rsid w:val="008642B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xxxqyzyg@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933CF1EB-6D9F-44F6-80A5-12B5D99147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548</Words>
  <Characters>3127</Characters>
  <Application>Microsoft Office Word</Application>
  <DocSecurity>0</DocSecurity>
  <Lines>26</Lines>
  <Paragraphs>7</Paragraphs>
  <ScaleCrop>false</ScaleCrop>
  <Company>Microsoft</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3</cp:revision>
  <cp:lastPrinted>2017-04-27T03:58:00Z</cp:lastPrinted>
  <dcterms:created xsi:type="dcterms:W3CDTF">2018-11-26T04:01:00Z</dcterms:created>
  <dcterms:modified xsi:type="dcterms:W3CDTF">2018-11-26T04:02:00Z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