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33EE" w:rsidRDefault="00B533EE" w:rsidP="00B533EE">
      <w:pPr>
        <w:pStyle w:val="a7"/>
        <w:adjustRightInd w:val="0"/>
        <w:snapToGrid w:val="0"/>
        <w:spacing w:before="0" w:beforeAutospacing="0" w:after="0" w:afterAutospacing="0" w:line="560" w:lineRule="exact"/>
        <w:jc w:val="center"/>
        <w:rPr>
          <w:rFonts w:ascii="方正小标宋简体" w:eastAsia="方正小标宋简体" w:hint="eastAsia"/>
          <w:sz w:val="44"/>
          <w:szCs w:val="44"/>
        </w:rPr>
      </w:pPr>
      <w:r>
        <w:rPr>
          <w:rFonts w:ascii="方正小标宋简体" w:eastAsia="方正小标宋简体" w:hint="eastAsia"/>
          <w:sz w:val="44"/>
          <w:szCs w:val="44"/>
        </w:rPr>
        <w:t>西咸新区泾河新城扫黑除恶专项斗争</w:t>
      </w:r>
    </w:p>
    <w:p w:rsidR="00B533EE" w:rsidRDefault="00B533EE" w:rsidP="00B533EE">
      <w:pPr>
        <w:pStyle w:val="a7"/>
        <w:adjustRightInd w:val="0"/>
        <w:snapToGrid w:val="0"/>
        <w:spacing w:before="0" w:beforeAutospacing="0" w:after="0" w:afterAutospacing="0" w:line="560" w:lineRule="exact"/>
        <w:jc w:val="center"/>
        <w:rPr>
          <w:rFonts w:ascii="方正小标宋简体" w:eastAsia="方正小标宋简体" w:hint="eastAsia"/>
          <w:sz w:val="44"/>
          <w:szCs w:val="44"/>
        </w:rPr>
      </w:pPr>
      <w:bookmarkStart w:id="0" w:name="_GoBack"/>
      <w:bookmarkEnd w:id="0"/>
      <w:r>
        <w:rPr>
          <w:rFonts w:ascii="方正小标宋简体" w:eastAsia="方正小标宋简体" w:hint="eastAsia"/>
          <w:sz w:val="44"/>
          <w:szCs w:val="44"/>
        </w:rPr>
        <w:t>黑恶违法犯罪线索举报奖励办法</w:t>
      </w:r>
    </w:p>
    <w:p w:rsidR="00B533EE" w:rsidRDefault="00B533EE" w:rsidP="00B533EE">
      <w:pPr>
        <w:widowControl/>
        <w:adjustRightInd w:val="0"/>
        <w:snapToGrid w:val="0"/>
        <w:spacing w:line="560" w:lineRule="exact"/>
        <w:jc w:val="center"/>
        <w:rPr>
          <w:rFonts w:ascii="楷体_GB2312" w:eastAsia="楷体_GB2312" w:hAnsi="黑体" w:hint="eastAsia"/>
        </w:rPr>
      </w:pPr>
    </w:p>
    <w:p w:rsidR="00B533EE" w:rsidRDefault="00B533EE" w:rsidP="00B533EE">
      <w:pPr>
        <w:widowControl/>
        <w:shd w:val="clear" w:color="auto" w:fill="FFFFFF"/>
        <w:adjustRightInd w:val="0"/>
        <w:snapToGrid w:val="0"/>
        <w:spacing w:line="560" w:lineRule="exact"/>
        <w:ind w:firstLineChars="200" w:firstLine="632"/>
        <w:jc w:val="left"/>
        <w:rPr>
          <w:rFonts w:hAnsi="仿宋_GB2312" w:cs="仿宋_GB2312" w:hint="eastAsia"/>
          <w:color w:val="000000"/>
        </w:rPr>
      </w:pPr>
      <w:r>
        <w:rPr>
          <w:rFonts w:ascii="黑体" w:eastAsia="黑体" w:hAnsi="黑体" w:hint="eastAsia"/>
          <w:bCs/>
        </w:rPr>
        <w:t>第一条</w:t>
      </w:r>
      <w:r>
        <w:rPr>
          <w:rFonts w:hint="eastAsia"/>
        </w:rPr>
        <w:t xml:space="preserve"> 为深入推进新城扫黑除恶专项斗争，鼓励社会公众踊跃举报黑恶势力违法犯罪线索，严厉打击黑恶势力违法犯罪活动，根据《西咸新区扫黑除恶专项斗争黑恶违法犯罪线索举报奖励办法》规定，结合新城实际，特制定本办法。</w:t>
      </w:r>
    </w:p>
    <w:p w:rsidR="00B533EE" w:rsidRDefault="00B533EE" w:rsidP="00B533EE">
      <w:pPr>
        <w:pStyle w:val="a7"/>
        <w:adjustRightInd w:val="0"/>
        <w:snapToGrid w:val="0"/>
        <w:spacing w:before="0" w:beforeAutospacing="0" w:after="0" w:afterAutospacing="0" w:line="560" w:lineRule="exact"/>
        <w:ind w:firstLineChars="200" w:firstLine="632"/>
        <w:jc w:val="both"/>
        <w:rPr>
          <w:rFonts w:ascii="楷体_GB2312" w:eastAsia="楷体_GB2312" w:hAnsi="仿宋_GB2312" w:cs="仿宋_GB2312" w:hint="eastAsia"/>
          <w:color w:val="000000"/>
          <w:sz w:val="32"/>
          <w:szCs w:val="32"/>
        </w:rPr>
      </w:pPr>
      <w:r>
        <w:rPr>
          <w:rFonts w:ascii="黑体" w:eastAsia="黑体" w:hAnsi="黑体" w:cs="仿宋_GB2312" w:hint="eastAsia"/>
          <w:bCs/>
          <w:color w:val="000000"/>
          <w:sz w:val="32"/>
          <w:szCs w:val="32"/>
        </w:rPr>
        <w:t>第二条</w:t>
      </w:r>
      <w:r>
        <w:rPr>
          <w:rFonts w:ascii="仿宋_GB2312" w:eastAsia="仿宋_GB2312" w:hAnsi="仿宋_GB2312" w:cs="仿宋_GB2312" w:hint="eastAsia"/>
          <w:color w:val="000000"/>
          <w:sz w:val="32"/>
          <w:szCs w:val="32"/>
        </w:rPr>
        <w:t xml:space="preserve"> 举报下列涉</w:t>
      </w:r>
      <w:proofErr w:type="gramStart"/>
      <w:r>
        <w:rPr>
          <w:rFonts w:ascii="仿宋_GB2312" w:eastAsia="仿宋_GB2312" w:hAnsi="仿宋_GB2312" w:cs="仿宋_GB2312" w:hint="eastAsia"/>
          <w:color w:val="000000"/>
          <w:sz w:val="32"/>
          <w:szCs w:val="32"/>
        </w:rPr>
        <w:t>黑涉恶违法</w:t>
      </w:r>
      <w:proofErr w:type="gramEnd"/>
      <w:r>
        <w:rPr>
          <w:rFonts w:ascii="仿宋_GB2312" w:eastAsia="仿宋_GB2312" w:hAnsi="仿宋_GB2312" w:cs="仿宋_GB2312" w:hint="eastAsia"/>
          <w:color w:val="000000"/>
          <w:sz w:val="32"/>
          <w:szCs w:val="32"/>
        </w:rPr>
        <w:t>犯罪活动，对破获涉</w:t>
      </w:r>
      <w:proofErr w:type="gramStart"/>
      <w:r>
        <w:rPr>
          <w:rFonts w:ascii="仿宋_GB2312" w:eastAsia="仿宋_GB2312" w:hAnsi="仿宋_GB2312" w:cs="仿宋_GB2312" w:hint="eastAsia"/>
          <w:color w:val="000000"/>
          <w:sz w:val="32"/>
          <w:szCs w:val="32"/>
        </w:rPr>
        <w:t>黑涉恶案件</w:t>
      </w:r>
      <w:proofErr w:type="gramEnd"/>
      <w:r>
        <w:rPr>
          <w:rFonts w:ascii="仿宋_GB2312" w:eastAsia="仿宋_GB2312" w:hAnsi="仿宋_GB2312" w:cs="仿宋_GB2312" w:hint="eastAsia"/>
          <w:color w:val="000000"/>
          <w:sz w:val="32"/>
          <w:szCs w:val="32"/>
        </w:rPr>
        <w:t>或查处“保护伞”发挥作用的，属本办法奖励范围：</w:t>
      </w:r>
    </w:p>
    <w:p w:rsidR="00B533EE" w:rsidRDefault="00B533EE" w:rsidP="00B533EE">
      <w:pPr>
        <w:adjustRightInd w:val="0"/>
        <w:snapToGrid w:val="0"/>
        <w:spacing w:line="560" w:lineRule="exact"/>
        <w:ind w:firstLineChars="200" w:firstLine="632"/>
        <w:rPr>
          <w:rFonts w:hint="eastAsia"/>
        </w:rPr>
      </w:pPr>
      <w:r>
        <w:rPr>
          <w:rFonts w:hint="eastAsia"/>
        </w:rPr>
        <w:t>（一）威胁政治安全特别是政权安全、制度安全以及向政治领域渗透的黑恶势力。</w:t>
      </w:r>
    </w:p>
    <w:p w:rsidR="00B533EE" w:rsidRDefault="00B533EE" w:rsidP="00B533EE">
      <w:pPr>
        <w:adjustRightInd w:val="0"/>
        <w:snapToGrid w:val="0"/>
        <w:spacing w:line="560" w:lineRule="exact"/>
        <w:ind w:firstLineChars="200" w:firstLine="632"/>
        <w:rPr>
          <w:rFonts w:hint="eastAsia"/>
        </w:rPr>
      </w:pPr>
      <w:r>
        <w:rPr>
          <w:rFonts w:hint="eastAsia"/>
        </w:rPr>
        <w:t>（二）把持基层政权、操纵破坏基层换届选举、垄断农村资源、侵吞集体资产的黑恶势力。</w:t>
      </w:r>
    </w:p>
    <w:p w:rsidR="00B533EE" w:rsidRDefault="00B533EE" w:rsidP="00B533EE">
      <w:pPr>
        <w:adjustRightInd w:val="0"/>
        <w:snapToGrid w:val="0"/>
        <w:spacing w:line="560" w:lineRule="exact"/>
        <w:ind w:firstLineChars="200" w:firstLine="632"/>
        <w:rPr>
          <w:rFonts w:hint="eastAsia"/>
        </w:rPr>
      </w:pPr>
      <w:r>
        <w:rPr>
          <w:rFonts w:hint="eastAsia"/>
        </w:rPr>
        <w:t>（三）利用家族、宗族势力横行乡里、称霸一方、欺压残害百姓的“村霸”</w:t>
      </w:r>
      <w:proofErr w:type="gramStart"/>
      <w:r>
        <w:rPr>
          <w:rFonts w:hint="eastAsia"/>
        </w:rPr>
        <w:t>“乡霸”等黑恶势力</w:t>
      </w:r>
      <w:proofErr w:type="gramEnd"/>
      <w:r>
        <w:rPr>
          <w:rFonts w:hint="eastAsia"/>
        </w:rPr>
        <w:t>。</w:t>
      </w:r>
    </w:p>
    <w:p w:rsidR="00B533EE" w:rsidRDefault="00B533EE" w:rsidP="00B533EE">
      <w:pPr>
        <w:adjustRightInd w:val="0"/>
        <w:snapToGrid w:val="0"/>
        <w:spacing w:line="560" w:lineRule="exact"/>
        <w:ind w:firstLineChars="200" w:firstLine="632"/>
        <w:rPr>
          <w:rFonts w:hint="eastAsia"/>
        </w:rPr>
      </w:pPr>
      <w:r>
        <w:rPr>
          <w:rFonts w:hint="eastAsia"/>
        </w:rPr>
        <w:t>（四）煽动村民、群众闹事</w:t>
      </w:r>
      <w:proofErr w:type="gramStart"/>
      <w:r>
        <w:rPr>
          <w:rFonts w:hint="eastAsia"/>
        </w:rPr>
        <w:t>闹访缠访</w:t>
      </w:r>
      <w:proofErr w:type="gramEnd"/>
      <w:r>
        <w:rPr>
          <w:rFonts w:hint="eastAsia"/>
        </w:rPr>
        <w:t>、组织策划群体性上访，采取封门、堵路等形式，聚众扰乱公共秩序和交通秩序的，危害社会治安的黑恶势力。</w:t>
      </w:r>
    </w:p>
    <w:p w:rsidR="00B533EE" w:rsidRDefault="00B533EE" w:rsidP="00B533EE">
      <w:pPr>
        <w:adjustRightInd w:val="0"/>
        <w:snapToGrid w:val="0"/>
        <w:spacing w:line="560" w:lineRule="exact"/>
        <w:ind w:firstLineChars="200" w:firstLine="632"/>
        <w:rPr>
          <w:rFonts w:hint="eastAsia"/>
        </w:rPr>
      </w:pPr>
      <w:r>
        <w:rPr>
          <w:rFonts w:hint="eastAsia"/>
        </w:rPr>
        <w:t>（五）在建筑工程、交通运输、仓储物流等行业、领域，干扰项目实施、强揽工程、强迫租赁机械设备、恶意竞标、非法占地、滥开滥采、垄断建材供应或设备材料的黑恶势力。</w:t>
      </w:r>
    </w:p>
    <w:p w:rsidR="00B533EE" w:rsidRDefault="00B533EE" w:rsidP="00B533EE">
      <w:pPr>
        <w:adjustRightInd w:val="0"/>
        <w:snapToGrid w:val="0"/>
        <w:spacing w:line="560" w:lineRule="exact"/>
        <w:ind w:firstLineChars="200" w:firstLine="632"/>
        <w:rPr>
          <w:rFonts w:hint="eastAsia"/>
        </w:rPr>
      </w:pPr>
      <w:r>
        <w:rPr>
          <w:rFonts w:hint="eastAsia"/>
        </w:rPr>
        <w:t>（六）在商贸集市、批发市场、车站、旅游景区、新建小区</w:t>
      </w:r>
      <w:r>
        <w:rPr>
          <w:rFonts w:hint="eastAsia"/>
        </w:rPr>
        <w:lastRenderedPageBreak/>
        <w:t>等场所欺行霸市、强买强卖、收保护费的“市霸”“行霸”</w:t>
      </w:r>
      <w:proofErr w:type="gramStart"/>
      <w:r>
        <w:rPr>
          <w:rFonts w:hint="eastAsia"/>
        </w:rPr>
        <w:t>“沙霸”等黑恶势力</w:t>
      </w:r>
      <w:proofErr w:type="gramEnd"/>
      <w:r>
        <w:rPr>
          <w:rFonts w:hint="eastAsia"/>
        </w:rPr>
        <w:t>。</w:t>
      </w:r>
    </w:p>
    <w:p w:rsidR="00B533EE" w:rsidRDefault="00B533EE" w:rsidP="00B533EE">
      <w:pPr>
        <w:adjustRightInd w:val="0"/>
        <w:snapToGrid w:val="0"/>
        <w:spacing w:line="560" w:lineRule="exact"/>
        <w:ind w:firstLineChars="200" w:firstLine="632"/>
        <w:rPr>
          <w:rFonts w:hint="eastAsia"/>
        </w:rPr>
      </w:pPr>
      <w:r>
        <w:rPr>
          <w:rFonts w:hint="eastAsia"/>
        </w:rPr>
        <w:t>（七）操纵、经营“黄赌毒”或</w:t>
      </w:r>
      <w:proofErr w:type="gramStart"/>
      <w:r>
        <w:rPr>
          <w:rFonts w:hint="eastAsia"/>
        </w:rPr>
        <w:t>涉枪涉爆等</w:t>
      </w:r>
      <w:proofErr w:type="gramEnd"/>
      <w:r>
        <w:rPr>
          <w:rFonts w:hint="eastAsia"/>
        </w:rPr>
        <w:t>违法犯罪活动的黑恶势力。</w:t>
      </w:r>
    </w:p>
    <w:p w:rsidR="00B533EE" w:rsidRDefault="00B533EE" w:rsidP="00B533EE">
      <w:pPr>
        <w:adjustRightInd w:val="0"/>
        <w:snapToGrid w:val="0"/>
        <w:spacing w:line="560" w:lineRule="exact"/>
        <w:ind w:firstLineChars="200" w:firstLine="632"/>
        <w:rPr>
          <w:rFonts w:hint="eastAsia"/>
        </w:rPr>
      </w:pPr>
      <w:r>
        <w:rPr>
          <w:rFonts w:hint="eastAsia"/>
        </w:rPr>
        <w:t>（八）以各种形式非法高利放贷、暴力讨债的黑恶势力。</w:t>
      </w:r>
    </w:p>
    <w:p w:rsidR="00B533EE" w:rsidRDefault="00B533EE" w:rsidP="00B533EE">
      <w:pPr>
        <w:adjustRightInd w:val="0"/>
        <w:snapToGrid w:val="0"/>
        <w:spacing w:line="560" w:lineRule="exact"/>
        <w:ind w:firstLineChars="200" w:firstLine="632"/>
        <w:rPr>
          <w:rFonts w:hint="eastAsia"/>
        </w:rPr>
      </w:pPr>
      <w:r>
        <w:rPr>
          <w:rFonts w:hint="eastAsia"/>
        </w:rPr>
        <w:t>（九）插手民间纠纷，充当“地下执法队”的黑恶势力。</w:t>
      </w:r>
    </w:p>
    <w:p w:rsidR="00B533EE" w:rsidRDefault="00B533EE" w:rsidP="00B533EE">
      <w:pPr>
        <w:adjustRightInd w:val="0"/>
        <w:snapToGrid w:val="0"/>
        <w:spacing w:line="560" w:lineRule="exact"/>
        <w:ind w:firstLineChars="200" w:firstLine="632"/>
        <w:rPr>
          <w:rFonts w:hint="eastAsia"/>
        </w:rPr>
      </w:pPr>
      <w:r>
        <w:rPr>
          <w:rFonts w:hint="eastAsia"/>
        </w:rPr>
        <w:t>（十）组织或雇佣网络“水军”在网络上威胁、恐吓、侮辱、诽谤、滋扰的黑恶势力。</w:t>
      </w:r>
    </w:p>
    <w:p w:rsidR="00B533EE" w:rsidRDefault="00B533EE" w:rsidP="00B533EE">
      <w:pPr>
        <w:adjustRightInd w:val="0"/>
        <w:snapToGrid w:val="0"/>
        <w:spacing w:line="560" w:lineRule="exact"/>
        <w:ind w:firstLineChars="200" w:firstLine="632"/>
        <w:rPr>
          <w:rFonts w:hint="eastAsia"/>
        </w:rPr>
      </w:pPr>
      <w:r>
        <w:rPr>
          <w:rFonts w:hint="eastAsia"/>
        </w:rPr>
        <w:t>（十一）境外黑社会入境发展渗透以及跨国跨境的黑恶势力。</w:t>
      </w:r>
    </w:p>
    <w:p w:rsidR="00B533EE" w:rsidRDefault="00B533EE" w:rsidP="00B533EE">
      <w:pPr>
        <w:adjustRightInd w:val="0"/>
        <w:snapToGrid w:val="0"/>
        <w:spacing w:line="560" w:lineRule="exact"/>
        <w:ind w:firstLineChars="200" w:firstLine="632"/>
        <w:rPr>
          <w:rFonts w:hint="eastAsia"/>
        </w:rPr>
      </w:pPr>
      <w:r>
        <w:rPr>
          <w:rFonts w:hint="eastAsia"/>
        </w:rPr>
        <w:t>（十二）为黑恶势力违法犯罪行为充当“保护伞”，或对黑恶势力违法犯罪行为视而不见、放任其发展的“软保护伞”。</w:t>
      </w:r>
    </w:p>
    <w:p w:rsidR="00B533EE" w:rsidRDefault="00B533EE" w:rsidP="00B533EE">
      <w:pPr>
        <w:adjustRightInd w:val="0"/>
        <w:snapToGrid w:val="0"/>
        <w:spacing w:line="560" w:lineRule="exact"/>
        <w:ind w:firstLineChars="200" w:firstLine="632"/>
        <w:rPr>
          <w:rFonts w:hint="eastAsia"/>
        </w:rPr>
      </w:pPr>
      <w:r>
        <w:rPr>
          <w:rFonts w:hint="eastAsia"/>
        </w:rPr>
        <w:t>（十三）其他涉</w:t>
      </w:r>
      <w:proofErr w:type="gramStart"/>
      <w:r>
        <w:rPr>
          <w:rFonts w:hint="eastAsia"/>
        </w:rPr>
        <w:t>黑涉恶违法</w:t>
      </w:r>
      <w:proofErr w:type="gramEnd"/>
      <w:r>
        <w:rPr>
          <w:rFonts w:hint="eastAsia"/>
        </w:rPr>
        <w:t>犯罪活动。</w:t>
      </w:r>
    </w:p>
    <w:p w:rsidR="00B533EE" w:rsidRDefault="00B533EE" w:rsidP="00B533EE">
      <w:pPr>
        <w:pStyle w:val="a7"/>
        <w:adjustRightInd w:val="0"/>
        <w:snapToGrid w:val="0"/>
        <w:spacing w:before="0" w:beforeAutospacing="0" w:after="0" w:afterAutospacing="0" w:line="560" w:lineRule="exact"/>
        <w:ind w:firstLineChars="200" w:firstLine="632"/>
        <w:jc w:val="both"/>
        <w:rPr>
          <w:rFonts w:ascii="仿宋_GB2312" w:eastAsia="仿宋_GB2312" w:hAnsi="Arial" w:cs="Arial" w:hint="eastAsia"/>
          <w:sz w:val="32"/>
          <w:szCs w:val="32"/>
        </w:rPr>
      </w:pPr>
      <w:r>
        <w:rPr>
          <w:rFonts w:ascii="黑体" w:eastAsia="黑体" w:hAnsi="黑体" w:cs="仿宋_GB2312" w:hint="eastAsia"/>
          <w:bCs/>
          <w:color w:val="000000"/>
          <w:sz w:val="32"/>
          <w:szCs w:val="32"/>
        </w:rPr>
        <w:t xml:space="preserve">第三条 </w:t>
      </w:r>
      <w:r>
        <w:rPr>
          <w:rFonts w:ascii="仿宋_GB2312" w:eastAsia="仿宋_GB2312" w:hAnsi="Arial" w:cs="Arial" w:hint="eastAsia"/>
          <w:sz w:val="32"/>
          <w:szCs w:val="32"/>
        </w:rPr>
        <w:t>本办法的奖励对象为举报泾河新城范围内黑恶势力违法犯罪活动线索并查证属实的公民、法人和其他组织（以下统称举报人）。</w:t>
      </w:r>
    </w:p>
    <w:p w:rsidR="00B533EE" w:rsidRDefault="00B533EE" w:rsidP="00B533EE">
      <w:pPr>
        <w:pStyle w:val="a7"/>
        <w:adjustRightInd w:val="0"/>
        <w:snapToGrid w:val="0"/>
        <w:spacing w:before="0" w:beforeAutospacing="0" w:after="0" w:afterAutospacing="0" w:line="560" w:lineRule="exact"/>
        <w:ind w:firstLineChars="200" w:firstLine="632"/>
        <w:jc w:val="both"/>
        <w:rPr>
          <w:rFonts w:ascii="仿宋_GB2312" w:eastAsia="仿宋_GB2312" w:hAnsi="Arial" w:cs="Arial" w:hint="eastAsia"/>
          <w:sz w:val="32"/>
          <w:szCs w:val="32"/>
        </w:rPr>
      </w:pPr>
      <w:r>
        <w:rPr>
          <w:rFonts w:ascii="黑体" w:eastAsia="黑体" w:hAnsi="黑体" w:cs="仿宋_GB2312" w:hint="eastAsia"/>
          <w:bCs/>
          <w:color w:val="000000"/>
          <w:sz w:val="32"/>
          <w:szCs w:val="32"/>
        </w:rPr>
        <w:t>第四条</w:t>
      </w:r>
      <w:r>
        <w:rPr>
          <w:rFonts w:ascii="仿宋_GB2312" w:eastAsia="仿宋_GB2312" w:hAnsi="Arial" w:cs="Arial" w:hint="eastAsia"/>
          <w:sz w:val="32"/>
          <w:szCs w:val="32"/>
        </w:rPr>
        <w:t xml:space="preserve"> 举报人通过现场举报，或以书面材料、电话、电子邮件等方式，实名举报泾河新城范围内的涉</w:t>
      </w:r>
      <w:proofErr w:type="gramStart"/>
      <w:r>
        <w:rPr>
          <w:rFonts w:ascii="仿宋_GB2312" w:eastAsia="仿宋_GB2312" w:hAnsi="Arial" w:cs="Arial" w:hint="eastAsia"/>
          <w:sz w:val="32"/>
          <w:szCs w:val="32"/>
        </w:rPr>
        <w:t>黑涉恶违法</w:t>
      </w:r>
      <w:proofErr w:type="gramEnd"/>
      <w:r>
        <w:rPr>
          <w:rFonts w:ascii="仿宋_GB2312" w:eastAsia="仿宋_GB2312" w:hAnsi="Arial" w:cs="Arial" w:hint="eastAsia"/>
          <w:sz w:val="32"/>
          <w:szCs w:val="32"/>
        </w:rPr>
        <w:t>犯罪活动线索。举报涉</w:t>
      </w:r>
      <w:proofErr w:type="gramStart"/>
      <w:r>
        <w:rPr>
          <w:rFonts w:ascii="仿宋_GB2312" w:eastAsia="仿宋_GB2312" w:hAnsi="Arial" w:cs="Arial" w:hint="eastAsia"/>
          <w:sz w:val="32"/>
          <w:szCs w:val="32"/>
        </w:rPr>
        <w:t>黑涉恶违法</w:t>
      </w:r>
      <w:proofErr w:type="gramEnd"/>
      <w:r>
        <w:rPr>
          <w:rFonts w:ascii="仿宋_GB2312" w:eastAsia="仿宋_GB2312" w:hAnsi="Arial" w:cs="Arial" w:hint="eastAsia"/>
          <w:sz w:val="32"/>
          <w:szCs w:val="32"/>
        </w:rPr>
        <w:t>犯罪行为应当有明确的举报对象，举报内容真实具体，且举报线索事先未被有关部门掌握的。</w:t>
      </w:r>
    </w:p>
    <w:p w:rsidR="00B533EE" w:rsidRDefault="00B533EE" w:rsidP="00B533EE">
      <w:pPr>
        <w:pStyle w:val="a7"/>
        <w:adjustRightInd w:val="0"/>
        <w:snapToGrid w:val="0"/>
        <w:spacing w:before="0" w:beforeAutospacing="0" w:after="0" w:afterAutospacing="0" w:line="560" w:lineRule="exact"/>
        <w:ind w:firstLine="660"/>
        <w:jc w:val="both"/>
        <w:rPr>
          <w:rFonts w:ascii="仿宋_GB2312" w:eastAsia="仿宋_GB2312" w:hAnsi="仿宋_GB2312" w:cs="仿宋_GB2312" w:hint="eastAsia"/>
          <w:bCs/>
          <w:sz w:val="32"/>
          <w:szCs w:val="32"/>
        </w:rPr>
      </w:pPr>
      <w:r>
        <w:rPr>
          <w:rFonts w:ascii="黑体" w:eastAsia="黑体" w:hAnsi="黑体" w:cs="仿宋_GB2312" w:hint="eastAsia"/>
          <w:bCs/>
          <w:sz w:val="32"/>
          <w:szCs w:val="32"/>
        </w:rPr>
        <w:t>第五条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bCs/>
          <w:sz w:val="32"/>
          <w:szCs w:val="32"/>
        </w:rPr>
        <w:t>本办法所称的黑恶势力违法犯罪线索举报奖励具体范围指：</w:t>
      </w:r>
    </w:p>
    <w:p w:rsidR="00B533EE" w:rsidRDefault="00B533EE" w:rsidP="00B533EE">
      <w:pPr>
        <w:pStyle w:val="a7"/>
        <w:adjustRightInd w:val="0"/>
        <w:snapToGrid w:val="0"/>
        <w:spacing w:before="0" w:beforeAutospacing="0" w:after="0" w:afterAutospacing="0" w:line="560" w:lineRule="exact"/>
        <w:ind w:firstLineChars="200" w:firstLine="632"/>
        <w:jc w:val="both"/>
        <w:rPr>
          <w:rFonts w:ascii="仿宋_GB2312" w:eastAsia="仿宋_GB2312" w:hAnsi="仿宋_GB2312" w:cs="仿宋_GB2312" w:hint="eastAsia"/>
          <w:bCs/>
          <w:sz w:val="32"/>
          <w:szCs w:val="32"/>
        </w:rPr>
      </w:pPr>
      <w:r>
        <w:rPr>
          <w:rFonts w:ascii="仿宋_GB2312" w:eastAsia="仿宋_GB2312" w:hAnsi="仿宋_GB2312" w:cs="仿宋_GB2312" w:hint="eastAsia"/>
          <w:bCs/>
          <w:sz w:val="32"/>
          <w:szCs w:val="32"/>
        </w:rPr>
        <w:t>（一） 未发现或掌握的黑恶势力违法犯罪线索；</w:t>
      </w:r>
    </w:p>
    <w:p w:rsidR="00B533EE" w:rsidRDefault="00B533EE" w:rsidP="00B533EE">
      <w:pPr>
        <w:pStyle w:val="a7"/>
        <w:adjustRightInd w:val="0"/>
        <w:snapToGrid w:val="0"/>
        <w:spacing w:before="0" w:beforeAutospacing="0" w:after="0" w:afterAutospacing="0" w:line="560" w:lineRule="exact"/>
        <w:ind w:firstLineChars="200" w:firstLine="632"/>
        <w:jc w:val="both"/>
        <w:rPr>
          <w:rFonts w:ascii="仿宋_GB2312" w:eastAsia="仿宋_GB2312" w:hAnsi="仿宋_GB2312" w:cs="仿宋_GB2312" w:hint="eastAsia"/>
          <w:bCs/>
          <w:sz w:val="32"/>
          <w:szCs w:val="32"/>
        </w:rPr>
      </w:pPr>
      <w:r>
        <w:rPr>
          <w:rFonts w:ascii="仿宋_GB2312" w:eastAsia="仿宋_GB2312" w:hAnsi="仿宋_GB2312" w:cs="仿宋_GB2312" w:hint="eastAsia"/>
          <w:bCs/>
          <w:sz w:val="32"/>
          <w:szCs w:val="32"/>
        </w:rPr>
        <w:lastRenderedPageBreak/>
        <w:t>（二） 已立案侦查的黑恶势力违法犯罪嫌疑人所实施，但尚未发现或掌握的犯罪案件；</w:t>
      </w:r>
    </w:p>
    <w:p w:rsidR="00B533EE" w:rsidRDefault="00B533EE" w:rsidP="00B533EE">
      <w:pPr>
        <w:pStyle w:val="a7"/>
        <w:adjustRightInd w:val="0"/>
        <w:snapToGrid w:val="0"/>
        <w:spacing w:before="0" w:beforeAutospacing="0" w:after="0" w:afterAutospacing="0" w:line="560" w:lineRule="exact"/>
        <w:ind w:firstLineChars="200" w:firstLine="632"/>
        <w:rPr>
          <w:rFonts w:ascii="仿宋_GB2312" w:eastAsia="仿宋_GB2312" w:hAnsi="仿宋_GB2312" w:cs="仿宋_GB2312" w:hint="eastAsia"/>
          <w:bCs/>
          <w:sz w:val="32"/>
          <w:szCs w:val="32"/>
        </w:rPr>
      </w:pPr>
      <w:r>
        <w:rPr>
          <w:rFonts w:ascii="仿宋_GB2312" w:eastAsia="仿宋_GB2312" w:hAnsi="仿宋_GB2312" w:cs="仿宋_GB2312" w:hint="eastAsia"/>
          <w:bCs/>
          <w:sz w:val="32"/>
          <w:szCs w:val="32"/>
        </w:rPr>
        <w:t>（三） 正在追捕的黑恶势力犯罪团伙案件犯罪嫌疑人的具体藏匿地点或活动路线。</w:t>
      </w:r>
    </w:p>
    <w:p w:rsidR="00B533EE" w:rsidRDefault="00B533EE" w:rsidP="00B533EE">
      <w:pPr>
        <w:pStyle w:val="a7"/>
        <w:adjustRightInd w:val="0"/>
        <w:snapToGrid w:val="0"/>
        <w:spacing w:before="0" w:beforeAutospacing="0" w:after="0" w:afterAutospacing="0" w:line="560" w:lineRule="exact"/>
        <w:ind w:firstLineChars="200" w:firstLine="632"/>
        <w:jc w:val="both"/>
        <w:rPr>
          <w:rFonts w:ascii="仿宋_GB2312" w:eastAsia="仿宋_GB2312" w:hAnsi="仿宋_GB2312" w:cs="仿宋_GB2312" w:hint="eastAsia"/>
          <w:color w:val="FF0000"/>
          <w:sz w:val="32"/>
          <w:szCs w:val="32"/>
        </w:rPr>
      </w:pPr>
      <w:r>
        <w:rPr>
          <w:rFonts w:ascii="黑体" w:eastAsia="黑体" w:hAnsi="黑体" w:cs="仿宋_GB2312" w:hint="eastAsia"/>
          <w:bCs/>
          <w:color w:val="000000"/>
          <w:sz w:val="32"/>
          <w:szCs w:val="32"/>
        </w:rPr>
        <w:t>第六条</w:t>
      </w:r>
      <w:r>
        <w:rPr>
          <w:rFonts w:ascii="仿宋_GB2312" w:eastAsia="仿宋_GB2312" w:hAnsi="仿宋_GB2312" w:cs="仿宋_GB2312" w:hint="eastAsia"/>
          <w:color w:val="000000"/>
          <w:sz w:val="32"/>
          <w:szCs w:val="32"/>
        </w:rPr>
        <w:t xml:space="preserve"> 举报人举报的黑</w:t>
      </w:r>
      <w:proofErr w:type="gramStart"/>
      <w:r>
        <w:rPr>
          <w:rFonts w:ascii="仿宋_GB2312" w:eastAsia="仿宋_GB2312" w:hAnsi="仿宋_GB2312" w:cs="仿宋_GB2312" w:hint="eastAsia"/>
          <w:color w:val="000000"/>
          <w:sz w:val="32"/>
          <w:szCs w:val="32"/>
        </w:rPr>
        <w:t>恶违法</w:t>
      </w:r>
      <w:proofErr w:type="gramEnd"/>
      <w:r>
        <w:rPr>
          <w:rFonts w:ascii="仿宋_GB2312" w:eastAsia="仿宋_GB2312" w:hAnsi="仿宋_GB2312" w:cs="仿宋_GB2312" w:hint="eastAsia"/>
          <w:color w:val="000000"/>
          <w:sz w:val="32"/>
          <w:szCs w:val="32"/>
        </w:rPr>
        <w:t>犯罪线索，经查证属实并移送起诉的，按下列标准给予一次性奖励：</w:t>
      </w:r>
    </w:p>
    <w:p w:rsidR="00B533EE" w:rsidRDefault="00B533EE" w:rsidP="00B533EE">
      <w:pPr>
        <w:pStyle w:val="a7"/>
        <w:adjustRightInd w:val="0"/>
        <w:snapToGrid w:val="0"/>
        <w:spacing w:before="0" w:beforeAutospacing="0" w:after="0" w:afterAutospacing="0" w:line="560" w:lineRule="exact"/>
        <w:ind w:firstLineChars="200" w:firstLine="632"/>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（一）经查证属实并以黑社会性质组织罪名移送起诉的，最高给予人民币10</w:t>
      </w:r>
      <w:r>
        <w:rPr>
          <w:rFonts w:ascii="仿宋_GB2312" w:eastAsia="仿宋_GB2312" w:hAnsi="仿宋_GB2312" w:cs="仿宋_GB2312" w:hint="eastAsia"/>
          <w:color w:val="000000"/>
          <w:sz w:val="32"/>
          <w:szCs w:val="32"/>
        </w:rPr>
        <w:t>万</w:t>
      </w:r>
      <w:r>
        <w:rPr>
          <w:rFonts w:ascii="仿宋_GB2312" w:eastAsia="仿宋_GB2312" w:hAnsi="仿宋_GB2312" w:cs="仿宋_GB2312" w:hint="eastAsia"/>
          <w:sz w:val="32"/>
          <w:szCs w:val="32"/>
        </w:rPr>
        <w:t>元奖励。</w:t>
      </w:r>
    </w:p>
    <w:p w:rsidR="00B533EE" w:rsidRDefault="00B533EE" w:rsidP="00B533EE">
      <w:pPr>
        <w:pStyle w:val="a7"/>
        <w:adjustRightInd w:val="0"/>
        <w:snapToGrid w:val="0"/>
        <w:spacing w:before="0" w:beforeAutospacing="0" w:after="0" w:afterAutospacing="0" w:line="560" w:lineRule="exact"/>
        <w:ind w:firstLineChars="200" w:firstLine="632"/>
        <w:jc w:val="both"/>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（二）经查证属实并以恶势力犯罪集团移送起诉的，最高给予人民币5万元奖励。</w:t>
      </w:r>
    </w:p>
    <w:p w:rsidR="00B533EE" w:rsidRDefault="00B533EE" w:rsidP="00B533EE">
      <w:pPr>
        <w:pStyle w:val="a7"/>
        <w:adjustRightInd w:val="0"/>
        <w:snapToGrid w:val="0"/>
        <w:spacing w:before="0" w:beforeAutospacing="0" w:after="0" w:afterAutospacing="0" w:line="560" w:lineRule="exact"/>
        <w:ind w:firstLineChars="200" w:firstLine="632"/>
        <w:jc w:val="both"/>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（三）经查证属实并以恶势力犯罪团伙移送起诉的，最高给予人民币3万元奖励。</w:t>
      </w:r>
    </w:p>
    <w:p w:rsidR="00B533EE" w:rsidRDefault="00B533EE" w:rsidP="00B533EE">
      <w:pPr>
        <w:pStyle w:val="a7"/>
        <w:adjustRightInd w:val="0"/>
        <w:snapToGrid w:val="0"/>
        <w:spacing w:before="0" w:beforeAutospacing="0" w:after="0" w:afterAutospacing="0" w:line="560" w:lineRule="exact"/>
        <w:ind w:firstLineChars="200" w:firstLine="632"/>
        <w:jc w:val="both"/>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（四）经查证属实，查处充当“保护伞”的，最高给予人民币2万元奖励。</w:t>
      </w:r>
    </w:p>
    <w:p w:rsidR="00B533EE" w:rsidRDefault="00B533EE" w:rsidP="00B533EE">
      <w:pPr>
        <w:pStyle w:val="a7"/>
        <w:adjustRightInd w:val="0"/>
        <w:snapToGrid w:val="0"/>
        <w:spacing w:before="0" w:beforeAutospacing="0" w:after="0" w:afterAutospacing="0" w:line="560" w:lineRule="exact"/>
        <w:ind w:firstLineChars="200" w:firstLine="632"/>
        <w:jc w:val="both"/>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（五）其他应予奖励的举报情形可视</w:t>
      </w:r>
      <w:proofErr w:type="gramStart"/>
      <w:r>
        <w:rPr>
          <w:rFonts w:ascii="仿宋_GB2312" w:eastAsia="仿宋_GB2312" w:hAnsi="仿宋_GB2312" w:cs="仿宋_GB2312" w:hint="eastAsia"/>
          <w:color w:val="000000"/>
          <w:sz w:val="32"/>
          <w:szCs w:val="32"/>
        </w:rPr>
        <w:t>情给予</w:t>
      </w:r>
      <w:proofErr w:type="gramEnd"/>
      <w:r>
        <w:rPr>
          <w:rFonts w:ascii="仿宋_GB2312" w:eastAsia="仿宋_GB2312" w:hAnsi="仿宋_GB2312" w:cs="仿宋_GB2312" w:hint="eastAsia"/>
          <w:color w:val="000000"/>
          <w:sz w:val="32"/>
          <w:szCs w:val="32"/>
        </w:rPr>
        <w:t>奖励。</w:t>
      </w:r>
    </w:p>
    <w:p w:rsidR="00B533EE" w:rsidRDefault="00B533EE" w:rsidP="00B533EE">
      <w:pPr>
        <w:widowControl/>
        <w:shd w:val="clear" w:color="auto" w:fill="FFFFFF"/>
        <w:adjustRightInd w:val="0"/>
        <w:snapToGrid w:val="0"/>
        <w:spacing w:line="560" w:lineRule="exact"/>
        <w:ind w:firstLineChars="196" w:firstLine="619"/>
        <w:jc w:val="left"/>
        <w:rPr>
          <w:rFonts w:hAnsi="Arial" w:cs="Arial" w:hint="eastAsia"/>
          <w:kern w:val="0"/>
        </w:rPr>
      </w:pPr>
      <w:r>
        <w:rPr>
          <w:rFonts w:ascii="黑体" w:eastAsia="黑体" w:hAnsi="黑体" w:cs="Arial" w:hint="eastAsia"/>
          <w:bCs/>
          <w:kern w:val="0"/>
        </w:rPr>
        <w:t>第七条</w:t>
      </w:r>
      <w:r>
        <w:rPr>
          <w:rFonts w:hAnsi="Arial" w:cs="Arial" w:hint="eastAsia"/>
          <w:b/>
          <w:bCs/>
          <w:kern w:val="0"/>
        </w:rPr>
        <w:t xml:space="preserve"> </w:t>
      </w:r>
      <w:r>
        <w:rPr>
          <w:rFonts w:hAnsi="Arial" w:cs="Arial" w:hint="eastAsia"/>
          <w:kern w:val="0"/>
        </w:rPr>
        <w:t>本办法所指黑社会性质组织、恶势力犯罪集团、恶势力犯罪团伙</w:t>
      </w:r>
      <w:proofErr w:type="gramStart"/>
      <w:r>
        <w:rPr>
          <w:rFonts w:hAnsi="Arial" w:cs="Arial" w:hint="eastAsia"/>
          <w:kern w:val="0"/>
        </w:rPr>
        <w:t>及涉恶类</w:t>
      </w:r>
      <w:proofErr w:type="gramEnd"/>
      <w:r>
        <w:rPr>
          <w:rFonts w:hAnsi="Arial" w:cs="Arial" w:hint="eastAsia"/>
          <w:kern w:val="0"/>
        </w:rPr>
        <w:t>犯罪罪名，具体解释如下：</w:t>
      </w:r>
    </w:p>
    <w:p w:rsidR="00B533EE" w:rsidRDefault="00B533EE" w:rsidP="00B533EE">
      <w:pPr>
        <w:widowControl/>
        <w:shd w:val="clear" w:color="auto" w:fill="FFFFFF"/>
        <w:adjustRightInd w:val="0"/>
        <w:snapToGrid w:val="0"/>
        <w:spacing w:line="560" w:lineRule="exact"/>
        <w:ind w:firstLineChars="200" w:firstLine="632"/>
        <w:jc w:val="left"/>
        <w:rPr>
          <w:rFonts w:ascii="楷体_GB2312" w:eastAsia="楷体_GB2312" w:hAnsi="Arial" w:cs="Arial" w:hint="eastAsia"/>
          <w:kern w:val="0"/>
        </w:rPr>
      </w:pPr>
      <w:r>
        <w:rPr>
          <w:rFonts w:ascii="楷体_GB2312" w:eastAsia="楷体_GB2312" w:hAnsi="Arial" w:cs="Arial" w:hint="eastAsia"/>
          <w:kern w:val="0"/>
        </w:rPr>
        <w:t>（一）黑社会性质组织罪名应当同时具备以下特征：</w:t>
      </w:r>
    </w:p>
    <w:p w:rsidR="00B533EE" w:rsidRDefault="00B533EE" w:rsidP="00B533EE">
      <w:pPr>
        <w:widowControl/>
        <w:shd w:val="clear" w:color="auto" w:fill="FFFFFF"/>
        <w:adjustRightInd w:val="0"/>
        <w:snapToGrid w:val="0"/>
        <w:spacing w:line="560" w:lineRule="exact"/>
        <w:ind w:firstLineChars="200" w:firstLine="632"/>
        <w:jc w:val="left"/>
        <w:rPr>
          <w:rFonts w:hAnsi="Arial" w:cs="Arial" w:hint="eastAsia"/>
          <w:kern w:val="0"/>
        </w:rPr>
      </w:pPr>
      <w:r>
        <w:rPr>
          <w:rFonts w:hAnsi="Arial" w:cs="Arial" w:hint="eastAsia"/>
          <w:kern w:val="0"/>
        </w:rPr>
        <w:t>1.形成较稳定的犯罪组织，人数较多，有明确的组织者、领导者，骨干成员基本固定；</w:t>
      </w:r>
    </w:p>
    <w:p w:rsidR="00B533EE" w:rsidRDefault="00B533EE" w:rsidP="00B533EE">
      <w:pPr>
        <w:widowControl/>
        <w:shd w:val="clear" w:color="auto" w:fill="FFFFFF"/>
        <w:adjustRightInd w:val="0"/>
        <w:snapToGrid w:val="0"/>
        <w:spacing w:line="560" w:lineRule="exact"/>
        <w:ind w:firstLineChars="200" w:firstLine="632"/>
        <w:jc w:val="left"/>
        <w:rPr>
          <w:rFonts w:hAnsi="Arial" w:cs="Arial" w:hint="eastAsia"/>
          <w:kern w:val="0"/>
        </w:rPr>
      </w:pPr>
      <w:r>
        <w:rPr>
          <w:rFonts w:hAnsi="Arial" w:cs="Arial" w:hint="eastAsia"/>
          <w:kern w:val="0"/>
        </w:rPr>
        <w:t>2.有组织地通过违法犯罪活动或者其他手段获取经济利益，具有一定的经济实力，以支持该组织的活动；</w:t>
      </w:r>
    </w:p>
    <w:p w:rsidR="00B533EE" w:rsidRDefault="00B533EE" w:rsidP="00B533EE">
      <w:pPr>
        <w:widowControl/>
        <w:shd w:val="clear" w:color="auto" w:fill="FFFFFF"/>
        <w:adjustRightInd w:val="0"/>
        <w:snapToGrid w:val="0"/>
        <w:spacing w:line="560" w:lineRule="exact"/>
        <w:ind w:firstLineChars="200" w:firstLine="632"/>
        <w:jc w:val="left"/>
        <w:rPr>
          <w:rFonts w:hAnsi="Arial" w:cs="Arial" w:hint="eastAsia"/>
          <w:kern w:val="0"/>
        </w:rPr>
      </w:pPr>
      <w:r>
        <w:rPr>
          <w:rFonts w:hAnsi="Arial" w:cs="Arial" w:hint="eastAsia"/>
          <w:kern w:val="0"/>
        </w:rPr>
        <w:lastRenderedPageBreak/>
        <w:t>3.以暴力、威胁或者其他手段，有组织地多次进行违法犯罪活动，为非作恶，欺压、残害群众；</w:t>
      </w:r>
    </w:p>
    <w:p w:rsidR="00B533EE" w:rsidRDefault="00B533EE" w:rsidP="00B533EE">
      <w:pPr>
        <w:widowControl/>
        <w:shd w:val="clear" w:color="auto" w:fill="FFFFFF"/>
        <w:adjustRightInd w:val="0"/>
        <w:snapToGrid w:val="0"/>
        <w:spacing w:line="560" w:lineRule="exact"/>
        <w:ind w:firstLineChars="200" w:firstLine="632"/>
        <w:jc w:val="left"/>
        <w:rPr>
          <w:rFonts w:hAnsi="Arial" w:cs="Arial" w:hint="eastAsia"/>
          <w:kern w:val="0"/>
        </w:rPr>
      </w:pPr>
      <w:r>
        <w:rPr>
          <w:rFonts w:hAnsi="Arial" w:cs="Arial" w:hint="eastAsia"/>
          <w:kern w:val="0"/>
        </w:rPr>
        <w:t>4.通过实施违法犯罪活动，或者利用国家工作人员的包庇或者纵容，称霸一方，在一定区域或者行业内，形成非法控制或者重大影响，严重破坏经济、社会生活秩序。</w:t>
      </w:r>
    </w:p>
    <w:p w:rsidR="00B533EE" w:rsidRDefault="00B533EE" w:rsidP="00B533EE">
      <w:pPr>
        <w:widowControl/>
        <w:shd w:val="clear" w:color="auto" w:fill="FFFFFF"/>
        <w:adjustRightInd w:val="0"/>
        <w:snapToGrid w:val="0"/>
        <w:spacing w:line="560" w:lineRule="exact"/>
        <w:ind w:firstLineChars="200" w:firstLine="632"/>
        <w:jc w:val="left"/>
        <w:rPr>
          <w:rFonts w:ascii="楷体_GB2312" w:eastAsia="楷体_GB2312" w:hAnsi="Arial" w:cs="Arial" w:hint="eastAsia"/>
          <w:kern w:val="0"/>
        </w:rPr>
      </w:pPr>
      <w:r>
        <w:rPr>
          <w:rFonts w:ascii="楷体_GB2312" w:eastAsia="楷体_GB2312" w:hAnsi="Arial" w:cs="Arial" w:hint="eastAsia"/>
          <w:kern w:val="0"/>
        </w:rPr>
        <w:t>（二） 恶势力犯罪集团是符合犯罪集团法定条件的恶势力犯罪组织，其特征表现为：</w:t>
      </w:r>
      <w:r>
        <w:rPr>
          <w:rFonts w:hAnsi="Arial" w:cs="Arial" w:hint="eastAsia"/>
          <w:kern w:val="0"/>
        </w:rPr>
        <w:t>有三名以上的组织成员，有明显的首要分子，重要成员较为固定，组织成员经常纠集在一起，共同故意实施三次以上恶势力经常实施的犯罪活动或者其他犯罪活动。</w:t>
      </w:r>
    </w:p>
    <w:p w:rsidR="00B533EE" w:rsidRDefault="00B533EE" w:rsidP="00B533EE">
      <w:pPr>
        <w:widowControl/>
        <w:shd w:val="clear" w:color="auto" w:fill="FFFFFF"/>
        <w:adjustRightInd w:val="0"/>
        <w:snapToGrid w:val="0"/>
        <w:spacing w:line="560" w:lineRule="exact"/>
        <w:ind w:firstLineChars="200" w:firstLine="632"/>
        <w:jc w:val="left"/>
        <w:rPr>
          <w:rFonts w:hAnsi="Arial" w:cs="Arial" w:hint="eastAsia"/>
          <w:kern w:val="0"/>
        </w:rPr>
      </w:pPr>
      <w:r>
        <w:rPr>
          <w:rFonts w:ascii="楷体_GB2312" w:eastAsia="楷体_GB2312" w:hAnsi="Arial" w:cs="Arial" w:hint="eastAsia"/>
          <w:kern w:val="0"/>
        </w:rPr>
        <w:t>（三） 恶势力犯罪团伙是指：</w:t>
      </w:r>
      <w:r>
        <w:rPr>
          <w:rFonts w:hAnsi="Arial" w:cs="Arial" w:hint="eastAsia"/>
          <w:kern w:val="0"/>
        </w:rPr>
        <w:t>共同实施故意伤害、强迫交易、非法拘禁、敲诈勒索、故意毁坏财物、聚众斗殴、寻衅滋事、开设赌场、组织妇女卖淫等犯罪的团伙。</w:t>
      </w:r>
      <w:r>
        <w:rPr>
          <w:rFonts w:ascii="楷体_GB2312" w:eastAsia="楷体_GB2312" w:hAnsi="Arial" w:cs="Arial" w:hint="eastAsia"/>
          <w:kern w:val="0"/>
        </w:rPr>
        <w:t>其特征表现为：</w:t>
      </w:r>
      <w:r>
        <w:rPr>
          <w:rFonts w:hAnsi="Arial" w:cs="Arial" w:hint="eastAsia"/>
          <w:kern w:val="0"/>
        </w:rPr>
        <w:t>一是三人以上；二是实施三次以上违法和犯罪行为（1次刑事＋2次违法或刑事）；三是组织成员不固定，没有明显的首要分子。</w:t>
      </w:r>
    </w:p>
    <w:p w:rsidR="00B533EE" w:rsidRDefault="00B533EE" w:rsidP="00B533EE">
      <w:pPr>
        <w:widowControl/>
        <w:shd w:val="clear" w:color="auto" w:fill="FFFFFF"/>
        <w:adjustRightInd w:val="0"/>
        <w:snapToGrid w:val="0"/>
        <w:spacing w:line="560" w:lineRule="exact"/>
        <w:ind w:firstLineChars="200" w:firstLine="632"/>
        <w:jc w:val="left"/>
        <w:rPr>
          <w:rFonts w:hAnsi="Arial" w:cs="Arial" w:hint="eastAsia"/>
          <w:kern w:val="0"/>
        </w:rPr>
      </w:pPr>
      <w:r>
        <w:rPr>
          <w:rFonts w:ascii="楷体_GB2312" w:eastAsia="楷体_GB2312" w:hAnsi="Arial" w:cs="Arial" w:hint="eastAsia"/>
          <w:kern w:val="0"/>
        </w:rPr>
        <w:t>（四）</w:t>
      </w:r>
      <w:proofErr w:type="gramStart"/>
      <w:r>
        <w:rPr>
          <w:rFonts w:ascii="楷体_GB2312" w:eastAsia="楷体_GB2312" w:hAnsi="Arial" w:cs="Arial" w:hint="eastAsia"/>
          <w:kern w:val="0"/>
        </w:rPr>
        <w:t>涉恶类</w:t>
      </w:r>
      <w:proofErr w:type="gramEnd"/>
      <w:r>
        <w:rPr>
          <w:rFonts w:ascii="楷体_GB2312" w:eastAsia="楷体_GB2312" w:hAnsi="Arial" w:cs="Arial" w:hint="eastAsia"/>
          <w:kern w:val="0"/>
        </w:rPr>
        <w:t>犯罪罪名是指：</w:t>
      </w:r>
      <w:r>
        <w:rPr>
          <w:rFonts w:hAnsi="Arial" w:cs="Arial" w:hint="eastAsia"/>
          <w:kern w:val="0"/>
        </w:rPr>
        <w:t>聚众斗殴罪、故意伤害罪、强迫交易罪、非法拘禁罪、敲诈勒索罪、故意毁坏财物罪、寻衅滋事罪、开设赌场罪、组织妇女卖淫罪、强迫妇女卖淫罪等犯罪。</w:t>
      </w:r>
    </w:p>
    <w:p w:rsidR="00B533EE" w:rsidRDefault="00B533EE" w:rsidP="00B533EE">
      <w:pPr>
        <w:widowControl/>
        <w:shd w:val="clear" w:color="auto" w:fill="FFFFFF"/>
        <w:adjustRightInd w:val="0"/>
        <w:snapToGrid w:val="0"/>
        <w:spacing w:line="560" w:lineRule="exact"/>
        <w:ind w:firstLineChars="200" w:firstLine="632"/>
        <w:jc w:val="left"/>
        <w:rPr>
          <w:rFonts w:hAnsi="Arial" w:cs="Arial" w:hint="eastAsia"/>
          <w:kern w:val="0"/>
        </w:rPr>
      </w:pPr>
      <w:r>
        <w:rPr>
          <w:rFonts w:ascii="黑体" w:eastAsia="黑体" w:hAnsi="黑体" w:hint="eastAsia"/>
          <w:bCs/>
        </w:rPr>
        <w:t>第八条</w:t>
      </w:r>
      <w:r>
        <w:rPr>
          <w:rFonts w:hint="eastAsia"/>
        </w:rPr>
        <w:t xml:space="preserve"> </w:t>
      </w:r>
      <w:r>
        <w:rPr>
          <w:rFonts w:hAnsi="Arial" w:cs="Arial" w:hint="eastAsia"/>
          <w:kern w:val="0"/>
        </w:rPr>
        <w:t>对举报线索实</w:t>
      </w:r>
      <w:proofErr w:type="gramStart"/>
      <w:r>
        <w:rPr>
          <w:rFonts w:hAnsi="Arial" w:cs="Arial" w:hint="eastAsia"/>
          <w:kern w:val="0"/>
        </w:rPr>
        <w:t>行首报</w:t>
      </w:r>
      <w:proofErr w:type="gramEnd"/>
      <w:r>
        <w:rPr>
          <w:rFonts w:hAnsi="Arial" w:cs="Arial" w:hint="eastAsia"/>
          <w:kern w:val="0"/>
        </w:rPr>
        <w:t>奖励机制和次报补充奖励机制。对多人举报同一线索的，原则上只奖励第一举报人；对于补充举报新线索的，视具体情况予以奖励。举报顺序以受理举报的记录时间为准。</w:t>
      </w:r>
    </w:p>
    <w:p w:rsidR="00B533EE" w:rsidRDefault="00B533EE" w:rsidP="00B533EE">
      <w:pPr>
        <w:pStyle w:val="a7"/>
        <w:adjustRightInd w:val="0"/>
        <w:snapToGrid w:val="0"/>
        <w:spacing w:before="0" w:beforeAutospacing="0" w:after="0" w:afterAutospacing="0" w:line="560" w:lineRule="exact"/>
        <w:ind w:firstLineChars="200" w:firstLine="632"/>
        <w:jc w:val="both"/>
        <w:rPr>
          <w:rFonts w:ascii="仿宋_GB2312" w:eastAsia="仿宋_GB2312" w:hAnsi="Arial" w:cs="Arial" w:hint="eastAsia"/>
          <w:sz w:val="32"/>
          <w:szCs w:val="32"/>
        </w:rPr>
      </w:pPr>
      <w:r>
        <w:rPr>
          <w:rFonts w:ascii="黑体" w:eastAsia="黑体" w:hAnsi="黑体" w:cs="仿宋_GB2312" w:hint="eastAsia"/>
          <w:bCs/>
          <w:color w:val="000000"/>
          <w:sz w:val="32"/>
          <w:szCs w:val="32"/>
        </w:rPr>
        <w:lastRenderedPageBreak/>
        <w:t>第九条</w:t>
      </w:r>
      <w:r>
        <w:rPr>
          <w:rFonts w:ascii="仿宋_GB2312" w:eastAsia="仿宋_GB2312" w:hAnsi="Arial" w:cs="Arial" w:hint="eastAsia"/>
          <w:sz w:val="32"/>
          <w:szCs w:val="32"/>
        </w:rPr>
        <w:t xml:space="preserve"> 不予奖励的范围和不予适用的情形</w:t>
      </w:r>
    </w:p>
    <w:p w:rsidR="00B533EE" w:rsidRDefault="00B533EE" w:rsidP="00B533EE">
      <w:pPr>
        <w:widowControl/>
        <w:shd w:val="clear" w:color="auto" w:fill="FFFFFF"/>
        <w:adjustRightInd w:val="0"/>
        <w:snapToGrid w:val="0"/>
        <w:spacing w:line="560" w:lineRule="exact"/>
        <w:ind w:firstLineChars="200" w:firstLine="632"/>
        <w:jc w:val="left"/>
        <w:rPr>
          <w:rFonts w:hAnsi="Arial" w:cs="Arial" w:hint="eastAsia"/>
          <w:kern w:val="0"/>
        </w:rPr>
      </w:pPr>
      <w:r>
        <w:rPr>
          <w:rFonts w:hAnsi="Arial" w:cs="Arial" w:hint="eastAsia"/>
          <w:kern w:val="0"/>
        </w:rPr>
        <w:t>（一）犯罪嫌疑人、被羁押人员、服刑人员检举揭发的；</w:t>
      </w:r>
    </w:p>
    <w:p w:rsidR="00B533EE" w:rsidRDefault="00B533EE" w:rsidP="00B533EE">
      <w:pPr>
        <w:widowControl/>
        <w:shd w:val="clear" w:color="auto" w:fill="FFFFFF"/>
        <w:adjustRightInd w:val="0"/>
        <w:snapToGrid w:val="0"/>
        <w:spacing w:line="560" w:lineRule="exact"/>
        <w:ind w:firstLineChars="200" w:firstLine="632"/>
        <w:jc w:val="left"/>
        <w:rPr>
          <w:rFonts w:hAnsi="Arial" w:cs="Arial" w:hint="eastAsia"/>
          <w:kern w:val="0"/>
        </w:rPr>
      </w:pPr>
      <w:r>
        <w:rPr>
          <w:rFonts w:hAnsi="Arial" w:cs="Arial" w:hint="eastAsia"/>
          <w:kern w:val="0"/>
        </w:rPr>
        <w:t>（二）事先掌握的；</w:t>
      </w:r>
    </w:p>
    <w:p w:rsidR="00B533EE" w:rsidRDefault="00B533EE" w:rsidP="00B533EE">
      <w:pPr>
        <w:widowControl/>
        <w:shd w:val="clear" w:color="auto" w:fill="FFFFFF"/>
        <w:adjustRightInd w:val="0"/>
        <w:snapToGrid w:val="0"/>
        <w:spacing w:line="560" w:lineRule="exact"/>
        <w:ind w:firstLineChars="200" w:firstLine="632"/>
        <w:jc w:val="left"/>
        <w:rPr>
          <w:rFonts w:hAnsi="Arial" w:cs="Arial" w:hint="eastAsia"/>
          <w:kern w:val="0"/>
        </w:rPr>
      </w:pPr>
      <w:r>
        <w:rPr>
          <w:rFonts w:hAnsi="Arial" w:cs="Arial" w:hint="eastAsia"/>
          <w:kern w:val="0"/>
        </w:rPr>
        <w:t>（三）工作人员在其职责范围内知悉的；</w:t>
      </w:r>
    </w:p>
    <w:p w:rsidR="00B533EE" w:rsidRDefault="00B533EE" w:rsidP="00B533EE">
      <w:pPr>
        <w:widowControl/>
        <w:shd w:val="clear" w:color="auto" w:fill="FFFFFF"/>
        <w:adjustRightInd w:val="0"/>
        <w:snapToGrid w:val="0"/>
        <w:spacing w:line="560" w:lineRule="exact"/>
        <w:ind w:firstLineChars="200" w:firstLine="632"/>
        <w:jc w:val="left"/>
        <w:rPr>
          <w:rFonts w:hAnsi="Arial" w:cs="Arial" w:hint="eastAsia"/>
          <w:kern w:val="0"/>
        </w:rPr>
      </w:pPr>
      <w:r>
        <w:rPr>
          <w:rFonts w:hAnsi="Arial" w:cs="Arial" w:hint="eastAsia"/>
          <w:kern w:val="0"/>
        </w:rPr>
        <w:t>（四）负有特定义务的人员举报的；</w:t>
      </w:r>
    </w:p>
    <w:p w:rsidR="00B533EE" w:rsidRDefault="00B533EE" w:rsidP="00B533EE">
      <w:pPr>
        <w:widowControl/>
        <w:shd w:val="clear" w:color="auto" w:fill="FFFFFF"/>
        <w:adjustRightInd w:val="0"/>
        <w:snapToGrid w:val="0"/>
        <w:spacing w:line="560" w:lineRule="exact"/>
        <w:ind w:firstLineChars="200" w:firstLine="632"/>
        <w:jc w:val="left"/>
        <w:rPr>
          <w:rFonts w:hAnsi="Arial" w:cs="Arial" w:hint="eastAsia"/>
          <w:kern w:val="0"/>
        </w:rPr>
      </w:pPr>
      <w:r>
        <w:rPr>
          <w:rFonts w:hAnsi="Arial" w:cs="Arial" w:hint="eastAsia"/>
          <w:kern w:val="0"/>
        </w:rPr>
        <w:t>（五）其他不属于奖励范围的情况;</w:t>
      </w:r>
    </w:p>
    <w:p w:rsidR="00B533EE" w:rsidRDefault="00B533EE" w:rsidP="00B533EE">
      <w:pPr>
        <w:pStyle w:val="a7"/>
        <w:adjustRightInd w:val="0"/>
        <w:snapToGrid w:val="0"/>
        <w:spacing w:before="0" w:beforeAutospacing="0" w:after="0" w:afterAutospacing="0" w:line="560" w:lineRule="exact"/>
        <w:ind w:firstLineChars="200" w:firstLine="632"/>
        <w:jc w:val="both"/>
        <w:rPr>
          <w:rFonts w:ascii="仿宋_GB2312" w:eastAsia="仿宋_GB2312" w:hAnsi="仿宋_GB2312" w:cs="仿宋_GB2312" w:hint="eastAsia"/>
          <w:color w:val="000000"/>
          <w:sz w:val="32"/>
          <w:szCs w:val="32"/>
        </w:rPr>
      </w:pPr>
      <w:r>
        <w:rPr>
          <w:rFonts w:ascii="仿宋_GB2312" w:eastAsia="仿宋_GB2312" w:hint="eastAsia"/>
          <w:sz w:val="32"/>
          <w:szCs w:val="32"/>
        </w:rPr>
        <w:t>（六）不予适用的情形：举报信息应具备关于涉</w:t>
      </w:r>
      <w:proofErr w:type="gramStart"/>
      <w:r>
        <w:rPr>
          <w:rFonts w:ascii="仿宋_GB2312" w:eastAsia="仿宋_GB2312" w:hint="eastAsia"/>
          <w:sz w:val="32"/>
          <w:szCs w:val="32"/>
        </w:rPr>
        <w:t>黑涉恶违法</w:t>
      </w:r>
      <w:proofErr w:type="gramEnd"/>
      <w:r>
        <w:rPr>
          <w:rFonts w:ascii="仿宋_GB2312" w:eastAsia="仿宋_GB2312" w:hint="eastAsia"/>
          <w:sz w:val="32"/>
          <w:szCs w:val="32"/>
        </w:rPr>
        <w:t>犯罪活动的时间、地点、人员、事件等，同时要提供举报人的姓名、身份证、联系电话等信息要素。</w:t>
      </w:r>
    </w:p>
    <w:p w:rsidR="00B533EE" w:rsidRDefault="00B533EE" w:rsidP="00B533EE">
      <w:pPr>
        <w:pStyle w:val="a7"/>
        <w:adjustRightInd w:val="0"/>
        <w:snapToGrid w:val="0"/>
        <w:spacing w:before="0" w:beforeAutospacing="0" w:after="0" w:afterAutospacing="0" w:line="560" w:lineRule="exact"/>
        <w:ind w:firstLineChars="200" w:firstLine="632"/>
        <w:jc w:val="both"/>
        <w:rPr>
          <w:rFonts w:ascii="黑体" w:eastAsia="黑体" w:hAnsi="黑体" w:cs="仿宋_GB2312" w:hint="eastAsia"/>
          <w:bCs/>
          <w:color w:val="000000"/>
        </w:rPr>
      </w:pPr>
      <w:r>
        <w:rPr>
          <w:rFonts w:ascii="黑体" w:eastAsia="黑体" w:hAnsi="黑体" w:cs="仿宋_GB2312" w:hint="eastAsia"/>
          <w:bCs/>
          <w:color w:val="000000"/>
          <w:sz w:val="32"/>
          <w:szCs w:val="32"/>
        </w:rPr>
        <w:t>第十条</w:t>
      </w:r>
      <w:r>
        <w:rPr>
          <w:rFonts w:ascii="黑体" w:eastAsia="黑体" w:hAnsi="黑体" w:cs="仿宋_GB2312" w:hint="eastAsia"/>
          <w:bCs/>
          <w:color w:val="000000"/>
        </w:rPr>
        <w:t xml:space="preserve"> </w:t>
      </w:r>
      <w:r>
        <w:rPr>
          <w:rFonts w:ascii="仿宋_GB2312" w:eastAsia="仿宋_GB2312" w:hAnsi="仿宋_GB2312" w:cs="仿宋_GB2312" w:hint="eastAsia"/>
          <w:color w:val="000000"/>
          <w:sz w:val="32"/>
          <w:szCs w:val="32"/>
        </w:rPr>
        <w:t>举报奖励由新城扫黑办具体实施，由新城财政保障，列入扫黑除恶专项斗争经费预算。</w:t>
      </w:r>
    </w:p>
    <w:p w:rsidR="00B533EE" w:rsidRDefault="00B533EE" w:rsidP="00B533EE">
      <w:pPr>
        <w:widowControl/>
        <w:shd w:val="clear" w:color="auto" w:fill="FFFFFF"/>
        <w:adjustRightInd w:val="0"/>
        <w:snapToGrid w:val="0"/>
        <w:spacing w:line="560" w:lineRule="exact"/>
        <w:ind w:firstLineChars="200" w:firstLine="632"/>
        <w:jc w:val="left"/>
        <w:rPr>
          <w:rFonts w:hAnsi="仿宋_GB2312" w:cs="仿宋_GB2312" w:hint="eastAsia"/>
        </w:rPr>
      </w:pPr>
      <w:r>
        <w:rPr>
          <w:rFonts w:hint="eastAsia"/>
          <w:kern w:val="0"/>
        </w:rPr>
        <w:t>对举报人举报黑</w:t>
      </w:r>
      <w:proofErr w:type="gramStart"/>
      <w:r>
        <w:rPr>
          <w:rFonts w:hint="eastAsia"/>
          <w:kern w:val="0"/>
        </w:rPr>
        <w:t>恶违法</w:t>
      </w:r>
      <w:proofErr w:type="gramEnd"/>
      <w:r>
        <w:rPr>
          <w:rFonts w:hint="eastAsia"/>
          <w:kern w:val="0"/>
        </w:rPr>
        <w:t>犯罪线索符合奖励条件的，公安、纪检办案单位应当在案件移送审查结束后10个工作日内，向同级扫黑办提出奖励建议，由同级扫黑除恶专项斗争领导小组审批后，通知举报人领取奖金。</w:t>
      </w:r>
    </w:p>
    <w:p w:rsidR="00B533EE" w:rsidRDefault="00B533EE" w:rsidP="00B533EE">
      <w:pPr>
        <w:widowControl/>
        <w:shd w:val="clear" w:color="auto" w:fill="FFFFFF"/>
        <w:adjustRightInd w:val="0"/>
        <w:snapToGrid w:val="0"/>
        <w:spacing w:line="560" w:lineRule="exact"/>
        <w:ind w:firstLineChars="200" w:firstLine="632"/>
        <w:jc w:val="left"/>
        <w:rPr>
          <w:rFonts w:hAnsi="仿宋_GB2312" w:cs="仿宋_GB2312" w:hint="eastAsia"/>
        </w:rPr>
      </w:pPr>
      <w:r>
        <w:rPr>
          <w:rFonts w:hAnsi="仿宋_GB2312" w:cs="仿宋_GB2312" w:hint="eastAsia"/>
        </w:rPr>
        <w:t>举报人应当在接到奖励通知</w:t>
      </w:r>
      <w:r>
        <w:rPr>
          <w:rFonts w:hint="eastAsia"/>
          <w:kern w:val="0"/>
        </w:rPr>
        <w:t>30个工作日内</w:t>
      </w:r>
      <w:r>
        <w:rPr>
          <w:rFonts w:hAnsi="仿宋_GB2312" w:cs="仿宋_GB2312" w:hint="eastAsia"/>
        </w:rPr>
        <w:t>，凭本人有效证件领取奖金；委托他人代为申领的，凭举报人和代领人有效身份证件及委托证明领取奖金。逾期不领取的，视为自动放弃。</w:t>
      </w:r>
    </w:p>
    <w:p w:rsidR="00B533EE" w:rsidRDefault="00B533EE" w:rsidP="00B533EE">
      <w:pPr>
        <w:pStyle w:val="a7"/>
        <w:adjustRightInd w:val="0"/>
        <w:snapToGrid w:val="0"/>
        <w:spacing w:before="0" w:beforeAutospacing="0" w:after="0" w:afterAutospacing="0" w:line="560" w:lineRule="exact"/>
        <w:ind w:firstLineChars="200" w:firstLine="632"/>
        <w:jc w:val="both"/>
        <w:rPr>
          <w:rFonts w:ascii="仿宋_GB2312" w:eastAsia="仿宋_GB2312" w:hAnsi="仿宋_GB2312" w:cs="仿宋_GB2312" w:hint="eastAsia"/>
          <w:color w:val="000000"/>
          <w:sz w:val="32"/>
          <w:szCs w:val="32"/>
        </w:rPr>
      </w:pPr>
      <w:r>
        <w:rPr>
          <w:rFonts w:ascii="黑体" w:eastAsia="黑体" w:hAnsi="黑体" w:cs="仿宋_GB2312" w:hint="eastAsia"/>
          <w:bCs/>
          <w:color w:val="000000"/>
          <w:sz w:val="32"/>
          <w:szCs w:val="32"/>
        </w:rPr>
        <w:t>第十一条</w:t>
      </w:r>
      <w:r>
        <w:rPr>
          <w:rFonts w:ascii="仿宋_GB2312" w:eastAsia="仿宋_GB2312" w:hAnsi="仿宋_GB2312" w:cs="仿宋_GB2312" w:hint="eastAsia"/>
          <w:color w:val="000000"/>
          <w:sz w:val="32"/>
          <w:szCs w:val="32"/>
        </w:rPr>
        <w:t xml:space="preserve"> 举报人应对所举报的事实负责，对借举报之名，陷害诬告他人的，依法追究其法律责任。</w:t>
      </w:r>
    </w:p>
    <w:p w:rsidR="00B533EE" w:rsidRDefault="00B533EE" w:rsidP="00B533EE">
      <w:pPr>
        <w:pStyle w:val="a7"/>
        <w:shd w:val="clear" w:color="auto" w:fill="FFFFFF"/>
        <w:adjustRightInd w:val="0"/>
        <w:snapToGrid w:val="0"/>
        <w:spacing w:before="0" w:beforeAutospacing="0" w:after="0" w:afterAutospacing="0" w:line="560" w:lineRule="exact"/>
        <w:ind w:firstLine="645"/>
        <w:rPr>
          <w:rFonts w:ascii="仿宋_GB2312" w:eastAsia="仿宋_GB2312" w:hAnsi="仿宋_GB2312" w:cs="仿宋_GB2312" w:hint="eastAsia"/>
          <w:color w:val="000000"/>
          <w:sz w:val="32"/>
          <w:szCs w:val="32"/>
        </w:rPr>
      </w:pPr>
      <w:r>
        <w:rPr>
          <w:rFonts w:ascii="黑体" w:eastAsia="黑体" w:hAnsi="黑体" w:cs="仿宋_GB2312" w:hint="eastAsia"/>
          <w:bCs/>
          <w:color w:val="000000"/>
          <w:sz w:val="32"/>
          <w:szCs w:val="32"/>
        </w:rPr>
        <w:t>第十二条</w:t>
      </w:r>
      <w:r>
        <w:rPr>
          <w:rFonts w:ascii="仿宋_GB2312" w:eastAsia="仿宋_GB2312" w:hAnsi="仿宋_GB2312" w:cs="仿宋_GB2312" w:hint="eastAsia"/>
          <w:color w:val="000000"/>
          <w:sz w:val="32"/>
          <w:szCs w:val="32"/>
        </w:rPr>
        <w:t xml:space="preserve"> 线索受理单位和办案单位对举报人的身份、工作单位、住址、联系方式等情况严格保密，依法保障举报人的安</w:t>
      </w:r>
      <w:r>
        <w:rPr>
          <w:rFonts w:ascii="仿宋_GB2312" w:eastAsia="仿宋_GB2312" w:hAnsi="仿宋_GB2312" w:cs="仿宋_GB2312" w:hint="eastAsia"/>
          <w:color w:val="000000"/>
          <w:sz w:val="32"/>
          <w:szCs w:val="32"/>
        </w:rPr>
        <w:lastRenderedPageBreak/>
        <w:t>全。未经举报人同意，不得泄露举报人相关信息，对故意或过失泄露举报人及其近亲属信息的，经调查核实后，严肃追究相关责任人责任；对构成犯罪的，依法追究刑事责任。</w:t>
      </w:r>
    </w:p>
    <w:p w:rsidR="00B533EE" w:rsidRDefault="00B533EE" w:rsidP="00B533EE">
      <w:pPr>
        <w:pStyle w:val="a7"/>
        <w:shd w:val="clear" w:color="auto" w:fill="FFFFFF"/>
        <w:adjustRightInd w:val="0"/>
        <w:snapToGrid w:val="0"/>
        <w:spacing w:before="0" w:beforeAutospacing="0" w:after="0" w:afterAutospacing="0" w:line="560" w:lineRule="exact"/>
        <w:ind w:firstLine="645"/>
        <w:rPr>
          <w:rFonts w:ascii="仿宋_GB2312" w:eastAsia="仿宋_GB2312" w:hAnsi="仿宋_GB2312" w:cs="仿宋_GB2312" w:hint="eastAsia"/>
          <w:color w:val="000000"/>
          <w:sz w:val="32"/>
          <w:szCs w:val="32"/>
        </w:rPr>
      </w:pPr>
      <w:r>
        <w:rPr>
          <w:rFonts w:ascii="黑体" w:eastAsia="黑体" w:hAnsi="黑体" w:cs="仿宋_GB2312" w:hint="eastAsia"/>
          <w:bCs/>
          <w:color w:val="000000"/>
          <w:sz w:val="32"/>
          <w:szCs w:val="32"/>
        </w:rPr>
        <w:t>第十三条</w:t>
      </w:r>
      <w:r>
        <w:rPr>
          <w:rFonts w:ascii="仿宋_GB2312" w:eastAsia="仿宋_GB2312" w:hAnsi="仿宋_GB2312" w:cs="仿宋_GB2312" w:hint="eastAsia"/>
          <w:color w:val="000000"/>
          <w:sz w:val="32"/>
          <w:szCs w:val="32"/>
        </w:rPr>
        <w:t xml:space="preserve"> 打击报复或者指使他人打击报复举报人及其近亲属的,依法从严从重追究责任。有下列情形之一的,属于对举报人及其近亲属打击报复:</w:t>
      </w:r>
    </w:p>
    <w:p w:rsidR="00B533EE" w:rsidRDefault="00B533EE" w:rsidP="00B533EE">
      <w:pPr>
        <w:pStyle w:val="a7"/>
        <w:shd w:val="clear" w:color="auto" w:fill="FFFFFF"/>
        <w:adjustRightInd w:val="0"/>
        <w:snapToGrid w:val="0"/>
        <w:spacing w:before="0" w:beforeAutospacing="0" w:after="0" w:afterAutospacing="0" w:line="560" w:lineRule="exact"/>
        <w:ind w:firstLineChars="200" w:firstLine="632"/>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（一）以暴力、威胁或者非法限制人身自由等方法侵犯举报人及其近亲属的人身安全的;</w:t>
      </w:r>
      <w:r>
        <w:rPr>
          <w:rFonts w:ascii="Calibri" w:eastAsia="仿宋_GB2312" w:hAnsi="Calibri" w:cs="Calibri"/>
          <w:color w:val="000000"/>
          <w:sz w:val="32"/>
          <w:szCs w:val="32"/>
        </w:rPr>
        <w:t> </w:t>
      </w:r>
    </w:p>
    <w:p w:rsidR="00B533EE" w:rsidRDefault="00B533EE" w:rsidP="00B533EE">
      <w:pPr>
        <w:pStyle w:val="a7"/>
        <w:shd w:val="clear" w:color="auto" w:fill="FFFFFF"/>
        <w:adjustRightInd w:val="0"/>
        <w:snapToGrid w:val="0"/>
        <w:spacing w:before="0" w:beforeAutospacing="0" w:after="0" w:afterAutospacing="0" w:line="560" w:lineRule="exact"/>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 xml:space="preserve">　　（二）非法占有或者损毁举报人及其近亲属财产的;</w:t>
      </w:r>
      <w:r>
        <w:rPr>
          <w:rFonts w:ascii="Calibri" w:eastAsia="仿宋_GB2312" w:hAnsi="Calibri" w:cs="Calibri"/>
          <w:color w:val="000000"/>
          <w:sz w:val="32"/>
          <w:szCs w:val="32"/>
        </w:rPr>
        <w:t> </w:t>
      </w:r>
    </w:p>
    <w:p w:rsidR="00B533EE" w:rsidRDefault="00B533EE" w:rsidP="00B533EE">
      <w:pPr>
        <w:pStyle w:val="a7"/>
        <w:shd w:val="clear" w:color="auto" w:fill="FFFFFF"/>
        <w:adjustRightInd w:val="0"/>
        <w:snapToGrid w:val="0"/>
        <w:spacing w:before="0" w:beforeAutospacing="0" w:after="0" w:afterAutospacing="0" w:line="560" w:lineRule="exact"/>
        <w:ind w:firstLine="645"/>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（三）栽赃陷害举报人及其近亲属的;</w:t>
      </w:r>
    </w:p>
    <w:p w:rsidR="00B533EE" w:rsidRDefault="00B533EE" w:rsidP="00B533EE">
      <w:pPr>
        <w:pStyle w:val="a7"/>
        <w:shd w:val="clear" w:color="auto" w:fill="FFFFFF"/>
        <w:adjustRightInd w:val="0"/>
        <w:snapToGrid w:val="0"/>
        <w:spacing w:before="0" w:beforeAutospacing="0" w:after="0" w:afterAutospacing="0" w:line="560" w:lineRule="exact"/>
        <w:ind w:firstLine="645"/>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（四）侮辱、诽谤举报人及其近亲属的;</w:t>
      </w:r>
    </w:p>
    <w:p w:rsidR="00B533EE" w:rsidRDefault="00B533EE" w:rsidP="00B533EE">
      <w:pPr>
        <w:pStyle w:val="a7"/>
        <w:shd w:val="clear" w:color="auto" w:fill="FFFFFF"/>
        <w:adjustRightInd w:val="0"/>
        <w:snapToGrid w:val="0"/>
        <w:spacing w:before="0" w:beforeAutospacing="0" w:after="0" w:afterAutospacing="0" w:line="560" w:lineRule="exact"/>
        <w:ind w:firstLineChars="200" w:firstLine="632"/>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（五）违反规定解聘、辞退或者开除举报人及其近亲属的;</w:t>
      </w:r>
    </w:p>
    <w:p w:rsidR="00B533EE" w:rsidRDefault="00B533EE" w:rsidP="00B533EE">
      <w:pPr>
        <w:pStyle w:val="a7"/>
        <w:shd w:val="clear" w:color="auto" w:fill="FFFFFF"/>
        <w:adjustRightInd w:val="0"/>
        <w:snapToGrid w:val="0"/>
        <w:spacing w:before="0" w:beforeAutospacing="0" w:after="0" w:afterAutospacing="0" w:line="560" w:lineRule="exact"/>
        <w:ind w:firstLineChars="200" w:firstLine="632"/>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（六）克扣或者变相克扣举报人及其近亲属的工资、奖金或者其他福利待遇的;</w:t>
      </w:r>
      <w:r>
        <w:rPr>
          <w:rFonts w:ascii="Calibri" w:eastAsia="仿宋_GB2312" w:hAnsi="Calibri" w:cs="Calibri"/>
          <w:color w:val="000000"/>
          <w:sz w:val="32"/>
          <w:szCs w:val="32"/>
        </w:rPr>
        <w:t> </w:t>
      </w:r>
    </w:p>
    <w:p w:rsidR="00B533EE" w:rsidRDefault="00B533EE" w:rsidP="00B533EE">
      <w:pPr>
        <w:pStyle w:val="a7"/>
        <w:shd w:val="clear" w:color="auto" w:fill="FFFFFF"/>
        <w:adjustRightInd w:val="0"/>
        <w:snapToGrid w:val="0"/>
        <w:spacing w:before="0" w:beforeAutospacing="0" w:after="0" w:afterAutospacing="0" w:line="560" w:lineRule="exact"/>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 xml:space="preserve">　　（七）对举报人及其近亲属无故给予党纪、政纪处分或者故意违反规定加重处分的;</w:t>
      </w:r>
      <w:r>
        <w:rPr>
          <w:rFonts w:ascii="Calibri" w:eastAsia="仿宋_GB2312" w:hAnsi="Calibri" w:cs="Calibri"/>
          <w:color w:val="000000"/>
          <w:sz w:val="32"/>
          <w:szCs w:val="32"/>
        </w:rPr>
        <w:t> </w:t>
      </w:r>
    </w:p>
    <w:p w:rsidR="00B533EE" w:rsidRDefault="00B533EE" w:rsidP="00B533EE">
      <w:pPr>
        <w:pStyle w:val="a7"/>
        <w:shd w:val="clear" w:color="auto" w:fill="FFFFFF"/>
        <w:adjustRightInd w:val="0"/>
        <w:snapToGrid w:val="0"/>
        <w:spacing w:before="0" w:beforeAutospacing="0" w:after="0" w:afterAutospacing="0" w:line="560" w:lineRule="exact"/>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 xml:space="preserve">　　（八）在职务晋升、岗位安排、评级考核等方面对举报人及其近亲属进行刁难、压制的;</w:t>
      </w:r>
      <w:r>
        <w:rPr>
          <w:rFonts w:ascii="Calibri" w:eastAsia="仿宋_GB2312" w:hAnsi="Calibri" w:cs="Calibri"/>
          <w:color w:val="000000"/>
          <w:sz w:val="32"/>
          <w:szCs w:val="32"/>
        </w:rPr>
        <w:t> </w:t>
      </w:r>
    </w:p>
    <w:p w:rsidR="00B533EE" w:rsidRDefault="00B533EE" w:rsidP="00B533EE">
      <w:pPr>
        <w:pStyle w:val="a7"/>
        <w:shd w:val="clear" w:color="auto" w:fill="FFFFFF"/>
        <w:adjustRightInd w:val="0"/>
        <w:snapToGrid w:val="0"/>
        <w:spacing w:before="0" w:beforeAutospacing="0" w:after="0" w:afterAutospacing="0" w:line="560" w:lineRule="exact"/>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 xml:space="preserve">　　（九）对举报人及其近亲属提出的合理申请应当批准而不予批准或者拖延的;</w:t>
      </w:r>
      <w:r>
        <w:rPr>
          <w:rFonts w:ascii="Calibri" w:eastAsia="仿宋_GB2312" w:hAnsi="Calibri" w:cs="Calibri"/>
          <w:color w:val="000000"/>
          <w:sz w:val="32"/>
          <w:szCs w:val="32"/>
        </w:rPr>
        <w:t> </w:t>
      </w:r>
    </w:p>
    <w:p w:rsidR="00B533EE" w:rsidRDefault="00B533EE" w:rsidP="00B533EE">
      <w:pPr>
        <w:pStyle w:val="a7"/>
        <w:shd w:val="clear" w:color="auto" w:fill="FFFFFF"/>
        <w:adjustRightInd w:val="0"/>
        <w:snapToGrid w:val="0"/>
        <w:spacing w:before="0" w:beforeAutospacing="0" w:after="0" w:afterAutospacing="0" w:line="560" w:lineRule="exact"/>
        <w:ind w:firstLineChars="200" w:firstLine="632"/>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（十）其他侵害举报人及其近亲属合法权益的行为。</w:t>
      </w:r>
    </w:p>
    <w:p w:rsidR="00B533EE" w:rsidRDefault="00B533EE" w:rsidP="00B533EE">
      <w:pPr>
        <w:pStyle w:val="a7"/>
        <w:shd w:val="clear" w:color="auto" w:fill="FFFFFF"/>
        <w:adjustRightInd w:val="0"/>
        <w:snapToGrid w:val="0"/>
        <w:spacing w:before="0" w:beforeAutospacing="0" w:after="0" w:afterAutospacing="0" w:line="560" w:lineRule="exact"/>
        <w:ind w:firstLineChars="200" w:firstLine="632"/>
        <w:rPr>
          <w:rFonts w:ascii="仿宋_GB2312" w:eastAsia="仿宋_GB2312" w:hAnsi="仿宋_GB2312" w:cs="仿宋_GB2312" w:hint="eastAsia"/>
          <w:color w:val="000000"/>
          <w:sz w:val="32"/>
          <w:szCs w:val="32"/>
        </w:rPr>
      </w:pPr>
      <w:r>
        <w:rPr>
          <w:rFonts w:ascii="黑体" w:eastAsia="黑体" w:hAnsi="黑体" w:cs="仿宋_GB2312" w:hint="eastAsia"/>
          <w:bCs/>
          <w:color w:val="000000"/>
          <w:sz w:val="32"/>
          <w:szCs w:val="32"/>
        </w:rPr>
        <w:lastRenderedPageBreak/>
        <w:t>第十四条</w:t>
      </w:r>
      <w:r>
        <w:rPr>
          <w:rFonts w:ascii="仿宋_GB2312" w:eastAsia="仿宋_GB2312" w:hAnsi="仿宋_GB2312" w:cs="仿宋_GB2312" w:hint="eastAsia"/>
          <w:color w:val="000000"/>
          <w:sz w:val="32"/>
          <w:szCs w:val="32"/>
        </w:rPr>
        <w:t xml:space="preserve"> 举报人或者其近亲属的人身安全面临危险，申请保护的，经审查确有保护必要的，公安机关应当提供必要的保护措施。刑事</w:t>
      </w:r>
      <w:proofErr w:type="gramStart"/>
      <w:r>
        <w:rPr>
          <w:rFonts w:ascii="仿宋_GB2312" w:eastAsia="仿宋_GB2312" w:hAnsi="仿宋_GB2312" w:cs="仿宋_GB2312" w:hint="eastAsia"/>
          <w:color w:val="000000"/>
          <w:sz w:val="32"/>
          <w:szCs w:val="32"/>
        </w:rPr>
        <w:t>特</w:t>
      </w:r>
      <w:proofErr w:type="gramEnd"/>
      <w:r>
        <w:rPr>
          <w:rFonts w:ascii="仿宋_GB2312" w:eastAsia="仿宋_GB2312" w:hAnsi="仿宋_GB2312" w:cs="仿宋_GB2312" w:hint="eastAsia"/>
          <w:color w:val="000000"/>
          <w:sz w:val="32"/>
          <w:szCs w:val="32"/>
        </w:rPr>
        <w:t>情的保护参照公民的保护措施实施。</w:t>
      </w:r>
    </w:p>
    <w:p w:rsidR="00B533EE" w:rsidRDefault="00B533EE" w:rsidP="00B533EE">
      <w:pPr>
        <w:pStyle w:val="a7"/>
        <w:adjustRightInd w:val="0"/>
        <w:snapToGrid w:val="0"/>
        <w:spacing w:before="0" w:beforeAutospacing="0" w:after="0" w:afterAutospacing="0" w:line="560" w:lineRule="exact"/>
        <w:ind w:firstLineChars="204" w:firstLine="644"/>
        <w:rPr>
          <w:rFonts w:ascii="仿宋_GB2312" w:eastAsia="仿宋_GB2312" w:hAnsi="仿宋_GB2312" w:cs="仿宋_GB2312" w:hint="eastAsia"/>
          <w:color w:val="000000"/>
          <w:sz w:val="32"/>
          <w:szCs w:val="32"/>
        </w:rPr>
      </w:pPr>
      <w:r>
        <w:rPr>
          <w:rFonts w:ascii="黑体" w:eastAsia="黑体" w:hAnsi="黑体" w:cs="仿宋_GB2312" w:hint="eastAsia"/>
          <w:bCs/>
          <w:color w:val="000000"/>
          <w:sz w:val="32"/>
          <w:szCs w:val="32"/>
        </w:rPr>
        <w:t>第十五条</w:t>
      </w:r>
      <w:r>
        <w:rPr>
          <w:rFonts w:ascii="仿宋_GB2312" w:eastAsia="仿宋_GB2312" w:hAnsi="仿宋_GB2312" w:cs="仿宋_GB2312" w:hint="eastAsia"/>
          <w:color w:val="000000"/>
          <w:sz w:val="32"/>
          <w:szCs w:val="32"/>
        </w:rPr>
        <w:t xml:space="preserve"> 本办法由西咸新区泾河新城扫黑除恶专项斗争工作领导小组办公室负责解释。</w:t>
      </w:r>
    </w:p>
    <w:p w:rsidR="00B533EE" w:rsidRDefault="00B533EE" w:rsidP="00B533EE">
      <w:pPr>
        <w:pStyle w:val="a7"/>
        <w:adjustRightInd w:val="0"/>
        <w:snapToGrid w:val="0"/>
        <w:spacing w:before="0" w:beforeAutospacing="0" w:after="0" w:afterAutospacing="0" w:line="560" w:lineRule="exact"/>
        <w:ind w:firstLineChars="200" w:firstLine="632"/>
        <w:jc w:val="both"/>
        <w:rPr>
          <w:rFonts w:ascii="仿宋_GB2312" w:eastAsia="仿宋_GB2312" w:hAnsi="仿宋_GB2312" w:cs="仿宋_GB2312"/>
          <w:color w:val="000000"/>
          <w:sz w:val="32"/>
          <w:szCs w:val="32"/>
        </w:rPr>
      </w:pPr>
      <w:r>
        <w:rPr>
          <w:rFonts w:ascii="黑体" w:eastAsia="黑体" w:hAnsi="黑体" w:cs="仿宋_GB2312" w:hint="eastAsia"/>
          <w:bCs/>
          <w:color w:val="000000"/>
          <w:sz w:val="32"/>
          <w:szCs w:val="32"/>
        </w:rPr>
        <w:t>第十六条</w:t>
      </w:r>
      <w:r>
        <w:rPr>
          <w:rFonts w:hint="eastAsia"/>
        </w:rPr>
        <w:t xml:space="preserve"> </w:t>
      </w:r>
      <w:r>
        <w:rPr>
          <w:rFonts w:ascii="仿宋_GB2312" w:eastAsia="仿宋_GB2312" w:hAnsi="仿宋_GB2312" w:cs="仿宋_GB2312" w:hint="eastAsia"/>
          <w:color w:val="000000"/>
          <w:sz w:val="32"/>
          <w:szCs w:val="32"/>
        </w:rPr>
        <w:t>本办法自发布之日起施行。</w:t>
      </w:r>
    </w:p>
    <w:p w:rsidR="002B299D" w:rsidRPr="00B533EE" w:rsidRDefault="002B299D" w:rsidP="00B533EE">
      <w:pPr>
        <w:spacing w:line="560" w:lineRule="exact"/>
        <w:ind w:firstLineChars="200" w:firstLine="632"/>
        <w:rPr>
          <w:rFonts w:hint="eastAsia"/>
          <w:szCs w:val="32"/>
        </w:rPr>
      </w:pPr>
    </w:p>
    <w:sectPr w:rsidR="002B299D" w:rsidRPr="00B533EE" w:rsidSect="00B533EE">
      <w:footerReference w:type="even" r:id="rId6"/>
      <w:footerReference w:type="default" r:id="rId7"/>
      <w:pgSz w:w="11906" w:h="16838" w:code="9"/>
      <w:pgMar w:top="2098" w:right="1474" w:bottom="1985" w:left="1588" w:header="851" w:footer="1417" w:gutter="0"/>
      <w:cols w:space="425"/>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10201" w:rsidRDefault="00110201" w:rsidP="00B533EE">
      <w:r>
        <w:separator/>
      </w:r>
    </w:p>
  </w:endnote>
  <w:endnote w:type="continuationSeparator" w:id="0">
    <w:p w:rsidR="00110201" w:rsidRDefault="00110201" w:rsidP="00B533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1300050"/>
      <w:docPartObj>
        <w:docPartGallery w:val="Page Numbers (Bottom of Page)"/>
        <w:docPartUnique/>
      </w:docPartObj>
    </w:sdtPr>
    <w:sdtContent>
      <w:p w:rsidR="00B533EE" w:rsidRDefault="00B533EE" w:rsidP="00B533EE">
        <w:pPr>
          <w:pStyle w:val="a5"/>
          <w:ind w:firstLineChars="100" w:firstLine="180"/>
          <w:rPr>
            <w:rFonts w:hint="eastAsia"/>
          </w:rPr>
        </w:pPr>
        <w:r w:rsidRPr="00B533EE">
          <w:rPr>
            <w:rFonts w:ascii="宋体" w:eastAsia="宋体" w:hAnsi="宋体"/>
            <w:sz w:val="28"/>
            <w:szCs w:val="28"/>
          </w:rPr>
          <w:t xml:space="preserve">— </w:t>
        </w:r>
        <w:r w:rsidRPr="00B533EE">
          <w:rPr>
            <w:rFonts w:ascii="宋体" w:eastAsia="宋体" w:hAnsi="宋体"/>
            <w:sz w:val="28"/>
            <w:szCs w:val="28"/>
          </w:rPr>
          <w:fldChar w:fldCharType="begin"/>
        </w:r>
        <w:r w:rsidRPr="00B533EE">
          <w:rPr>
            <w:rFonts w:ascii="宋体" w:eastAsia="宋体" w:hAnsi="宋体"/>
            <w:sz w:val="28"/>
            <w:szCs w:val="28"/>
          </w:rPr>
          <w:instrText>PAGE   \* MERGEFORMAT</w:instrText>
        </w:r>
        <w:r w:rsidRPr="00B533EE">
          <w:rPr>
            <w:rFonts w:ascii="宋体" w:eastAsia="宋体" w:hAnsi="宋体"/>
            <w:sz w:val="28"/>
            <w:szCs w:val="28"/>
          </w:rPr>
          <w:fldChar w:fldCharType="separate"/>
        </w:r>
        <w:r w:rsidRPr="00B533EE">
          <w:rPr>
            <w:rFonts w:ascii="宋体" w:eastAsia="宋体" w:hAnsi="宋体"/>
            <w:sz w:val="28"/>
            <w:szCs w:val="28"/>
            <w:lang w:val="zh-CN"/>
          </w:rPr>
          <w:t>2</w:t>
        </w:r>
        <w:r w:rsidRPr="00B533EE">
          <w:rPr>
            <w:rFonts w:ascii="宋体" w:eastAsia="宋体" w:hAnsi="宋体"/>
            <w:sz w:val="28"/>
            <w:szCs w:val="28"/>
          </w:rPr>
          <w:fldChar w:fldCharType="end"/>
        </w:r>
        <w:r w:rsidRPr="00B533EE">
          <w:rPr>
            <w:rFonts w:ascii="宋体" w:eastAsia="宋体" w:hAnsi="宋体"/>
            <w:sz w:val="28"/>
            <w:szCs w:val="28"/>
          </w:rPr>
          <w:t xml:space="preserve"> —</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85475214"/>
      <w:docPartObj>
        <w:docPartGallery w:val="Page Numbers (Bottom of Page)"/>
        <w:docPartUnique/>
      </w:docPartObj>
    </w:sdtPr>
    <w:sdtContent>
      <w:p w:rsidR="00B533EE" w:rsidRDefault="00B533EE" w:rsidP="00B533EE">
        <w:pPr>
          <w:pStyle w:val="a5"/>
          <w:ind w:right="270"/>
          <w:jc w:val="right"/>
          <w:rPr>
            <w:rFonts w:hint="eastAsia"/>
          </w:rPr>
        </w:pPr>
        <w:r w:rsidRPr="00B533EE">
          <w:rPr>
            <w:rFonts w:ascii="宋体" w:eastAsia="宋体" w:hAnsi="宋体"/>
            <w:sz w:val="28"/>
            <w:szCs w:val="28"/>
          </w:rPr>
          <w:t xml:space="preserve">— </w:t>
        </w:r>
        <w:r w:rsidRPr="00B533EE">
          <w:rPr>
            <w:rFonts w:ascii="宋体" w:eastAsia="宋体" w:hAnsi="宋体"/>
            <w:sz w:val="28"/>
            <w:szCs w:val="28"/>
          </w:rPr>
          <w:fldChar w:fldCharType="begin"/>
        </w:r>
        <w:r w:rsidRPr="00B533EE">
          <w:rPr>
            <w:rFonts w:ascii="宋体" w:eastAsia="宋体" w:hAnsi="宋体"/>
            <w:sz w:val="28"/>
            <w:szCs w:val="28"/>
          </w:rPr>
          <w:instrText>PAGE   \* MERGEFORMAT</w:instrText>
        </w:r>
        <w:r w:rsidRPr="00B533EE">
          <w:rPr>
            <w:rFonts w:ascii="宋体" w:eastAsia="宋体" w:hAnsi="宋体"/>
            <w:sz w:val="28"/>
            <w:szCs w:val="28"/>
          </w:rPr>
          <w:fldChar w:fldCharType="separate"/>
        </w:r>
        <w:r w:rsidRPr="00B533EE">
          <w:rPr>
            <w:rFonts w:ascii="宋体" w:eastAsia="宋体" w:hAnsi="宋体"/>
            <w:sz w:val="28"/>
            <w:szCs w:val="28"/>
            <w:lang w:val="zh-CN"/>
          </w:rPr>
          <w:t>2</w:t>
        </w:r>
        <w:r w:rsidRPr="00B533EE">
          <w:rPr>
            <w:rFonts w:ascii="宋体" w:eastAsia="宋体" w:hAnsi="宋体"/>
            <w:sz w:val="28"/>
            <w:szCs w:val="28"/>
          </w:rPr>
          <w:fldChar w:fldCharType="end"/>
        </w:r>
        <w:r w:rsidRPr="00B533EE">
          <w:rPr>
            <w:rFonts w:ascii="宋体" w:eastAsia="宋体" w:hAnsi="宋体"/>
            <w:sz w:val="28"/>
            <w:szCs w:val="28"/>
          </w:rP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10201" w:rsidRDefault="00110201" w:rsidP="00B533EE">
      <w:r>
        <w:separator/>
      </w:r>
    </w:p>
  </w:footnote>
  <w:footnote w:type="continuationSeparator" w:id="0">
    <w:p w:rsidR="00110201" w:rsidRDefault="00110201" w:rsidP="00B533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evenAndOddHeaders/>
  <w:drawingGridHorizontalSpacing w:val="158"/>
  <w:drawingGridVerticalSpacing w:val="579"/>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33EE"/>
    <w:rsid w:val="00110201"/>
    <w:rsid w:val="002B299D"/>
    <w:rsid w:val="00B533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EC1C4"/>
  <w15:chartTrackingRefBased/>
  <w15:docId w15:val="{55244DB0-7A5D-40FB-A610-26F6FCED4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33EE"/>
    <w:pPr>
      <w:widowControl w:val="0"/>
      <w:jc w:val="both"/>
    </w:pPr>
    <w:rPr>
      <w:rFonts w:ascii="仿宋_GB2312" w:eastAsia="仿宋_GB231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533E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533EE"/>
    <w:rPr>
      <w:rFonts w:ascii="仿宋_GB2312" w:eastAsia="仿宋_GB2312"/>
      <w:sz w:val="18"/>
      <w:szCs w:val="18"/>
    </w:rPr>
  </w:style>
  <w:style w:type="paragraph" w:styleId="a5">
    <w:name w:val="footer"/>
    <w:basedOn w:val="a"/>
    <w:link w:val="a6"/>
    <w:uiPriority w:val="99"/>
    <w:unhideWhenUsed/>
    <w:rsid w:val="00B533EE"/>
    <w:pPr>
      <w:tabs>
        <w:tab w:val="center" w:pos="4153"/>
        <w:tab w:val="right" w:pos="8306"/>
      </w:tabs>
      <w:snapToGrid w:val="0"/>
      <w:jc w:val="left"/>
    </w:pPr>
    <w:rPr>
      <w:sz w:val="18"/>
      <w:szCs w:val="18"/>
    </w:rPr>
  </w:style>
  <w:style w:type="character" w:customStyle="1" w:styleId="a6">
    <w:name w:val="页脚 字符"/>
    <w:basedOn w:val="a0"/>
    <w:link w:val="a5"/>
    <w:uiPriority w:val="99"/>
    <w:rsid w:val="00B533EE"/>
    <w:rPr>
      <w:rFonts w:ascii="仿宋_GB2312" w:eastAsia="仿宋_GB2312"/>
      <w:sz w:val="18"/>
      <w:szCs w:val="18"/>
    </w:rPr>
  </w:style>
  <w:style w:type="paragraph" w:styleId="a7">
    <w:name w:val="Normal (Web)"/>
    <w:basedOn w:val="a"/>
    <w:rsid w:val="00B533E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2142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7</Pages>
  <Words>455</Words>
  <Characters>2595</Characters>
  <Application>Microsoft Office Word</Application>
  <DocSecurity>0</DocSecurity>
  <Lines>21</Lines>
  <Paragraphs>6</Paragraphs>
  <ScaleCrop>false</ScaleCrop>
  <Company/>
  <LinksUpToDate>false</LinksUpToDate>
  <CharactersWithSpaces>3044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2020-04-30T02:46:00Z</dcterms:created>
  <dcterms:modified xsi:type="dcterms:W3CDTF">2020-04-30T02:54:00Z</dcterms:modified>
</cp:coreProperties>
</file>